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9FCB" w14:textId="74A82793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>Acta Sprint Retrospective 4</w:t>
      </w:r>
      <w:r w:rsidR="000C5B75" w:rsidRPr="000C5B75">
        <w:rPr>
          <w:sz w:val="40"/>
          <w:szCs w:val="40"/>
        </w:rPr>
      </w:r>
      <w:r w:rsidR="00A0591F" w:rsidRPr="00A0591F">
        <w:rPr>
          <w:sz w:val="40"/>
          <w:szCs w:val="40"/>
        </w:rPr>
      </w:r>
      <w:r w:rsidR="000C5B75" w:rsidRPr="000C5B75">
        <w:rPr>
          <w:sz w:val="40"/>
          <w:szCs w:val="40"/>
        </w:rPr>
      </w:r>
      <w:r>
        <w:rPr>
          <w:sz w:val="40"/>
        </w:rPr>
      </w:r>
    </w:p>
    <w:p w14:paraId="30F51C71" w14:textId="77777777" w:rsidR="00150D80" w:rsidRPr="00150D80" w:rsidRDefault="00150D80" w:rsidP="00150D80">
      <w:pPr>
        <w:rPr>
          <w:rFonts w:eastAsiaTheme="minorEastAsia"/>
        </w:rPr>
      </w:pPr>
    </w:p>
    <w:p w14:paraId="4650F1E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2A5CA5AD" w14:textId="54254D9C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7FED0C34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4C9C4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139BF0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0525215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23A7E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2EF8C6D2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43FA1376" w14:textId="73738B7B" w:rsidR="00EE1C0C" w:rsidRPr="00C21B55" w:rsidRDefault="00207830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 w:rsidRPr="00207830">
                  <w:rPr>
                    <w:rFonts w:cs="Arial"/>
                    <w:lang w:val="es-PE"/>
                  </w:rPr>
                  <w:t xml:space="preserve">Sistema inteligente para optimizar el proceso de gestión e inventario de productos usando redes neuronales en empresas Pymes del sector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retail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para la empresa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Createc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con Ruc 20612602710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0-31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BC97759" w14:textId="787454F6" w:rsidR="00EE1C0C" w:rsidRPr="00C21B55" w:rsidRDefault="00A0591F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31/10/2025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773C" w14:textId="4F36C4A5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F13D5" w14:textId="0D1C1C83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4FABB3C5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8F02442" w14:textId="28FD3B69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2146B8D1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C6476" w14:textId="24755564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502857B8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12CFB6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5B4565D" w14:textId="3F0F8774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261E203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5EF5119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A0463" w14:textId="52A968C5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 xml:space="preserve">Flores </w:t>
            </w:r>
            <w:proofErr w:type="spellStart"/>
            <w:r w:rsidRPr="009A1B0B">
              <w:rPr>
                <w:rFonts w:cs="Arial"/>
                <w:lang w:val="es-PE"/>
              </w:rPr>
              <w:t>Rimac</w:t>
            </w:r>
            <w:proofErr w:type="spellEnd"/>
            <w:r w:rsidRPr="009A1B0B">
              <w:rPr>
                <w:rFonts w:cs="Arial"/>
                <w:lang w:val="es-PE"/>
              </w:rPr>
              <w:t>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19471BF0" w14:textId="613BCDBB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 xml:space="preserve">Scrum </w:t>
            </w:r>
            <w:proofErr w:type="gramStart"/>
            <w:r w:rsidRPr="00F17B32">
              <w:rPr>
                <w:rFonts w:cs="Arial"/>
                <w:lang w:val="es-PE"/>
              </w:rPr>
              <w:t>Master</w:t>
            </w:r>
            <w:proofErr w:type="gram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079516" w14:textId="6DA065ED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7601725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6F955" w14:textId="08D3AE5F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B981622" w14:textId="350CCC78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>
              <w:rPr>
                <w:rFonts w:cs="Arial"/>
                <w:lang w:val="es-PE"/>
              </w:rPr>
              <w:t>Developer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95F189" w14:textId="332D2CBC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213C26D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4C260" w14:textId="45447D65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 xml:space="preserve">Milagros </w:t>
            </w:r>
            <w:proofErr w:type="spellStart"/>
            <w:r>
              <w:rPr>
                <w:rFonts w:cs="Arial"/>
                <w:lang w:val="es-PE"/>
              </w:rPr>
              <w:t>Parvina</w:t>
            </w:r>
            <w:proofErr w:type="spellEnd"/>
            <w:r>
              <w:rPr>
                <w:rFonts w:cs="Arial"/>
                <w:lang w:val="es-PE"/>
              </w:rPr>
              <w:t xml:space="preserve"> </w:t>
            </w:r>
            <w:proofErr w:type="spellStart"/>
            <w:r>
              <w:rPr>
                <w:rFonts w:cs="Arial"/>
                <w:lang w:val="es-PE"/>
              </w:rPr>
              <w:t>Rios</w:t>
            </w:r>
            <w:proofErr w:type="spellEnd"/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081D835" w14:textId="295B1684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 w:rsidRPr="00F17B32">
              <w:rPr>
                <w:rFonts w:cs="Arial"/>
                <w:lang w:val="es-PE"/>
              </w:rPr>
              <w:t>Product</w:t>
            </w:r>
            <w:proofErr w:type="spellEnd"/>
            <w:r w:rsidRPr="00F17B32">
              <w:rPr>
                <w:rFonts w:cs="Arial"/>
                <w:lang w:val="es-PE"/>
              </w:rPr>
              <w:t xml:space="preserve"> </w:t>
            </w:r>
            <w:proofErr w:type="spellStart"/>
            <w:r w:rsidRPr="00F17B32">
              <w:rPr>
                <w:rFonts w:cs="Arial"/>
                <w:lang w:val="es-PE"/>
              </w:rPr>
              <w:t>Owner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50427E" w14:textId="6A7B1C4B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5F5EC3B6" w14:textId="77777777" w:rsidR="00150D80" w:rsidRDefault="00150D80" w:rsidP="00150D80"/>
    <w:p w14:paraId="51871467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462693DA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AEB1FBB" w14:textId="77777777" w:rsidTr="00E66F50">
        <w:tc>
          <w:tcPr>
            <w:tcW w:w="609" w:type="dxa"/>
            <w:shd w:val="clear" w:color="auto" w:fill="FF1901"/>
            <w:vAlign w:val="center"/>
          </w:tcPr>
          <w:p w14:paraId="5102E344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76D59612" w14:textId="3857794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22CB6128" w14:textId="77777777" w:rsidTr="00E66F50">
        <w:tc>
          <w:tcPr>
            <w:tcW w:w="609" w:type="dxa"/>
            <w:vAlign w:val="center"/>
          </w:tcPr>
          <w:p w14:paraId="292D380E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46CC32F3" w14:textId="2FAE4570" w:rsidR="00EE1C0C" w:rsidRPr="00C21B55" w:rsidRDefault="00A0591F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A0591F">
              <w:rPr>
                <w:rFonts w:ascii="Arial" w:hAnsi="Arial" w:cs="Arial"/>
                <w:sz w:val="18"/>
                <w:szCs w:val="18"/>
                <w:lang w:val="es-ES"/>
              </w:rPr>
              <w:t>Analisis de lo que funciono bien y de los principales problemas durante el Sprint 4.</w:t>
            </w:r>
          </w:p>
        </w:tc>
      </w:tr>
      <w:tr w:rsidR="005F3368" w:rsidRPr="00C21B55" w14:paraId="62559F1B" w14:textId="77777777" w:rsidTr="00E66F50">
        <w:tc>
          <w:tcPr>
            <w:tcW w:w="609" w:type="dxa"/>
            <w:vAlign w:val="center"/>
          </w:tcPr>
          <w:p w14:paraId="6F5AFCF1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10A69959" w14:textId="4F2E485A" w:rsidR="005F3368" w:rsidRDefault="00A0591F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A0591F">
              <w:rPr>
                <w:rFonts w:ascii="Arial" w:hAnsi="Arial" w:cs="Arial"/>
                <w:sz w:val="18"/>
                <w:szCs w:val="18"/>
                <w:lang w:val="es-ES"/>
              </w:rPr>
              <w:t>Revision de aprendizajes del flujo de inventario asistido por camara, validacion de conteo, evidencia y alertas de stock.</w:t>
            </w:r>
          </w:p>
        </w:tc>
      </w:tr>
      <w:tr w:rsidR="00935612" w:rsidRPr="00C21B55" w14:paraId="4BB94E74" w14:textId="77777777" w:rsidTr="00E66F50">
        <w:tc>
          <w:tcPr>
            <w:tcW w:w="609" w:type="dxa"/>
            <w:vAlign w:val="center"/>
          </w:tcPr>
          <w:p w14:paraId="09C5BC5B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01D7B7F8" w14:textId="3A4B19D3" w:rsidR="00935612" w:rsidRDefault="00A0591F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A0591F">
              <w:rPr>
                <w:rFonts w:ascii="Arial" w:hAnsi="Arial" w:cs="Arial"/>
                <w:sz w:val="18"/>
                <w:szCs w:val="18"/>
                <w:lang w:val="es-ES"/>
              </w:rPr>
              <w:t>Definicion de acciones de mejora, recomendaciones y pendientes para la evolucion futura del producto.</w:t>
            </w:r>
          </w:p>
        </w:tc>
      </w:tr>
    </w:tbl>
    <w:p w14:paraId="2AD78B0B" w14:textId="77777777" w:rsidR="00150D80" w:rsidRDefault="00150D80" w:rsidP="00150D80"/>
    <w:p w14:paraId="29FDE8F5" w14:textId="3149A321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0CDECF2E" w14:textId="66CF92F3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6083CDA9" w14:textId="59812C14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5ABED8D3" w14:textId="0D2D0D59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6690EA92" w14:textId="05F3683E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84E331" w14:textId="1465CA14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4088E16A" w14:textId="440CA62B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B75B871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2E319E0B" w14:textId="7C86EA75" w:rsidR="00907FBC" w:rsidRDefault="00A0591F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Mantener la regla de no modificar stock sin confirmacion del usuario y conservar evidencia de cada conteo validado.</w:t>
            </w:r>
          </w:p>
        </w:tc>
        <w:tc>
          <w:tcPr>
            <w:tcW w:w="1701" w:type="dxa"/>
          </w:tcPr>
          <w:p w14:paraId="344F9185" w14:textId="30BE43FE" w:rsidR="00907FBC" w:rsidRDefault="00A0591F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A0591F" w:rsidRPr="00C21B55" w14:paraId="41346CD1" w14:textId="6B8E633F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E3C7C0B" w14:textId="77777777" w:rsidR="00A0591F" w:rsidRDefault="00A0591F" w:rsidP="00A0591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516F9859" w14:textId="65AFDB6F" w:rsidR="00A0591F" w:rsidRDefault="00A0591F" w:rsidP="00A0591F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Registrar como recomendaciones las mejoras no incluidas en el alcance del Sprint 4, especialmente reportes, auditoria avanzada y optimizacion de alertas.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  <w:tc>
          <w:tcPr>
            <w:tcW w:w="1701" w:type="dxa"/>
          </w:tcPr>
          <w:p w14:paraId="5082501C" w14:textId="68774DE3" w:rsidR="00A0591F" w:rsidRDefault="00A0591F" w:rsidP="00A0591F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</w:p>
        </w:tc>
      </w:tr>
      <w:tr w:rsidR="00907FBC" w:rsidRPr="00C21B55" w14:paraId="1FE9F66B" w14:textId="3248357D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133F69A4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3A0D00F1" w14:textId="36FAE963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Consolidar las lecciones aprendidas del piloto/MVP para sustentar las conclusiones y futuras iteraciones del sistema.</w:t>
            </w:r>
          </w:p>
        </w:tc>
        <w:tc>
          <w:tcPr>
            <w:tcW w:w="1701" w:type="dxa"/>
          </w:tcPr>
          <w:p w14:paraId="1738C4CB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15-06-2026</w:t>
            </w:r>
          </w:p>
        </w:tc>
      </w:tr>
    </w:tbl>
    <w:p w14:paraId="71D30123" w14:textId="0605F750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994E0B9" w14:textId="6DA21E33" w:rsidR="00387BAE" w:rsidRDefault="00387BAE" w:rsidP="00EE1C0C"/>
    <w:p w14:paraId="2F7DBE73" w14:textId="77777777" w:rsidR="0020142B" w:rsidRDefault="0020142B" w:rsidP="00EE1C0C"/>
    <w:p w14:paraId="05FFFFD2" w14:textId="77777777" w:rsidR="0020142B" w:rsidRPr="0020142B" w:rsidRDefault="0020142B" w:rsidP="00EE1C0C"/>
    <w:p w14:paraId="01246C7F" w14:textId="489B3298" w:rsidR="00EE1C0C" w:rsidRPr="0020142B" w:rsidRDefault="00EE1C0C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A0591F" w14:paraId="1706C887" w14:textId="77777777" w:rsidTr="00E66F50">
        <w:tc>
          <w:tcPr>
            <w:tcW w:w="3354" w:type="dxa"/>
          </w:tcPr>
          <w:p w14:paraId="6D62FA75" w14:textId="361F3D92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F4ECC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76EEA386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36DF956C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Milagros </w:t>
            </w:r>
            <w:proofErr w:type="spellStart"/>
            <w:r>
              <w:rPr>
                <w:rFonts w:cs="Arial"/>
              </w:rPr>
              <w:t>Parvina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Rios</w:t>
            </w:r>
            <w:proofErr w:type="spellEnd"/>
          </w:p>
          <w:p w14:paraId="0C1C4C10" w14:textId="1C48FB5B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Product</w:t>
            </w:r>
            <w:proofErr w:type="spellEnd"/>
            <w:r w:rsidRPr="00521D4A">
              <w:rPr>
                <w:rFonts w:cs="Arial"/>
                <w:szCs w:val="18"/>
              </w:rPr>
              <w:t xml:space="preserve"> </w:t>
            </w:r>
            <w:proofErr w:type="spellStart"/>
            <w:r w:rsidRPr="00521D4A">
              <w:rPr>
                <w:rFonts w:cs="Arial"/>
                <w:szCs w:val="18"/>
              </w:rPr>
              <w:t>Owner</w:t>
            </w:r>
            <w:proofErr w:type="spellEnd"/>
          </w:p>
        </w:tc>
        <w:tc>
          <w:tcPr>
            <w:tcW w:w="3355" w:type="dxa"/>
          </w:tcPr>
          <w:p w14:paraId="349EAB06" w14:textId="3EBB0C9B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13DB46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02CFDAF5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7B0FAA43" w14:textId="1C644B53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2303D490" w14:textId="25BBD01A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Developer</w:t>
            </w:r>
            <w:proofErr w:type="spellEnd"/>
          </w:p>
        </w:tc>
        <w:tc>
          <w:tcPr>
            <w:tcW w:w="3355" w:type="dxa"/>
          </w:tcPr>
          <w:p w14:paraId="64FE6B68" w14:textId="351FEEFD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6B5F7C" w14:textId="28CF55EB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253ABE56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59A4BC1D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1FD17A55" w14:textId="1B2FD392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424EC188" w14:textId="64B5F274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6263502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7A47AD25" w14:textId="37DC6A6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2ACA56EF" w14:textId="77777777" w:rsidR="004C63EE" w:rsidRPr="00521D4A" w:rsidRDefault="004C63EE">
      <w:pPr>
        <w:spacing w:after="160" w:line="259" w:lineRule="auto"/>
        <w:jc w:val="left"/>
        <w:rPr>
          <w:rFonts w:cs="Arial"/>
          <w:b/>
          <w:color w:val="FF1901"/>
          <w:sz w:val="24"/>
          <w:lang w:val="en-US"/>
        </w:rPr>
      </w:pPr>
    </w:p>
    <w:sectPr w:rsidR="004C63EE" w:rsidRPr="00521D4A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3D06E" w14:textId="77777777" w:rsidR="008607DA" w:rsidRDefault="008607DA" w:rsidP="000C75E8">
      <w:r>
        <w:separator/>
      </w:r>
    </w:p>
  </w:endnote>
  <w:endnote w:type="continuationSeparator" w:id="0">
    <w:p w14:paraId="634F1F8E" w14:textId="77777777" w:rsidR="008607DA" w:rsidRDefault="008607DA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02E387BC" w14:textId="4460C806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6DDAFA35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8A45B" w14:textId="77777777" w:rsidR="008607DA" w:rsidRDefault="008607DA" w:rsidP="000C75E8">
      <w:r>
        <w:separator/>
      </w:r>
    </w:p>
  </w:footnote>
  <w:footnote w:type="continuationSeparator" w:id="0">
    <w:p w14:paraId="7EAF3A72" w14:textId="77777777" w:rsidR="008607DA" w:rsidRDefault="008607DA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53E262BA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FDAE83A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6C0BEE7B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0C8D6BA" w14:textId="0AC74185" w:rsidR="00B30C91" w:rsidRPr="009C7924" w:rsidRDefault="00207830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 xml:space="preserve">Sistema inteligente para optimizar el proceso de gestión e inventario de productos usando redes neuronales en empresas Pymes del sector </w:t>
              </w:r>
              <w:proofErr w:type="spellStart"/>
              <w:r>
                <w:t>retail</w:t>
              </w:r>
              <w:proofErr w:type="spellEnd"/>
              <w:r>
                <w:t xml:space="preserve"> para la empresa </w:t>
              </w:r>
              <w:proofErr w:type="spellStart"/>
              <w:r>
                <w:t>Createc</w:t>
              </w:r>
              <w:proofErr w:type="spellEnd"/>
              <w:r>
                <w:t xml:space="preserve"> con Ruc 20612602710</w:t>
              </w:r>
            </w:p>
          </w:tc>
        </w:sdtContent>
      </w:sdt>
    </w:tr>
    <w:tr w:rsidR="00B30C91" w14:paraId="6123D6DE" w14:textId="77777777" w:rsidTr="005E1D87">
      <w:trPr>
        <w:cantSplit/>
        <w:trHeight w:val="414"/>
      </w:trPr>
      <w:tc>
        <w:tcPr>
          <w:tcW w:w="1042" w:type="dxa"/>
          <w:vMerge/>
        </w:tcPr>
        <w:p w14:paraId="2EF26C83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2539A97F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0-31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302820B0" w14:textId="1FEA80A0" w:rsidR="00B30C91" w:rsidRPr="00FE5CB2" w:rsidRDefault="00A0591F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31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/10/2025</w:t>
              </w:r>
            </w:p>
          </w:tc>
        </w:sdtContent>
      </w:sdt>
      <w:tc>
        <w:tcPr>
          <w:tcW w:w="1093" w:type="dxa"/>
          <w:vAlign w:val="center"/>
        </w:tcPr>
        <w:p w14:paraId="0E7AD895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N°</w:t>
          </w:r>
          <w:proofErr w:type="spellEnd"/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19D37B09" w14:textId="76D2D358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0C5B75">
                <w:rPr>
                  <w:rFonts w:asciiTheme="minorHAnsi" w:hAnsiTheme="minorHAnsi" w:cstheme="minorHAnsi"/>
                </w:rPr>
                <w:t>5</w:t>
              </w:r>
            </w:sdtContent>
          </w:sdt>
        </w:p>
      </w:tc>
    </w:tr>
  </w:tbl>
  <w:p w14:paraId="36F6F13E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5B75"/>
    <w:rsid w:val="000C75E8"/>
    <w:rsid w:val="000D3FD0"/>
    <w:rsid w:val="001250EA"/>
    <w:rsid w:val="00131FDE"/>
    <w:rsid w:val="001457C6"/>
    <w:rsid w:val="00150D80"/>
    <w:rsid w:val="00175499"/>
    <w:rsid w:val="00194711"/>
    <w:rsid w:val="001B6E3A"/>
    <w:rsid w:val="001D5A5B"/>
    <w:rsid w:val="0020142B"/>
    <w:rsid w:val="00207830"/>
    <w:rsid w:val="0021580B"/>
    <w:rsid w:val="00215CA9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9080D"/>
    <w:rsid w:val="0059227C"/>
    <w:rsid w:val="005A49C1"/>
    <w:rsid w:val="005B091D"/>
    <w:rsid w:val="005C4D76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07DA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0591F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E6912"/>
    <w:rsid w:val="00CF511F"/>
    <w:rsid w:val="00CF5BFD"/>
    <w:rsid w:val="00D11E37"/>
    <w:rsid w:val="00D23ADF"/>
    <w:rsid w:val="00D31934"/>
    <w:rsid w:val="00D329DA"/>
    <w:rsid w:val="00D33D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846B3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91847"/>
    <w:rsid w:val="002C65AA"/>
    <w:rsid w:val="002D259B"/>
    <w:rsid w:val="002E760C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0358B"/>
    <w:rsid w:val="007D7D63"/>
    <w:rsid w:val="008A5905"/>
    <w:rsid w:val="008B67D2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4091E"/>
    <w:rsid w:val="00DB207B"/>
    <w:rsid w:val="00DF0DD4"/>
    <w:rsid w:val="00E061CA"/>
    <w:rsid w:val="00E15847"/>
    <w:rsid w:val="00E2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198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2025-10-31T00:00:00</DocumentoFecha>
  <DocumentoNombre>Nombre del Documento</DocumentoNombre>
  <DocumentoAutor>Autor del documento</DocumentoAutor>
  <DocumentoRevision>5</DocumentoRevision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5.xml><?xml version="1.0" encoding="utf-8"?>
<root>
  <ProyectoNombre>&lt;Nombre proyecto profesional&gt;</ProyectoNombre>
  <DocumentoFecha>DD/MM/YYYY</DocumentoFecha>
  <DocumentoNombre>Nombre del Documento</DocumentoNombre>
  <DocumentoAutor>Autor del documento</DocumentoAutor>
  <DocumentoRevision>X</DocumentoRevision>
</root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48685C-7621-4331-8285-375CD5E5BE96}">
  <ds:schemaRefs/>
</ds:datastoreItem>
</file>

<file path=customXml/itemProps2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4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F48685C-7621-4331-8285-375CD5E5BE96}">
  <ds:schemaRefs/>
</ds:datastoreItem>
</file>

<file path=customXml/itemProps6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96</TotalTime>
  <Pages>2</Pages>
  <Words>169</Words>
  <Characters>971</Characters>
  <Application>Microsoft Office Word</Application>
  <DocSecurity>0</DocSecurity>
  <Lines>80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42</cp:revision>
  <cp:lastPrinted>2025-10-12T19:15:00Z</cp:lastPrinted>
  <dcterms:created xsi:type="dcterms:W3CDTF">2015-02-28T17:30:00Z</dcterms:created>
  <dcterms:modified xsi:type="dcterms:W3CDTF">2025-12-10T22:23:00Z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