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80FF4" w14:textId="77777777"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</w:p>
    <w:p w14:paraId="53D8FC20" w14:textId="77777777" w:rsidR="00572FBD" w:rsidRPr="00572FBD" w:rsidRDefault="00A431E4" w:rsidP="004F5AA0">
      <w:pPr>
        <w:pStyle w:val="berschrift2"/>
        <w:spacing w:after="120"/>
        <w:ind w:left="578" w:hanging="578"/>
      </w:pPr>
      <w:r>
        <w:t>Projekt</w:t>
      </w:r>
      <w:r w:rsidR="00773FCF">
        <w:t>identifikation</w:t>
      </w: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14:paraId="4902986E" w14:textId="77777777" w:rsidTr="00097770">
        <w:tc>
          <w:tcPr>
            <w:tcW w:w="2518" w:type="dxa"/>
          </w:tcPr>
          <w:p w14:paraId="1AE26EBB" w14:textId="77777777"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14:paraId="7BBEC9EE" w14:textId="48CA0AD0" w:rsidR="00A431E4" w:rsidRPr="00572FBD" w:rsidRDefault="00A431E4" w:rsidP="00697179">
            <w:pPr>
              <w:spacing w:after="0"/>
            </w:pPr>
            <w:r>
              <w:t>2016</w:t>
            </w:r>
            <w:r w:rsidR="005F08E7">
              <w:t>-0</w:t>
            </w:r>
            <w:r w:rsidR="00697179">
              <w:t>6</w:t>
            </w:r>
          </w:p>
        </w:tc>
        <w:tc>
          <w:tcPr>
            <w:tcW w:w="1984" w:type="dxa"/>
          </w:tcPr>
          <w:p w14:paraId="6155B309" w14:textId="77777777"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14:paraId="2FC2389C" w14:textId="53706DEF" w:rsidR="00A431E4" w:rsidRDefault="00625182" w:rsidP="00556F41">
            <w:pPr>
              <w:spacing w:after="0"/>
            </w:pPr>
            <w:proofErr w:type="spellStart"/>
            <w:r>
              <w:t>LEDdb</w:t>
            </w:r>
            <w:proofErr w:type="spellEnd"/>
            <w:r>
              <w:t xml:space="preserve"> - </w:t>
            </w:r>
            <w:r w:rsidR="00556F41">
              <w:t>LED Lampen Datenbank</w:t>
            </w:r>
          </w:p>
        </w:tc>
      </w:tr>
    </w:tbl>
    <w:p w14:paraId="039E930D" w14:textId="77777777" w:rsidR="00572FBD" w:rsidRPr="00572FBD" w:rsidRDefault="00572FBD" w:rsidP="005F08E7">
      <w:pPr>
        <w:spacing w:after="0"/>
      </w:pPr>
    </w:p>
    <w:p w14:paraId="757BFA17" w14:textId="77777777" w:rsidR="00572FBD" w:rsidRDefault="00A431E4" w:rsidP="004F5AA0">
      <w:pPr>
        <w:pStyle w:val="berschrift2"/>
        <w:spacing w:after="120"/>
        <w:ind w:left="578" w:hanging="578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DB2CB4" w14:paraId="07F151C4" w14:textId="77777777" w:rsidTr="00556F41">
        <w:trPr>
          <w:trHeight w:val="241"/>
        </w:trPr>
        <w:tc>
          <w:tcPr>
            <w:tcW w:w="9851" w:type="dxa"/>
          </w:tcPr>
          <w:p w14:paraId="5C00FE34" w14:textId="593909E4" w:rsidR="00D601EF" w:rsidRPr="00697179" w:rsidRDefault="00556F41" w:rsidP="00697179">
            <w:r w:rsidRPr="00697179">
              <w:t>LED Lampen übernehmen den Mark</w:t>
            </w:r>
            <w:r w:rsidR="00697179">
              <w:t>t</w:t>
            </w:r>
            <w:r w:rsidRPr="00697179">
              <w:t xml:space="preserve"> weltweit. Die Qualität, die Effizienz und der Preis dieser neuen auf LED Technologie basierend</w:t>
            </w:r>
            <w:r w:rsidR="00625182" w:rsidRPr="00697179">
              <w:t>en Leuchtmittel sind eindrücklich</w:t>
            </w:r>
            <w:r w:rsidRPr="00697179">
              <w:t>. Die neuen LED Leuchtmi</w:t>
            </w:r>
            <w:r w:rsidRPr="00697179">
              <w:t>t</w:t>
            </w:r>
            <w:r w:rsidRPr="00697179">
              <w:t>tel versprechen Laufzeiten zwischen 10'000h bis 50’000h. Diese Wert</w:t>
            </w:r>
            <w:r w:rsidR="00625182" w:rsidRPr="00697179">
              <w:t xml:space="preserve">e sind aber theoretischer Natur, wobei </w:t>
            </w:r>
            <w:r w:rsidRPr="00697179">
              <w:t xml:space="preserve">die Qualität der Lampen </w:t>
            </w:r>
            <w:r w:rsidR="00697179" w:rsidRPr="00697179">
              <w:t xml:space="preserve">vermutlich </w:t>
            </w:r>
            <w:r w:rsidRPr="00697179">
              <w:t>den Wert stark schwanken</w:t>
            </w:r>
            <w:r w:rsidR="00697179" w:rsidRPr="00697179">
              <w:t xml:space="preserve"> lässt</w:t>
            </w:r>
            <w:r w:rsidRPr="00697179">
              <w:t>.</w:t>
            </w:r>
          </w:p>
          <w:p w14:paraId="29E316E0" w14:textId="61A485E3" w:rsidR="00556F41" w:rsidRPr="00697179" w:rsidRDefault="00556F41" w:rsidP="00697179">
            <w:pPr>
              <w:spacing w:after="0"/>
            </w:pPr>
            <w:r w:rsidRPr="00697179">
              <w:t>Aufbau einer Webdatenbank</w:t>
            </w:r>
            <w:r w:rsidR="00697179">
              <w:t>,</w:t>
            </w:r>
            <w:r w:rsidRPr="00697179">
              <w:t xml:space="preserve"> in welchem private Nutzer ihre eigenen LED Leuchten</w:t>
            </w:r>
            <w:r w:rsidR="00697179">
              <w:t>-</w:t>
            </w:r>
            <w:r w:rsidRPr="00697179">
              <w:t>Produkte ei</w:t>
            </w:r>
            <w:r w:rsidRPr="00697179">
              <w:t>n</w:t>
            </w:r>
            <w:r w:rsidRPr="00697179">
              <w:t xml:space="preserve">fach erfassen und am Ende der Lebenszeit diesen Wert eintragen können. </w:t>
            </w:r>
          </w:p>
        </w:tc>
      </w:tr>
    </w:tbl>
    <w:p w14:paraId="4FDA7D21" w14:textId="77777777" w:rsidR="00572FBD" w:rsidRPr="00697179" w:rsidRDefault="00572FBD" w:rsidP="00572FBD"/>
    <w:p w14:paraId="0BFF4C49" w14:textId="77777777" w:rsidR="005F08E7" w:rsidRDefault="00D601EF" w:rsidP="004F5AA0">
      <w:pPr>
        <w:pStyle w:val="berschrift2"/>
        <w:spacing w:after="120"/>
        <w:ind w:left="578" w:hanging="578"/>
      </w:pPr>
      <w:r>
        <w:t>B</w:t>
      </w:r>
      <w:r w:rsidR="005F08E7">
        <w:t>eschreibung/Funktionalität</w:t>
      </w:r>
    </w:p>
    <w:tbl>
      <w:tblPr>
        <w:tblStyle w:val="Tabellenraster"/>
        <w:tblW w:w="9853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3"/>
      </w:tblGrid>
      <w:tr w:rsidR="003D1E4C" w14:paraId="3B575BBA" w14:textId="77777777" w:rsidTr="00697179">
        <w:trPr>
          <w:trHeight w:val="1531"/>
        </w:trPr>
        <w:tc>
          <w:tcPr>
            <w:tcW w:w="9853" w:type="dxa"/>
          </w:tcPr>
          <w:p w14:paraId="2C1A3E94" w14:textId="096B0F1C" w:rsidR="00556F41" w:rsidRDefault="00556F41" w:rsidP="00584459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 xml:space="preserve">Aufbau einer </w:t>
            </w:r>
            <w:r w:rsidR="00625182">
              <w:t xml:space="preserve">mehrsprachigen </w:t>
            </w:r>
            <w:r>
              <w:t xml:space="preserve">Website </w:t>
            </w:r>
            <w:r w:rsidR="00B57D76">
              <w:t>anhand eine</w:t>
            </w:r>
            <w:r w:rsidR="00625182">
              <w:t>s gängigen Webframeworks.</w:t>
            </w:r>
          </w:p>
          <w:p w14:paraId="1E87A2AE" w14:textId="7FBC42E5" w:rsidR="00625182" w:rsidRDefault="002E106E" w:rsidP="00584459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Eintragen und Pflege von gängi</w:t>
            </w:r>
            <w:bookmarkStart w:id="0" w:name="_GoBack"/>
            <w:bookmarkEnd w:id="0"/>
            <w:r w:rsidR="00625182">
              <w:t>gen LED Produkten mit Hilfe der Öffentlichkeit möglich.</w:t>
            </w:r>
          </w:p>
          <w:p w14:paraId="15F49A1D" w14:textId="505D92C4" w:rsidR="00625182" w:rsidRDefault="00625182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Benutzermanagement inklusive Funktionalität zum Erfassen von eigenen LED Leuchtmitteln.</w:t>
            </w:r>
          </w:p>
          <w:p w14:paraId="5B42017A" w14:textId="77777777" w:rsidR="00625182" w:rsidRDefault="00625182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Anzeige von Statistiken zu allen LED Produkten.</w:t>
            </w:r>
          </w:p>
          <w:p w14:paraId="112E614C" w14:textId="352C1780" w:rsidR="00625182" w:rsidRDefault="00625182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proofErr w:type="spellStart"/>
            <w:r>
              <w:t>Opt</w:t>
            </w:r>
            <w:proofErr w:type="spellEnd"/>
            <w:r>
              <w:t xml:space="preserve">. </w:t>
            </w:r>
            <w:proofErr w:type="spellStart"/>
            <w:r>
              <w:t>Diskussionsfuntionalität</w:t>
            </w:r>
            <w:proofErr w:type="spellEnd"/>
            <w:r>
              <w:t xml:space="preserve"> zu den LED Produkten (Foren)</w:t>
            </w:r>
          </w:p>
        </w:tc>
      </w:tr>
    </w:tbl>
    <w:p w14:paraId="2166D47A" w14:textId="77777777" w:rsidR="003D1E4C" w:rsidRDefault="003D1E4C" w:rsidP="005F08E7">
      <w:pPr>
        <w:spacing w:after="0"/>
      </w:pPr>
    </w:p>
    <w:p w14:paraId="00F20100" w14:textId="77777777" w:rsidR="005F08E7" w:rsidRDefault="005F08E7" w:rsidP="004F5AA0">
      <w:pPr>
        <w:pStyle w:val="berschrift2"/>
        <w:spacing w:after="120"/>
        <w:ind w:left="578" w:hanging="578"/>
      </w:pPr>
      <w:r w:rsidRPr="00572FBD">
        <w:t xml:space="preserve">Hilfsmittel </w:t>
      </w:r>
      <w:r w:rsidRPr="004F5AA0">
        <w:t>(Accounts, Tools,</w:t>
      </w:r>
      <w:r w:rsidR="00D601EF" w:rsidRPr="004F5AA0">
        <w:t xml:space="preserve"> </w:t>
      </w:r>
      <w:r w:rsidRPr="004F5AA0">
        <w:t>Programmiersprache, Techniken)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RPr="00DB2CB4" w14:paraId="04A7A94C" w14:textId="77777777" w:rsidTr="00556F41">
        <w:trPr>
          <w:trHeight w:val="268"/>
        </w:trPr>
        <w:tc>
          <w:tcPr>
            <w:tcW w:w="9771" w:type="dxa"/>
          </w:tcPr>
          <w:p w14:paraId="774A9E4B" w14:textId="5B5CE94F" w:rsidR="003D1E4C" w:rsidRPr="00D633FF" w:rsidRDefault="00556F41" w:rsidP="00584459">
            <w:pPr>
              <w:spacing w:after="0"/>
              <w:rPr>
                <w:lang w:val="fr-CH"/>
              </w:rPr>
            </w:pPr>
            <w:proofErr w:type="spellStart"/>
            <w:r>
              <w:rPr>
                <w:lang w:val="fr-CH"/>
              </w:rPr>
              <w:t>Beliebiges</w:t>
            </w:r>
            <w:proofErr w:type="spellEnd"/>
            <w:r>
              <w:rPr>
                <w:lang w:val="fr-CH"/>
              </w:rPr>
              <w:t xml:space="preserve"> </w:t>
            </w:r>
            <w:proofErr w:type="spellStart"/>
            <w:r>
              <w:rPr>
                <w:lang w:val="fr-CH"/>
              </w:rPr>
              <w:t>Webframework</w:t>
            </w:r>
            <w:proofErr w:type="spellEnd"/>
            <w:r>
              <w:rPr>
                <w:lang w:val="fr-CH"/>
              </w:rPr>
              <w:t xml:space="preserve"> (PHP, Python, JavaScript, Java), </w:t>
            </w:r>
            <w:proofErr w:type="spellStart"/>
            <w:r>
              <w:rPr>
                <w:lang w:val="fr-CH"/>
              </w:rPr>
              <w:t>Datenbank</w:t>
            </w:r>
            <w:proofErr w:type="spellEnd"/>
            <w:r>
              <w:rPr>
                <w:lang w:val="fr-CH"/>
              </w:rPr>
              <w:t xml:space="preserve"> (SQL, </w:t>
            </w:r>
            <w:proofErr w:type="spellStart"/>
            <w:r>
              <w:rPr>
                <w:lang w:val="fr-CH"/>
              </w:rPr>
              <w:t>NoSQL</w:t>
            </w:r>
            <w:proofErr w:type="spellEnd"/>
            <w:r>
              <w:rPr>
                <w:lang w:val="fr-CH"/>
              </w:rPr>
              <w:t>, RDF)</w:t>
            </w:r>
          </w:p>
        </w:tc>
      </w:tr>
    </w:tbl>
    <w:p w14:paraId="2F167A70" w14:textId="77777777" w:rsidR="003D1E4C" w:rsidRPr="00D633FF" w:rsidRDefault="003D1E4C" w:rsidP="005F08E7">
      <w:pPr>
        <w:spacing w:after="0"/>
        <w:rPr>
          <w:lang w:val="fr-CH"/>
        </w:rPr>
      </w:pPr>
    </w:p>
    <w:p w14:paraId="0C63EC83" w14:textId="77777777" w:rsidR="005F08E7" w:rsidRDefault="00D601EF" w:rsidP="004F5AA0">
      <w:pPr>
        <w:pStyle w:val="berschrift2"/>
        <w:spacing w:after="120"/>
        <w:ind w:left="578" w:hanging="578"/>
      </w:pPr>
      <w:r>
        <w:t>Ergebnisse</w:t>
      </w:r>
      <w:r w:rsidRPr="00572FBD">
        <w:t xml:space="preserve"> </w:t>
      </w:r>
      <w:r w:rsidRPr="004F5AA0">
        <w:t>(Kurze Auflistung aller zu erzielenden Ergebnisse)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14:paraId="4B52E94F" w14:textId="77777777" w:rsidTr="00584459">
        <w:trPr>
          <w:trHeight w:val="884"/>
        </w:trPr>
        <w:tc>
          <w:tcPr>
            <w:tcW w:w="9771" w:type="dxa"/>
          </w:tcPr>
          <w:p w14:paraId="2852C2A6" w14:textId="14F0C5B9" w:rsidR="00625182" w:rsidRDefault="00625182" w:rsidP="00584459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Webapplikation mit Dokumentation</w:t>
            </w:r>
          </w:p>
          <w:p w14:paraId="08E0FE34" w14:textId="157638E8" w:rsidR="00625182" w:rsidRDefault="00625182" w:rsidP="00584459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Hilfestellungen Online</w:t>
            </w:r>
          </w:p>
          <w:p w14:paraId="784D94D9" w14:textId="77777777" w:rsidR="00584459" w:rsidRDefault="00625182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Laufender Webserver</w:t>
            </w:r>
          </w:p>
          <w:p w14:paraId="520956C7" w14:textId="7E635429" w:rsidR="00625182" w:rsidRDefault="00625182" w:rsidP="00625182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Marketingstrategie zum Bewerben der Datenbank</w:t>
            </w:r>
          </w:p>
        </w:tc>
      </w:tr>
    </w:tbl>
    <w:p w14:paraId="46CD4D72" w14:textId="77777777" w:rsidR="00D601EF" w:rsidRPr="007E2576" w:rsidRDefault="00D601EF" w:rsidP="00841451">
      <w:pPr>
        <w:spacing w:after="0"/>
      </w:pPr>
    </w:p>
    <w:p w14:paraId="4D20EEC5" w14:textId="77777777" w:rsidR="00A431E4" w:rsidRDefault="00A431E4" w:rsidP="004F5AA0">
      <w:pPr>
        <w:pStyle w:val="berschrift2"/>
        <w:spacing w:after="120"/>
        <w:ind w:left="578" w:hanging="578"/>
      </w:pPr>
      <w:r>
        <w:t>Betreuung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697179" w:rsidRPr="00572FBD" w14:paraId="651CCB9C" w14:textId="77777777" w:rsidTr="00B57D76">
        <w:trPr>
          <w:trHeight w:val="255"/>
        </w:trPr>
        <w:tc>
          <w:tcPr>
            <w:tcW w:w="2518" w:type="dxa"/>
          </w:tcPr>
          <w:p w14:paraId="7EFFEA40" w14:textId="77777777" w:rsidR="00697179" w:rsidRDefault="00697179" w:rsidP="00B57D76">
            <w:pPr>
              <w:spacing w:after="0"/>
            </w:pPr>
            <w:r>
              <w:t xml:space="preserve">Michael </w:t>
            </w:r>
            <w:proofErr w:type="spellStart"/>
            <w:r>
              <w:t>Luggen</w:t>
            </w:r>
            <w:proofErr w:type="spellEnd"/>
          </w:p>
        </w:tc>
        <w:tc>
          <w:tcPr>
            <w:tcW w:w="4032" w:type="dxa"/>
          </w:tcPr>
          <w:p w14:paraId="3ACAA7FD" w14:textId="77777777" w:rsidR="00697179" w:rsidRDefault="00697179" w:rsidP="00B57D76">
            <w:pPr>
              <w:spacing w:after="0"/>
            </w:pPr>
            <w:r>
              <w:t>BFH Biel</w:t>
            </w:r>
          </w:p>
        </w:tc>
        <w:tc>
          <w:tcPr>
            <w:tcW w:w="3197" w:type="dxa"/>
          </w:tcPr>
          <w:p w14:paraId="0B9B6FCD" w14:textId="77777777" w:rsidR="00697179" w:rsidRDefault="00697179" w:rsidP="00B57D76">
            <w:pPr>
              <w:spacing w:after="0"/>
            </w:pPr>
            <w:r>
              <w:t>michael.luggen@bfh.ch</w:t>
            </w:r>
          </w:p>
        </w:tc>
      </w:tr>
      <w:tr w:rsidR="00697179" w:rsidRPr="00572FBD" w14:paraId="3DAE2585" w14:textId="77777777" w:rsidTr="00B57D76">
        <w:trPr>
          <w:trHeight w:val="255"/>
        </w:trPr>
        <w:tc>
          <w:tcPr>
            <w:tcW w:w="2518" w:type="dxa"/>
          </w:tcPr>
          <w:p w14:paraId="1CBC0C18" w14:textId="77777777" w:rsidR="00697179" w:rsidRDefault="00697179" w:rsidP="00B57D76">
            <w:pPr>
              <w:spacing w:after="0"/>
            </w:pPr>
            <w:r>
              <w:t xml:space="preserve">Marco Jakob, </w:t>
            </w:r>
            <w:r>
              <w:br/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14:paraId="7528C830" w14:textId="77777777" w:rsidR="00697179" w:rsidRDefault="00697179" w:rsidP="00B57D76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14:paraId="3894C09D" w14:textId="77777777" w:rsidR="00697179" w:rsidRDefault="00697179" w:rsidP="00B57D76">
            <w:pPr>
              <w:spacing w:after="0"/>
            </w:pPr>
            <w:proofErr w:type="spellStart"/>
            <w:r>
              <w:t>marco.jakob</w:t>
            </w:r>
            <w:proofErr w:type="spellEnd"/>
            <w:r>
              <w:t>@ bwdbern.ch roland.dardel@bwdbern.ch</w:t>
            </w:r>
          </w:p>
        </w:tc>
      </w:tr>
      <w:tr w:rsidR="00697179" w:rsidRPr="00572FBD" w14:paraId="31AB6E9A" w14:textId="77777777" w:rsidTr="00B57D76">
        <w:trPr>
          <w:trHeight w:val="255"/>
        </w:trPr>
        <w:tc>
          <w:tcPr>
            <w:tcW w:w="2518" w:type="dxa"/>
          </w:tcPr>
          <w:p w14:paraId="5CE23B07" w14:textId="77777777" w:rsidR="00697179" w:rsidRDefault="00697179" w:rsidP="00B57D76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14:paraId="6DFF61F8" w14:textId="77777777" w:rsidR="00697179" w:rsidRDefault="00697179" w:rsidP="00B57D76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14:paraId="795E4C8B" w14:textId="77777777" w:rsidR="00697179" w:rsidRDefault="00697179" w:rsidP="00B57D76">
            <w:pPr>
              <w:spacing w:after="0"/>
            </w:pPr>
            <w:r>
              <w:t>ingrid.schwab@bwdbern.ch</w:t>
            </w:r>
          </w:p>
        </w:tc>
      </w:tr>
    </w:tbl>
    <w:p w14:paraId="6BA38007" w14:textId="77777777" w:rsidR="00A431E4" w:rsidRPr="004F5AA0" w:rsidRDefault="00A431E4" w:rsidP="005F08E7">
      <w:pPr>
        <w:spacing w:after="0"/>
        <w:rPr>
          <w:sz w:val="22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14:paraId="3E2DB549" w14:textId="77777777" w:rsidTr="00267A2E">
        <w:trPr>
          <w:trHeight w:val="283"/>
        </w:trPr>
        <w:tc>
          <w:tcPr>
            <w:tcW w:w="2518" w:type="dxa"/>
            <w:vAlign w:val="center"/>
          </w:tcPr>
          <w:p w14:paraId="7A738A58" w14:textId="77777777"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14:paraId="3D8F5146" w14:textId="158255AD" w:rsidR="007475F3" w:rsidRPr="007475F3" w:rsidRDefault="005F08E7" w:rsidP="00584459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267A2E">
              <w:rPr>
                <w:sz w:val="20"/>
              </w:rPr>
              <w:t>6</w:t>
            </w:r>
            <w:r w:rsidR="00584459">
              <w:rPr>
                <w:sz w:val="20"/>
              </w:rPr>
              <w:t>, lgm5</w:t>
            </w:r>
          </w:p>
        </w:tc>
      </w:tr>
    </w:tbl>
    <w:p w14:paraId="7A90769A" w14:textId="77777777" w:rsidR="00B00D61" w:rsidRPr="00861849" w:rsidRDefault="00B00D61" w:rsidP="00841451">
      <w:pPr>
        <w:spacing w:after="0"/>
        <w:rPr>
          <w:sz w:val="12"/>
        </w:rPr>
      </w:pPr>
    </w:p>
    <w:sectPr w:rsidR="00B00D61" w:rsidRPr="00861849" w:rsidSect="00861849">
      <w:headerReference w:type="default" r:id="rId12"/>
      <w:footerReference w:type="default" r:id="rId13"/>
      <w:pgSz w:w="11899" w:h="16838"/>
      <w:pgMar w:top="1985" w:right="1134" w:bottom="709" w:left="1134" w:header="567" w:footer="465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BC7D2" w14:textId="77777777" w:rsidR="00B57D76" w:rsidRDefault="00B57D76">
      <w:r>
        <w:separator/>
      </w:r>
    </w:p>
  </w:endnote>
  <w:endnote w:type="continuationSeparator" w:id="0">
    <w:p w14:paraId="02C091C4" w14:textId="77777777" w:rsidR="00B57D76" w:rsidRDefault="00B57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AAA63" w14:textId="77777777" w:rsidR="00B57D76" w:rsidRPr="007F5A78" w:rsidRDefault="00B57D76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2A515" w14:textId="77777777" w:rsidR="00B57D76" w:rsidRDefault="00B57D76">
      <w:r>
        <w:separator/>
      </w:r>
    </w:p>
  </w:footnote>
  <w:footnote w:type="continuationSeparator" w:id="0">
    <w:p w14:paraId="1FC09595" w14:textId="77777777" w:rsidR="00B57D76" w:rsidRDefault="00B57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A06DE8" w14:textId="77777777" w:rsidR="00B57D76" w:rsidRDefault="00B57D76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2E68A071" wp14:editId="7EDFE9A3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szCs w:val="16"/>
      </w:rPr>
      <w:t>bwd</w:t>
    </w:r>
    <w:proofErr w:type="spellEnd"/>
    <w:r>
      <w:rPr>
        <w:szCs w:val="16"/>
      </w:rPr>
      <w:t xml:space="preserve"> IMS</w:t>
    </w:r>
  </w:p>
  <w:p w14:paraId="06A53E8B" w14:textId="77777777" w:rsidR="00B57D76" w:rsidRPr="007A587B" w:rsidRDefault="00B57D76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  <w:t>Organisationshandbuch</w:t>
    </w:r>
    <w:r w:rsidRPr="005360D9">
      <w:rPr>
        <w:szCs w:val="16"/>
      </w:rPr>
      <w:t xml:space="preserve"> </w:t>
    </w:r>
    <w:r>
      <w:rPr>
        <w:szCs w:val="16"/>
      </w:rPr>
      <w:tab/>
    </w:r>
    <w:r w:rsidRPr="005360D9">
      <w:rPr>
        <w:szCs w:val="16"/>
      </w:rP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E106E">
      <w:rPr>
        <w:noProof/>
      </w:rPr>
      <w:t>1</w:t>
    </w:r>
    <w:r>
      <w:rPr>
        <w:noProof/>
      </w:rPr>
      <w:fldChar w:fldCharType="end"/>
    </w:r>
    <w:r>
      <w:t xml:space="preserve"> von</w:t>
    </w:r>
    <w:r w:rsidRPr="005360D9"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2E106E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46FB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67A2E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06E"/>
    <w:rsid w:val="002E1E53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553E9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4F5AA0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2F67"/>
    <w:rsid w:val="005556F6"/>
    <w:rsid w:val="00556F41"/>
    <w:rsid w:val="00567929"/>
    <w:rsid w:val="00572FBD"/>
    <w:rsid w:val="005730A0"/>
    <w:rsid w:val="00577420"/>
    <w:rsid w:val="0057796B"/>
    <w:rsid w:val="00583852"/>
    <w:rsid w:val="00584459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25182"/>
    <w:rsid w:val="00651D8E"/>
    <w:rsid w:val="00653607"/>
    <w:rsid w:val="00672893"/>
    <w:rsid w:val="00693749"/>
    <w:rsid w:val="0069717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4762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2576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1451"/>
    <w:rsid w:val="00847567"/>
    <w:rsid w:val="00854E1B"/>
    <w:rsid w:val="00856E1A"/>
    <w:rsid w:val="00857013"/>
    <w:rsid w:val="00861849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63CF"/>
    <w:rsid w:val="009C487F"/>
    <w:rsid w:val="009D1115"/>
    <w:rsid w:val="009D12AB"/>
    <w:rsid w:val="009D55BD"/>
    <w:rsid w:val="009F0709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1E4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AF1146"/>
    <w:rsid w:val="00B00D61"/>
    <w:rsid w:val="00B07CDD"/>
    <w:rsid w:val="00B13A82"/>
    <w:rsid w:val="00B2525C"/>
    <w:rsid w:val="00B3795B"/>
    <w:rsid w:val="00B44A25"/>
    <w:rsid w:val="00B57D76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59A7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01EF"/>
    <w:rsid w:val="00D624AC"/>
    <w:rsid w:val="00D626C3"/>
    <w:rsid w:val="00D633FF"/>
    <w:rsid w:val="00D67DB1"/>
    <w:rsid w:val="00D72F8B"/>
    <w:rsid w:val="00D7445A"/>
    <w:rsid w:val="00D808EB"/>
    <w:rsid w:val="00D82859"/>
    <w:rsid w:val="00D82DC6"/>
    <w:rsid w:val="00D83853"/>
    <w:rsid w:val="00D8666E"/>
    <w:rsid w:val="00D94ADB"/>
    <w:rsid w:val="00D95161"/>
    <w:rsid w:val="00DB037A"/>
    <w:rsid w:val="00DB0FE6"/>
    <w:rsid w:val="00DB2515"/>
    <w:rsid w:val="00DB2B15"/>
    <w:rsid w:val="00DB2CB4"/>
    <w:rsid w:val="00DB30BF"/>
    <w:rsid w:val="00DC3EE8"/>
    <w:rsid w:val="00DC57D2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2CB"/>
    <w:rsid w:val="00E55D45"/>
    <w:rsid w:val="00E65EC8"/>
    <w:rsid w:val="00E67FDC"/>
    <w:rsid w:val="00E70CF5"/>
    <w:rsid w:val="00E80E86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476ED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  <w:style w:type="character" w:styleId="Hyperlink">
    <w:name w:val="Hyperlink"/>
    <w:basedOn w:val="Absatz-Standardschriftart"/>
    <w:unhideWhenUsed/>
    <w:rsid w:val="00584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  <w:style w:type="character" w:styleId="Hyperlink">
    <w:name w:val="Hyperlink"/>
    <w:basedOn w:val="Absatz-Standardschriftart"/>
    <w:unhideWhenUsed/>
    <w:rsid w:val="00584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E25B8E-C2FD-4E3A-8CB3-1AD65006D0C8}">
  <ds:schemaRefs>
    <ds:schemaRef ds:uri="c4a20c7e-58e9-4a63-9730-ae9cbe483004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bd221f9e-18e4-4d22-a499-bb9eda44d93a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94091A-D86A-42CA-A228-E9B6EA62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Prorektorat WMB</vt:lpstr>
      <vt:lpstr>Prorektorat WMB</vt:lpstr>
    </vt:vector>
  </TitlesOfParts>
  <Company>BWD Bern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Ingrid</cp:lastModifiedBy>
  <cp:revision>5</cp:revision>
  <cp:lastPrinted>2016-05-18T10:54:00Z</cp:lastPrinted>
  <dcterms:created xsi:type="dcterms:W3CDTF">2016-06-19T14:00:00Z</dcterms:created>
  <dcterms:modified xsi:type="dcterms:W3CDTF">2016-06-19T14:13:00Z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