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35A" w:rsidRDefault="0026535A" w:rsidP="0026535A">
      <w:pPr>
        <w:pStyle w:val="Encabezado"/>
        <w:numPr>
          <w:ilvl w:val="0"/>
          <w:numId w:val="2"/>
        </w:numPr>
      </w:pPr>
      <w:r>
        <w:t xml:space="preserve">González, A. M. L. (Año). </w:t>
      </w:r>
      <w:r>
        <w:rPr>
          <w:rStyle w:val="nfasis"/>
        </w:rPr>
        <w:t>Gestión de salones de belleza</w:t>
      </w:r>
      <w:r>
        <w:t>. Editorial Desconocida.</w:t>
      </w:r>
    </w:p>
    <w:p w:rsidR="0026535A" w:rsidRDefault="0026535A" w:rsidP="0026535A">
      <w:pPr>
        <w:pStyle w:val="Encabezado"/>
        <w:numPr>
          <w:ilvl w:val="0"/>
          <w:numId w:val="2"/>
        </w:numPr>
      </w:pPr>
      <w:r>
        <w:t xml:space="preserve">Murphy, E. S. (Año). </w:t>
      </w:r>
      <w:proofErr w:type="spellStart"/>
      <w:r>
        <w:rPr>
          <w:rStyle w:val="nfasis"/>
        </w:rPr>
        <w:t>Beauty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the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business</w:t>
      </w:r>
      <w:proofErr w:type="spellEnd"/>
      <w:r>
        <w:rPr>
          <w:rStyle w:val="nfasis"/>
        </w:rPr>
        <w:t xml:space="preserve">: </w:t>
      </w:r>
      <w:proofErr w:type="spellStart"/>
      <w:r>
        <w:rPr>
          <w:rStyle w:val="nfasis"/>
        </w:rPr>
        <w:t>Practice</w:t>
      </w:r>
      <w:proofErr w:type="spellEnd"/>
      <w:r>
        <w:rPr>
          <w:rStyle w:val="nfasis"/>
        </w:rPr>
        <w:t xml:space="preserve">, </w:t>
      </w:r>
      <w:proofErr w:type="spellStart"/>
      <w:r>
        <w:rPr>
          <w:rStyle w:val="nfasis"/>
        </w:rPr>
        <w:t>profits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productivity</w:t>
      </w:r>
      <w:proofErr w:type="spellEnd"/>
      <w:r>
        <w:t>. Editorial Desconocida.</w:t>
      </w:r>
    </w:p>
    <w:p w:rsidR="0026535A" w:rsidRDefault="0026535A" w:rsidP="0026535A">
      <w:pPr>
        <w:pStyle w:val="Encabezado"/>
        <w:numPr>
          <w:ilvl w:val="0"/>
          <w:numId w:val="2"/>
        </w:numPr>
      </w:pPr>
      <w:r>
        <w:t xml:space="preserve">Asociación Nacional de Salones de Belleza. (s.f.). </w:t>
      </w:r>
      <w:r>
        <w:rPr>
          <w:rStyle w:val="nfasis"/>
        </w:rPr>
        <w:t>Recursos y guías de la NAB</w:t>
      </w:r>
      <w:r>
        <w:t xml:space="preserve">. Disponible en: </w:t>
      </w:r>
      <w:hyperlink r:id="rId5" w:tgtFrame="_new" w:history="1">
        <w:r>
          <w:rPr>
            <w:rStyle w:val="Hipervnculo"/>
          </w:rPr>
          <w:t>https://www.nab.org</w:t>
        </w:r>
      </w:hyperlink>
    </w:p>
    <w:p w:rsidR="0026535A" w:rsidRDefault="0026535A" w:rsidP="0026535A">
      <w:pPr>
        <w:pStyle w:val="Encabezado"/>
        <w:numPr>
          <w:ilvl w:val="0"/>
          <w:numId w:val="2"/>
        </w:numPr>
      </w:pPr>
      <w:proofErr w:type="spellStart"/>
      <w:r>
        <w:t>Salon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(s.f.). </w:t>
      </w:r>
      <w:r>
        <w:rPr>
          <w:rStyle w:val="nfasis"/>
        </w:rPr>
        <w:t>Tendencias y consejos para la industria de la belleza</w:t>
      </w:r>
      <w:r>
        <w:t xml:space="preserve">. Disponible en: </w:t>
      </w:r>
      <w:hyperlink r:id="rId6" w:tgtFrame="_new" w:history="1">
        <w:r>
          <w:rPr>
            <w:rStyle w:val="Hipervnculo"/>
          </w:rPr>
          <w:t>https://www.salontoday.com</w:t>
        </w:r>
      </w:hyperlink>
    </w:p>
    <w:p w:rsidR="0026535A" w:rsidRDefault="0026535A" w:rsidP="0026535A">
      <w:pPr>
        <w:pStyle w:val="Encabezado"/>
        <w:numPr>
          <w:ilvl w:val="0"/>
          <w:numId w:val="2"/>
        </w:numPr>
      </w:pPr>
      <w:proofErr w:type="spellStart"/>
      <w:r>
        <w:t>Vagaro</w:t>
      </w:r>
      <w:proofErr w:type="spellEnd"/>
      <w:r>
        <w:t xml:space="preserve">, Inc. (s.f.). </w:t>
      </w:r>
      <w:r>
        <w:rPr>
          <w:rStyle w:val="nfasis"/>
        </w:rPr>
        <w:t>Software de gestión para salones de belleza</w:t>
      </w:r>
      <w:r>
        <w:t xml:space="preserve">. Disponible en: </w:t>
      </w:r>
      <w:hyperlink r:id="rId7" w:tgtFrame="_new" w:history="1">
        <w:r>
          <w:rPr>
            <w:rStyle w:val="Hipervnculo"/>
          </w:rPr>
          <w:t>https://www.vagaro.com</w:t>
        </w:r>
      </w:hyperlink>
    </w:p>
    <w:p w:rsidR="0026535A" w:rsidRDefault="0026535A" w:rsidP="0026535A">
      <w:pPr>
        <w:pStyle w:val="Encabezado"/>
        <w:numPr>
          <w:ilvl w:val="0"/>
          <w:numId w:val="2"/>
        </w:numPr>
      </w:pPr>
      <w:proofErr w:type="spellStart"/>
      <w:r>
        <w:t>Square</w:t>
      </w:r>
      <w:proofErr w:type="spellEnd"/>
      <w:r>
        <w:t xml:space="preserve">, Inc. (s.f.). </w:t>
      </w:r>
      <w:r>
        <w:rPr>
          <w:rStyle w:val="nfasis"/>
        </w:rPr>
        <w:t>Guías y recursos para salones</w:t>
      </w:r>
      <w:r>
        <w:t xml:space="preserve">. Disponible en: </w:t>
      </w:r>
      <w:hyperlink r:id="rId8" w:tgtFrame="_new" w:history="1">
        <w:r>
          <w:rPr>
            <w:rStyle w:val="Hipervnculo"/>
          </w:rPr>
          <w:t>https://squareup.com</w:t>
        </w:r>
      </w:hyperlink>
    </w:p>
    <w:p w:rsidR="00636EFC" w:rsidRDefault="0026535A" w:rsidP="0026535A">
      <w:pPr>
        <w:rPr>
          <w:rStyle w:val="Hipervnculo"/>
        </w:rPr>
      </w:pPr>
      <w:proofErr w:type="spellStart"/>
      <w:r>
        <w:t>IBISWorld</w:t>
      </w:r>
      <w:proofErr w:type="spellEnd"/>
      <w:r>
        <w:t xml:space="preserve">. (Año). </w:t>
      </w:r>
      <w:r>
        <w:rPr>
          <w:rStyle w:val="nfasis"/>
        </w:rPr>
        <w:t>Estudio de mercado de la industria de la belleza</w:t>
      </w:r>
      <w:r>
        <w:t xml:space="preserve">. Disponible en: </w:t>
      </w:r>
      <w:hyperlink r:id="rId9" w:tgtFrame="_new" w:history="1">
        <w:r>
          <w:rPr>
            <w:rStyle w:val="Hipervnculo"/>
          </w:rPr>
          <w:t>https://www.ibisworld.com</w:t>
        </w:r>
      </w:hyperlink>
    </w:p>
    <w:p w:rsidR="0026535A" w:rsidRPr="00EE1E9A" w:rsidRDefault="0026535A" w:rsidP="0026535A">
      <w:pPr>
        <w:pStyle w:val="Prrafodelista"/>
        <w:numPr>
          <w:ilvl w:val="0"/>
          <w:numId w:val="3"/>
        </w:numPr>
        <w:rPr>
          <w:rFonts w:eastAsia="Times New Roman" w:cstheme="minorHAnsi"/>
          <w:lang w:eastAsia="es-MX"/>
        </w:rPr>
      </w:pPr>
      <w:r w:rsidRPr="00EE1E9A">
        <w:rPr>
          <w:rFonts w:eastAsia="Times New Roman" w:cstheme="minorHAnsi"/>
          <w:lang w:eastAsia="es-MX"/>
        </w:rPr>
        <w:t xml:space="preserve">Martínez, P. (2020). </w:t>
      </w:r>
      <w:r w:rsidRPr="00EE1E9A">
        <w:rPr>
          <w:rFonts w:eastAsia="Times New Roman" w:cstheme="minorHAnsi"/>
          <w:i/>
          <w:iCs/>
          <w:lang w:eastAsia="es-MX"/>
        </w:rPr>
        <w:t>Optimización de la gestión de citas en negocios de servicios</w:t>
      </w:r>
      <w:r w:rsidRPr="00EE1E9A">
        <w:rPr>
          <w:rFonts w:eastAsia="Times New Roman" w:cstheme="minorHAnsi"/>
          <w:lang w:eastAsia="es-MX"/>
        </w:rPr>
        <w:t>. Revista de Innovación Empresarial.</w:t>
      </w:r>
    </w:p>
    <w:p w:rsidR="0026535A" w:rsidRPr="00EE1E9A" w:rsidRDefault="0026535A" w:rsidP="0026535A">
      <w:pPr>
        <w:pStyle w:val="Prrafodelista"/>
        <w:numPr>
          <w:ilvl w:val="0"/>
          <w:numId w:val="3"/>
        </w:numPr>
        <w:rPr>
          <w:rFonts w:eastAsia="Times New Roman" w:cstheme="minorHAnsi"/>
          <w:lang w:eastAsia="es-MX"/>
        </w:rPr>
      </w:pPr>
      <w:r w:rsidRPr="00EE1E9A">
        <w:rPr>
          <w:rFonts w:eastAsia="Times New Roman" w:cstheme="minorHAnsi"/>
          <w:lang w:eastAsia="es-MX"/>
        </w:rPr>
        <w:t xml:space="preserve">Instituto Mexicano de Contadores Públicos (2019). </w:t>
      </w:r>
      <w:r w:rsidRPr="00EE1E9A">
        <w:rPr>
          <w:rFonts w:eastAsia="Times New Roman" w:cstheme="minorHAnsi"/>
          <w:i/>
          <w:iCs/>
          <w:lang w:eastAsia="es-MX"/>
        </w:rPr>
        <w:t>El impacto de la facturación electrónica en las PYMES</w:t>
      </w:r>
      <w:r w:rsidRPr="00EE1E9A">
        <w:rPr>
          <w:rFonts w:eastAsia="Times New Roman" w:cstheme="minorHAnsi"/>
          <w:lang w:eastAsia="es-MX"/>
        </w:rPr>
        <w:t>. México: IMCP.</w:t>
      </w:r>
    </w:p>
    <w:p w:rsidR="0026535A" w:rsidRPr="00EE1E9A" w:rsidRDefault="0026535A" w:rsidP="0026535A">
      <w:pPr>
        <w:pStyle w:val="Prrafodelista"/>
        <w:numPr>
          <w:ilvl w:val="0"/>
          <w:numId w:val="3"/>
        </w:numPr>
        <w:rPr>
          <w:rFonts w:eastAsia="Times New Roman" w:cstheme="minorHAnsi"/>
          <w:lang w:eastAsia="es-MX"/>
        </w:rPr>
      </w:pPr>
      <w:r w:rsidRPr="00EE1E9A">
        <w:rPr>
          <w:rFonts w:eastAsia="Times New Roman" w:cstheme="minorHAnsi"/>
          <w:lang w:eastAsia="es-MX"/>
        </w:rPr>
        <w:t xml:space="preserve">Gutiérrez, L. (2018). </w:t>
      </w:r>
      <w:r w:rsidRPr="00EE1E9A">
        <w:rPr>
          <w:rFonts w:eastAsia="Times New Roman" w:cstheme="minorHAnsi"/>
          <w:i/>
          <w:iCs/>
          <w:lang w:eastAsia="es-MX"/>
        </w:rPr>
        <w:t>Control de inventarios automatizado para pequeñas empresas</w:t>
      </w:r>
      <w:r w:rsidRPr="00EE1E9A">
        <w:rPr>
          <w:rFonts w:eastAsia="Times New Roman" w:cstheme="minorHAnsi"/>
          <w:lang w:eastAsia="es-MX"/>
        </w:rPr>
        <w:t>. Ediciones Especializadas.</w:t>
      </w:r>
    </w:p>
    <w:p w:rsidR="0026535A" w:rsidRPr="00EE1E9A" w:rsidRDefault="0026535A" w:rsidP="0026535A">
      <w:pPr>
        <w:pStyle w:val="Prrafodelista"/>
        <w:numPr>
          <w:ilvl w:val="0"/>
          <w:numId w:val="3"/>
        </w:numPr>
        <w:rPr>
          <w:rFonts w:eastAsia="Times New Roman" w:cstheme="minorHAnsi"/>
          <w:lang w:eastAsia="es-MX"/>
        </w:rPr>
      </w:pPr>
      <w:r w:rsidRPr="00EE1E9A">
        <w:rPr>
          <w:rFonts w:eastAsia="Times New Roman" w:cstheme="minorHAnsi"/>
          <w:lang w:eastAsia="es-MX"/>
        </w:rPr>
        <w:t xml:space="preserve">Anderson, J. (2017). </w:t>
      </w:r>
      <w:r w:rsidRPr="00EE1E9A">
        <w:rPr>
          <w:rFonts w:eastAsia="Times New Roman" w:cstheme="minorHAnsi"/>
          <w:i/>
          <w:iCs/>
          <w:lang w:eastAsia="es-MX"/>
        </w:rPr>
        <w:t>Role-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Based</w:t>
      </w:r>
      <w:proofErr w:type="spellEnd"/>
      <w:r w:rsidRPr="00EE1E9A">
        <w:rPr>
          <w:rFonts w:eastAsia="Times New Roman" w:cstheme="minorHAnsi"/>
          <w:i/>
          <w:iCs/>
          <w:lang w:eastAsia="es-MX"/>
        </w:rPr>
        <w:t xml:space="preserve"> Access Control (RBAC) in Software Security</w:t>
      </w:r>
      <w:r w:rsidRPr="00EE1E9A">
        <w:rPr>
          <w:rFonts w:eastAsia="Times New Roman" w:cstheme="minorHAnsi"/>
          <w:lang w:eastAsia="es-MX"/>
        </w:rPr>
        <w:t xml:space="preserve">. </w:t>
      </w:r>
      <w:proofErr w:type="spellStart"/>
      <w:r w:rsidRPr="00EE1E9A">
        <w:rPr>
          <w:rFonts w:eastAsia="Times New Roman" w:cstheme="minorHAnsi"/>
          <w:lang w:eastAsia="es-MX"/>
        </w:rPr>
        <w:t>Journal</w:t>
      </w:r>
      <w:proofErr w:type="spellEnd"/>
      <w:r w:rsidRPr="00EE1E9A">
        <w:rPr>
          <w:rFonts w:eastAsia="Times New Roman" w:cstheme="minorHAnsi"/>
          <w:lang w:eastAsia="es-MX"/>
        </w:rPr>
        <w:t xml:space="preserve"> of </w:t>
      </w:r>
      <w:proofErr w:type="spellStart"/>
      <w:r w:rsidRPr="00EE1E9A">
        <w:rPr>
          <w:rFonts w:eastAsia="Times New Roman" w:cstheme="minorHAnsi"/>
          <w:lang w:eastAsia="es-MX"/>
        </w:rPr>
        <w:t>Information</w:t>
      </w:r>
      <w:proofErr w:type="spellEnd"/>
      <w:r w:rsidRPr="00EE1E9A">
        <w:rPr>
          <w:rFonts w:eastAsia="Times New Roman" w:cstheme="minorHAnsi"/>
          <w:lang w:eastAsia="es-MX"/>
        </w:rPr>
        <w:t xml:space="preserve"> Security.</w:t>
      </w:r>
    </w:p>
    <w:p w:rsidR="0026535A" w:rsidRPr="00EE1E9A" w:rsidRDefault="0026535A" w:rsidP="0026535A">
      <w:pPr>
        <w:pStyle w:val="Prrafodelista"/>
        <w:numPr>
          <w:ilvl w:val="0"/>
          <w:numId w:val="3"/>
        </w:numPr>
        <w:rPr>
          <w:rFonts w:eastAsia="Times New Roman" w:cstheme="minorHAnsi"/>
          <w:lang w:eastAsia="es-MX"/>
        </w:rPr>
      </w:pPr>
      <w:r w:rsidRPr="00EE1E9A">
        <w:rPr>
          <w:rFonts w:eastAsia="Times New Roman" w:cstheme="minorHAnsi"/>
          <w:lang w:eastAsia="es-MX"/>
        </w:rPr>
        <w:t xml:space="preserve">Beck, K., &amp; </w:t>
      </w:r>
      <w:proofErr w:type="spellStart"/>
      <w:r w:rsidRPr="00EE1E9A">
        <w:rPr>
          <w:rFonts w:eastAsia="Times New Roman" w:cstheme="minorHAnsi"/>
          <w:lang w:eastAsia="es-MX"/>
        </w:rPr>
        <w:t>Schwaber</w:t>
      </w:r>
      <w:proofErr w:type="spellEnd"/>
      <w:r w:rsidRPr="00EE1E9A">
        <w:rPr>
          <w:rFonts w:eastAsia="Times New Roman" w:cstheme="minorHAnsi"/>
          <w:lang w:eastAsia="es-MX"/>
        </w:rPr>
        <w:t xml:space="preserve">, K. (2001). </w:t>
      </w:r>
      <w:r w:rsidRPr="00EE1E9A">
        <w:rPr>
          <w:rFonts w:eastAsia="Times New Roman" w:cstheme="minorHAnsi"/>
          <w:i/>
          <w:iCs/>
          <w:lang w:eastAsia="es-MX"/>
        </w:rPr>
        <w:t xml:space="preserve">Agile Software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Development</w:t>
      </w:r>
      <w:proofErr w:type="spellEnd"/>
      <w:r w:rsidRPr="00EE1E9A">
        <w:rPr>
          <w:rFonts w:eastAsia="Times New Roman" w:cstheme="minorHAnsi"/>
          <w:i/>
          <w:iCs/>
          <w:lang w:eastAsia="es-MX"/>
        </w:rPr>
        <w:t xml:space="preserve">: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Principles</w:t>
      </w:r>
      <w:proofErr w:type="spellEnd"/>
      <w:r w:rsidRPr="00EE1E9A">
        <w:rPr>
          <w:rFonts w:eastAsia="Times New Roman" w:cstheme="minorHAnsi"/>
          <w:i/>
          <w:iCs/>
          <w:lang w:eastAsia="es-MX"/>
        </w:rPr>
        <w:t xml:space="preserve">,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Patterns</w:t>
      </w:r>
      <w:proofErr w:type="spellEnd"/>
      <w:r w:rsidRPr="00EE1E9A">
        <w:rPr>
          <w:rFonts w:eastAsia="Times New Roman" w:cstheme="minorHAnsi"/>
          <w:i/>
          <w:iCs/>
          <w:lang w:eastAsia="es-MX"/>
        </w:rPr>
        <w:t xml:space="preserve">, and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Practices</w:t>
      </w:r>
      <w:proofErr w:type="spellEnd"/>
      <w:r w:rsidRPr="00EE1E9A">
        <w:rPr>
          <w:rFonts w:eastAsia="Times New Roman" w:cstheme="minorHAnsi"/>
          <w:lang w:eastAsia="es-MX"/>
        </w:rPr>
        <w:t>. Pearson.</w:t>
      </w:r>
    </w:p>
    <w:p w:rsidR="0026535A" w:rsidRDefault="0026535A" w:rsidP="0026535A">
      <w:pPr>
        <w:rPr>
          <w:rFonts w:eastAsia="Times New Roman" w:cstheme="minorHAnsi"/>
          <w:lang w:eastAsia="es-MX"/>
        </w:rPr>
      </w:pPr>
      <w:proofErr w:type="spellStart"/>
      <w:r w:rsidRPr="00EE1E9A">
        <w:rPr>
          <w:rFonts w:eastAsia="Times New Roman" w:cstheme="minorHAnsi"/>
          <w:lang w:eastAsia="es-MX"/>
        </w:rPr>
        <w:t>Boehm</w:t>
      </w:r>
      <w:proofErr w:type="spellEnd"/>
      <w:r w:rsidRPr="00EE1E9A">
        <w:rPr>
          <w:rFonts w:eastAsia="Times New Roman" w:cstheme="minorHAnsi"/>
          <w:lang w:eastAsia="es-MX"/>
        </w:rPr>
        <w:t xml:space="preserve">, B. (1981). </w:t>
      </w:r>
      <w:r w:rsidRPr="00EE1E9A">
        <w:rPr>
          <w:rFonts w:eastAsia="Times New Roman" w:cstheme="minorHAnsi"/>
          <w:i/>
          <w:iCs/>
          <w:lang w:eastAsia="es-MX"/>
        </w:rPr>
        <w:t xml:space="preserve">Software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Engineering</w:t>
      </w:r>
      <w:proofErr w:type="spellEnd"/>
      <w:r w:rsidRPr="00EE1E9A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EE1E9A">
        <w:rPr>
          <w:rFonts w:eastAsia="Times New Roman" w:cstheme="minorHAnsi"/>
          <w:i/>
          <w:iCs/>
          <w:lang w:eastAsia="es-MX"/>
        </w:rPr>
        <w:t>Economics</w:t>
      </w:r>
      <w:proofErr w:type="spellEnd"/>
      <w:r w:rsidRPr="00EE1E9A">
        <w:rPr>
          <w:rFonts w:eastAsia="Times New Roman" w:cstheme="minorHAnsi"/>
          <w:lang w:eastAsia="es-MX"/>
        </w:rPr>
        <w:t>. Prentice Hall.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proofErr w:type="spellStart"/>
      <w:r w:rsidRPr="006D0927">
        <w:rPr>
          <w:i/>
        </w:rPr>
        <w:t>Sommerville</w:t>
      </w:r>
      <w:proofErr w:type="spellEnd"/>
      <w:r w:rsidRPr="006D0927">
        <w:rPr>
          <w:i/>
        </w:rPr>
        <w:t xml:space="preserve">, I. (2016). Software </w:t>
      </w:r>
      <w:proofErr w:type="spellStart"/>
      <w:r w:rsidRPr="006D0927">
        <w:rPr>
          <w:i/>
        </w:rPr>
        <w:t>engineering</w:t>
      </w:r>
      <w:proofErr w:type="spellEnd"/>
      <w:r w:rsidRPr="006D0927">
        <w:rPr>
          <w:i/>
        </w:rPr>
        <w:t xml:space="preserve"> (10th ed.). Pearson </w:t>
      </w:r>
      <w:proofErr w:type="spellStart"/>
      <w:r w:rsidRPr="006D0927">
        <w:rPr>
          <w:i/>
        </w:rPr>
        <w:t>Education</w:t>
      </w:r>
      <w:proofErr w:type="spellEnd"/>
      <w:r w:rsidRPr="006D0927">
        <w:rPr>
          <w:i/>
        </w:rPr>
        <w:t>.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proofErr w:type="spellStart"/>
      <w:r w:rsidRPr="006D0927">
        <w:rPr>
          <w:i/>
        </w:rPr>
        <w:t>Pressman</w:t>
      </w:r>
      <w:proofErr w:type="spellEnd"/>
      <w:r w:rsidRPr="006D0927">
        <w:rPr>
          <w:i/>
        </w:rPr>
        <w:t xml:space="preserve">, R. S., &amp; </w:t>
      </w:r>
      <w:proofErr w:type="spellStart"/>
      <w:r w:rsidRPr="006D0927">
        <w:rPr>
          <w:i/>
        </w:rPr>
        <w:t>Maxim</w:t>
      </w:r>
      <w:proofErr w:type="spellEnd"/>
      <w:r w:rsidRPr="006D0927">
        <w:rPr>
          <w:i/>
        </w:rPr>
        <w:t xml:space="preserve">, B. R. (2014). Software </w:t>
      </w:r>
      <w:proofErr w:type="spellStart"/>
      <w:r w:rsidRPr="006D0927">
        <w:rPr>
          <w:i/>
        </w:rPr>
        <w:t>engineering</w:t>
      </w:r>
      <w:proofErr w:type="spellEnd"/>
      <w:r w:rsidRPr="006D0927">
        <w:rPr>
          <w:i/>
        </w:rPr>
        <w:t xml:space="preserve">: A </w:t>
      </w:r>
      <w:proofErr w:type="spellStart"/>
      <w:r w:rsidRPr="006D0927">
        <w:rPr>
          <w:i/>
        </w:rPr>
        <w:t>practitioner’s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approach</w:t>
      </w:r>
      <w:proofErr w:type="spellEnd"/>
      <w:r w:rsidRPr="006D0927">
        <w:rPr>
          <w:i/>
        </w:rPr>
        <w:t xml:space="preserve"> (9th ed.). McGraw-Hill.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proofErr w:type="spellStart"/>
      <w:r w:rsidRPr="006D0927">
        <w:rPr>
          <w:i/>
        </w:rPr>
        <w:t>Boehm</w:t>
      </w:r>
      <w:proofErr w:type="spellEnd"/>
      <w:r w:rsidRPr="006D0927">
        <w:rPr>
          <w:i/>
        </w:rPr>
        <w:t xml:space="preserve">, B. W. (1988). A </w:t>
      </w:r>
      <w:proofErr w:type="spellStart"/>
      <w:r w:rsidRPr="006D0927">
        <w:rPr>
          <w:i/>
        </w:rPr>
        <w:t>spiral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model</w:t>
      </w:r>
      <w:proofErr w:type="spellEnd"/>
      <w:r w:rsidRPr="006D0927">
        <w:rPr>
          <w:i/>
        </w:rPr>
        <w:t xml:space="preserve"> of software </w:t>
      </w:r>
      <w:proofErr w:type="spellStart"/>
      <w:r w:rsidRPr="006D0927">
        <w:rPr>
          <w:i/>
        </w:rPr>
        <w:t>development</w:t>
      </w:r>
      <w:proofErr w:type="spellEnd"/>
      <w:r w:rsidRPr="006D0927">
        <w:rPr>
          <w:i/>
        </w:rPr>
        <w:t xml:space="preserve"> and </w:t>
      </w:r>
      <w:proofErr w:type="spellStart"/>
      <w:r w:rsidRPr="006D0927">
        <w:rPr>
          <w:i/>
        </w:rPr>
        <w:t>enhancement</w:t>
      </w:r>
      <w:proofErr w:type="spellEnd"/>
      <w:r w:rsidRPr="006D0927">
        <w:rPr>
          <w:i/>
        </w:rPr>
        <w:t xml:space="preserve">. ACM SIGSOFT Software </w:t>
      </w:r>
      <w:proofErr w:type="spellStart"/>
      <w:r w:rsidRPr="006D0927">
        <w:rPr>
          <w:i/>
        </w:rPr>
        <w:t>Engineering</w:t>
      </w:r>
      <w:proofErr w:type="spellEnd"/>
      <w:r w:rsidRPr="006D0927">
        <w:rPr>
          <w:i/>
        </w:rPr>
        <w:t xml:space="preserve"> Notes, 11(4), 14-24. </w:t>
      </w:r>
      <w:hyperlink r:id="rId10" w:history="1">
        <w:r w:rsidRPr="006D0927">
          <w:rPr>
            <w:rStyle w:val="Hipervnculo"/>
            <w:i/>
          </w:rPr>
          <w:t>https://doi.org/10.1145/74360.74361</w:t>
        </w:r>
      </w:hyperlink>
      <w:r w:rsidRPr="006D0927">
        <w:rPr>
          <w:i/>
        </w:rPr>
        <w:t xml:space="preserve"> 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r w:rsidRPr="006D0927">
        <w:rPr>
          <w:i/>
        </w:rPr>
        <w:t xml:space="preserve">Beck, K., &amp; </w:t>
      </w:r>
      <w:proofErr w:type="spellStart"/>
      <w:r w:rsidRPr="006D0927">
        <w:rPr>
          <w:i/>
        </w:rPr>
        <w:t>Andres</w:t>
      </w:r>
      <w:proofErr w:type="spellEnd"/>
      <w:r w:rsidRPr="006D0927">
        <w:rPr>
          <w:i/>
        </w:rPr>
        <w:t xml:space="preserve">, C. (2005). Extreme </w:t>
      </w:r>
      <w:proofErr w:type="spellStart"/>
      <w:r w:rsidRPr="006D0927">
        <w:rPr>
          <w:i/>
        </w:rPr>
        <w:t>programming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explained</w:t>
      </w:r>
      <w:proofErr w:type="spellEnd"/>
      <w:r w:rsidRPr="006D0927">
        <w:rPr>
          <w:i/>
        </w:rPr>
        <w:t xml:space="preserve">: Embrace </w:t>
      </w:r>
      <w:proofErr w:type="spellStart"/>
      <w:r w:rsidRPr="006D0927">
        <w:rPr>
          <w:i/>
        </w:rPr>
        <w:t>change</w:t>
      </w:r>
      <w:proofErr w:type="spellEnd"/>
      <w:r w:rsidRPr="006D0927">
        <w:rPr>
          <w:i/>
        </w:rPr>
        <w:t xml:space="preserve"> (2nd ed.). Addison-Wesley.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proofErr w:type="spellStart"/>
      <w:r w:rsidRPr="006D0927">
        <w:rPr>
          <w:i/>
        </w:rPr>
        <w:t>Parnas</w:t>
      </w:r>
      <w:proofErr w:type="spellEnd"/>
      <w:r w:rsidRPr="006D0927">
        <w:rPr>
          <w:i/>
        </w:rPr>
        <w:t xml:space="preserve">, D. L., &amp; </w:t>
      </w:r>
      <w:proofErr w:type="spellStart"/>
      <w:r w:rsidRPr="006D0927">
        <w:rPr>
          <w:i/>
        </w:rPr>
        <w:t>Clements</w:t>
      </w:r>
      <w:proofErr w:type="spellEnd"/>
      <w:r w:rsidRPr="006D0927">
        <w:rPr>
          <w:i/>
        </w:rPr>
        <w:t xml:space="preserve">, P. C. (1986). A </w:t>
      </w:r>
      <w:proofErr w:type="spellStart"/>
      <w:r w:rsidRPr="006D0927">
        <w:rPr>
          <w:i/>
        </w:rPr>
        <w:t>rational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design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process</w:t>
      </w:r>
      <w:proofErr w:type="spellEnd"/>
      <w:r w:rsidRPr="006D0927">
        <w:rPr>
          <w:i/>
        </w:rPr>
        <w:t xml:space="preserve">: </w:t>
      </w:r>
      <w:proofErr w:type="spellStart"/>
      <w:r w:rsidRPr="006D0927">
        <w:rPr>
          <w:i/>
        </w:rPr>
        <w:t>How</w:t>
      </w:r>
      <w:proofErr w:type="spellEnd"/>
      <w:r w:rsidRPr="006D0927">
        <w:rPr>
          <w:i/>
        </w:rPr>
        <w:t xml:space="preserve"> and </w:t>
      </w:r>
      <w:proofErr w:type="spellStart"/>
      <w:r w:rsidRPr="006D0927">
        <w:rPr>
          <w:i/>
        </w:rPr>
        <w:t>why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to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fake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it</w:t>
      </w:r>
      <w:proofErr w:type="spellEnd"/>
      <w:r w:rsidRPr="006D0927">
        <w:rPr>
          <w:i/>
        </w:rPr>
        <w:t xml:space="preserve">. IEEE </w:t>
      </w:r>
      <w:proofErr w:type="spellStart"/>
      <w:r w:rsidRPr="006D0927">
        <w:rPr>
          <w:i/>
        </w:rPr>
        <w:t>Transactions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on</w:t>
      </w:r>
      <w:proofErr w:type="spellEnd"/>
      <w:r w:rsidRPr="006D0927">
        <w:rPr>
          <w:i/>
        </w:rPr>
        <w:t xml:space="preserve"> Software </w:t>
      </w:r>
      <w:proofErr w:type="spellStart"/>
      <w:r w:rsidRPr="006D0927">
        <w:rPr>
          <w:i/>
        </w:rPr>
        <w:t>Engineering</w:t>
      </w:r>
      <w:proofErr w:type="spellEnd"/>
      <w:r w:rsidRPr="006D0927">
        <w:rPr>
          <w:i/>
        </w:rPr>
        <w:t xml:space="preserve">, SE-12(2), 251-257. </w:t>
      </w:r>
      <w:hyperlink r:id="rId11" w:history="1">
        <w:r w:rsidRPr="00F33E28">
          <w:rPr>
            <w:rStyle w:val="Hipervnculo"/>
            <w:i/>
          </w:rPr>
          <w:t>https://doi.org/10.1109/TSE.1986.6312949</w:t>
        </w:r>
      </w:hyperlink>
      <w:r>
        <w:rPr>
          <w:i/>
        </w:rPr>
        <w:t xml:space="preserve"> 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r w:rsidRPr="006D0927">
        <w:rPr>
          <w:i/>
        </w:rPr>
        <w:t xml:space="preserve">IEEE </w:t>
      </w:r>
      <w:proofErr w:type="spellStart"/>
      <w:r w:rsidRPr="006D0927">
        <w:rPr>
          <w:i/>
        </w:rPr>
        <w:t>Computer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Society</w:t>
      </w:r>
      <w:proofErr w:type="spellEnd"/>
      <w:r w:rsidRPr="006D0927">
        <w:rPr>
          <w:i/>
        </w:rPr>
        <w:t xml:space="preserve">. (1998). IEEE </w:t>
      </w:r>
      <w:proofErr w:type="spellStart"/>
      <w:r w:rsidRPr="006D0927">
        <w:rPr>
          <w:i/>
        </w:rPr>
        <w:t>Std</w:t>
      </w:r>
      <w:proofErr w:type="spellEnd"/>
      <w:r w:rsidRPr="006D0927">
        <w:rPr>
          <w:i/>
        </w:rPr>
        <w:t xml:space="preserve"> 830-1998: IEEE </w:t>
      </w:r>
      <w:proofErr w:type="spellStart"/>
      <w:r w:rsidRPr="006D0927">
        <w:rPr>
          <w:i/>
        </w:rPr>
        <w:t>recommended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practice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for</w:t>
      </w:r>
      <w:proofErr w:type="spellEnd"/>
      <w:r w:rsidRPr="006D0927">
        <w:rPr>
          <w:i/>
        </w:rPr>
        <w:t xml:space="preserve"> software </w:t>
      </w:r>
      <w:proofErr w:type="spellStart"/>
      <w:r w:rsidRPr="006D0927">
        <w:rPr>
          <w:i/>
        </w:rPr>
        <w:t>requirements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specifications</w:t>
      </w:r>
      <w:proofErr w:type="spellEnd"/>
      <w:r w:rsidRPr="006D0927">
        <w:rPr>
          <w:i/>
        </w:rPr>
        <w:t>. IEEE.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i/>
        </w:rPr>
      </w:pPr>
      <w:r w:rsidRPr="006D0927">
        <w:rPr>
          <w:i/>
        </w:rPr>
        <w:t xml:space="preserve">Agile Alliance. (2001). </w:t>
      </w:r>
      <w:proofErr w:type="spellStart"/>
      <w:r w:rsidRPr="006D0927">
        <w:rPr>
          <w:i/>
        </w:rPr>
        <w:t>Manifesto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for</w:t>
      </w:r>
      <w:proofErr w:type="spellEnd"/>
      <w:r w:rsidRPr="006D0927">
        <w:rPr>
          <w:i/>
        </w:rPr>
        <w:t xml:space="preserve"> agile software </w:t>
      </w:r>
      <w:proofErr w:type="spellStart"/>
      <w:r w:rsidRPr="006D0927">
        <w:rPr>
          <w:i/>
        </w:rPr>
        <w:t>development</w:t>
      </w:r>
      <w:proofErr w:type="spellEnd"/>
      <w:r w:rsidRPr="006D0927">
        <w:rPr>
          <w:i/>
        </w:rPr>
        <w:t xml:space="preserve">. </w:t>
      </w:r>
      <w:hyperlink r:id="rId12" w:history="1">
        <w:r w:rsidRPr="00F33E28">
          <w:rPr>
            <w:rStyle w:val="Hipervnculo"/>
            <w:i/>
          </w:rPr>
          <w:t>https://agilemanifesto.org/</w:t>
        </w:r>
      </w:hyperlink>
      <w:r>
        <w:rPr>
          <w:i/>
        </w:rPr>
        <w:t xml:space="preserve"> </w:t>
      </w:r>
    </w:p>
    <w:p w:rsidR="0026535A" w:rsidRPr="006D0927" w:rsidRDefault="0026535A" w:rsidP="0026535A">
      <w:pPr>
        <w:pStyle w:val="Encabezado"/>
        <w:numPr>
          <w:ilvl w:val="0"/>
          <w:numId w:val="4"/>
        </w:numPr>
        <w:rPr>
          <w:b/>
        </w:rPr>
      </w:pPr>
      <w:proofErr w:type="spellStart"/>
      <w:r w:rsidRPr="006D0927">
        <w:rPr>
          <w:i/>
        </w:rPr>
        <w:t>Larman</w:t>
      </w:r>
      <w:proofErr w:type="spellEnd"/>
      <w:r w:rsidRPr="006D0927">
        <w:rPr>
          <w:i/>
        </w:rPr>
        <w:t xml:space="preserve">, C., &amp; </w:t>
      </w:r>
      <w:proofErr w:type="spellStart"/>
      <w:r w:rsidRPr="006D0927">
        <w:rPr>
          <w:i/>
        </w:rPr>
        <w:t>Basili</w:t>
      </w:r>
      <w:proofErr w:type="spellEnd"/>
      <w:r w:rsidRPr="006D0927">
        <w:rPr>
          <w:i/>
        </w:rPr>
        <w:t xml:space="preserve">, V. R. (2003). </w:t>
      </w:r>
      <w:proofErr w:type="spellStart"/>
      <w:r w:rsidRPr="006D0927">
        <w:rPr>
          <w:i/>
        </w:rPr>
        <w:t>Iterative</w:t>
      </w:r>
      <w:proofErr w:type="spellEnd"/>
      <w:r w:rsidRPr="006D0927">
        <w:rPr>
          <w:i/>
        </w:rPr>
        <w:t xml:space="preserve"> and incremental </w:t>
      </w:r>
      <w:proofErr w:type="spellStart"/>
      <w:r w:rsidRPr="006D0927">
        <w:rPr>
          <w:i/>
        </w:rPr>
        <w:t>development</w:t>
      </w:r>
      <w:proofErr w:type="spellEnd"/>
      <w:r w:rsidRPr="006D0927">
        <w:rPr>
          <w:i/>
        </w:rPr>
        <w:t xml:space="preserve">: A </w:t>
      </w:r>
      <w:proofErr w:type="spellStart"/>
      <w:r w:rsidRPr="006D0927">
        <w:rPr>
          <w:i/>
        </w:rPr>
        <w:t>brief</w:t>
      </w:r>
      <w:proofErr w:type="spellEnd"/>
      <w:r w:rsidRPr="006D0927">
        <w:rPr>
          <w:i/>
        </w:rPr>
        <w:t xml:space="preserve"> </w:t>
      </w:r>
      <w:proofErr w:type="spellStart"/>
      <w:r w:rsidRPr="006D0927">
        <w:rPr>
          <w:i/>
        </w:rPr>
        <w:t>history</w:t>
      </w:r>
      <w:proofErr w:type="spellEnd"/>
      <w:r w:rsidRPr="006D0927">
        <w:rPr>
          <w:i/>
        </w:rPr>
        <w:t xml:space="preserve">. </w:t>
      </w:r>
      <w:proofErr w:type="spellStart"/>
      <w:r w:rsidRPr="006D0927">
        <w:rPr>
          <w:i/>
        </w:rPr>
        <w:t>Computer</w:t>
      </w:r>
      <w:proofErr w:type="spellEnd"/>
      <w:r w:rsidRPr="006D0927">
        <w:rPr>
          <w:i/>
        </w:rPr>
        <w:t xml:space="preserve">, 36(6), 47-56. </w:t>
      </w:r>
      <w:hyperlink r:id="rId13" w:history="1">
        <w:r w:rsidRPr="00F33E28">
          <w:rPr>
            <w:rStyle w:val="Hipervnculo"/>
            <w:i/>
          </w:rPr>
          <w:t>https://doi.org/10.1109/MC.2003.120</w:t>
        </w:r>
      </w:hyperlink>
      <w:r>
        <w:rPr>
          <w:i/>
        </w:rPr>
        <w:t xml:space="preserve"> 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r w:rsidRPr="006D0927">
        <w:rPr>
          <w:rFonts w:eastAsia="Times New Roman" w:cstheme="minorHAnsi"/>
          <w:i/>
          <w:lang w:eastAsia="es-MX"/>
        </w:rPr>
        <w:t xml:space="preserve">Beck, K., &amp; </w:t>
      </w:r>
      <w:proofErr w:type="spellStart"/>
      <w:r w:rsidRPr="006D0927">
        <w:rPr>
          <w:rFonts w:eastAsia="Times New Roman" w:cstheme="minorHAnsi"/>
          <w:i/>
          <w:lang w:eastAsia="es-MX"/>
        </w:rPr>
        <w:t>Schwaber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K. (2001). </w:t>
      </w:r>
      <w:r w:rsidRPr="006D0927">
        <w:rPr>
          <w:rFonts w:eastAsia="Times New Roman" w:cstheme="minorHAnsi"/>
          <w:i/>
          <w:iCs/>
          <w:lang w:eastAsia="es-MX"/>
        </w:rPr>
        <w:t xml:space="preserve">Agile Software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Development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: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Principles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,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Patterns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, and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Practices</w:t>
      </w:r>
      <w:proofErr w:type="spellEnd"/>
      <w:r w:rsidRPr="006D0927">
        <w:rPr>
          <w:rFonts w:eastAsia="Times New Roman" w:cstheme="minorHAnsi"/>
          <w:i/>
          <w:lang w:eastAsia="es-MX"/>
        </w:rPr>
        <w:t>. Pearson.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Boehm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B. (1981). </w:t>
      </w:r>
      <w:r w:rsidRPr="006D0927">
        <w:rPr>
          <w:rFonts w:eastAsia="Times New Roman" w:cstheme="minorHAnsi"/>
          <w:i/>
          <w:iCs/>
          <w:lang w:eastAsia="es-MX"/>
        </w:rPr>
        <w:t xml:space="preserve">Software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Engineering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Economics</w:t>
      </w:r>
      <w:proofErr w:type="spellEnd"/>
      <w:r w:rsidRPr="006D0927">
        <w:rPr>
          <w:rFonts w:eastAsia="Times New Roman" w:cstheme="minorHAnsi"/>
          <w:i/>
          <w:lang w:eastAsia="es-MX"/>
        </w:rPr>
        <w:t>. Prentice Hall.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Coad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P., &amp; </w:t>
      </w:r>
      <w:proofErr w:type="spellStart"/>
      <w:r w:rsidRPr="006D0927">
        <w:rPr>
          <w:rFonts w:eastAsia="Times New Roman" w:cstheme="minorHAnsi"/>
          <w:i/>
          <w:lang w:eastAsia="es-MX"/>
        </w:rPr>
        <w:t>Yourdon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E. (1990).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Object-Oriented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Analysis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and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Design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. </w:t>
      </w:r>
      <w:proofErr w:type="spellStart"/>
      <w:r w:rsidRPr="006D0927">
        <w:rPr>
          <w:rFonts w:eastAsia="Times New Roman" w:cstheme="minorHAnsi"/>
          <w:i/>
          <w:lang w:eastAsia="es-MX"/>
        </w:rPr>
        <w:t>Yourdon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lang w:eastAsia="es-MX"/>
        </w:rPr>
        <w:t>Press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 Computing Series.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r w:rsidRPr="006D0927">
        <w:rPr>
          <w:rFonts w:eastAsia="Times New Roman" w:cstheme="minorHAnsi"/>
          <w:i/>
          <w:lang w:eastAsia="es-MX"/>
        </w:rPr>
        <w:lastRenderedPageBreak/>
        <w:t xml:space="preserve">IEEE </w:t>
      </w:r>
      <w:proofErr w:type="spellStart"/>
      <w:r w:rsidRPr="006D0927">
        <w:rPr>
          <w:rFonts w:eastAsia="Times New Roman" w:cstheme="minorHAnsi"/>
          <w:i/>
          <w:lang w:eastAsia="es-MX"/>
        </w:rPr>
        <w:t>Computer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lang w:eastAsia="es-MX"/>
        </w:rPr>
        <w:t>Society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. (1998). </w:t>
      </w:r>
      <w:r w:rsidRPr="006D0927">
        <w:rPr>
          <w:rFonts w:eastAsia="Times New Roman" w:cstheme="minorHAnsi"/>
          <w:i/>
          <w:iCs/>
          <w:lang w:eastAsia="es-MX"/>
        </w:rPr>
        <w:t xml:space="preserve">IEEE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Recommended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Practice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for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Software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Requirements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Specifications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. IEEE </w:t>
      </w:r>
      <w:proofErr w:type="spellStart"/>
      <w:r w:rsidRPr="006D0927">
        <w:rPr>
          <w:rFonts w:eastAsia="Times New Roman" w:cstheme="minorHAnsi"/>
          <w:i/>
          <w:lang w:eastAsia="es-MX"/>
        </w:rPr>
        <w:t>Std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 830-1998.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r w:rsidRPr="006D0927">
        <w:rPr>
          <w:rFonts w:eastAsia="Times New Roman" w:cstheme="minorHAnsi"/>
          <w:i/>
          <w:lang w:eastAsia="es-MX"/>
        </w:rPr>
        <w:t xml:space="preserve">Kendall, K. E., &amp; Kendall, J. E. (2010). </w:t>
      </w:r>
      <w:r w:rsidRPr="006D0927">
        <w:rPr>
          <w:rFonts w:eastAsia="Times New Roman" w:cstheme="minorHAnsi"/>
          <w:i/>
          <w:iCs/>
          <w:lang w:eastAsia="es-MX"/>
        </w:rPr>
        <w:t>Sistemas de Información: Análisis y Diseño de la Gestión</w:t>
      </w:r>
      <w:r w:rsidRPr="006D0927">
        <w:rPr>
          <w:rFonts w:eastAsia="Times New Roman" w:cstheme="minorHAnsi"/>
          <w:i/>
          <w:lang w:eastAsia="es-MX"/>
        </w:rPr>
        <w:t>. Pearson Educación.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Sommerville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I. (2016). </w:t>
      </w:r>
      <w:r w:rsidRPr="006D0927">
        <w:rPr>
          <w:rFonts w:eastAsia="Times New Roman" w:cstheme="minorHAnsi"/>
          <w:i/>
          <w:iCs/>
          <w:lang w:eastAsia="es-MX"/>
        </w:rPr>
        <w:t>Ingeniería de Software</w:t>
      </w:r>
      <w:r w:rsidRPr="006D0927">
        <w:rPr>
          <w:rFonts w:eastAsia="Times New Roman" w:cstheme="minorHAnsi"/>
          <w:i/>
          <w:lang w:eastAsia="es-MX"/>
        </w:rPr>
        <w:t xml:space="preserve"> (10ª ed.). Pearson.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McConnell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S. (2004).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Code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Complete: A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Practical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Handbook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of Software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Construction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 (2ª ed.). Microsoft </w:t>
      </w:r>
      <w:proofErr w:type="spellStart"/>
      <w:r w:rsidRPr="006D0927">
        <w:rPr>
          <w:rFonts w:eastAsia="Times New Roman" w:cstheme="minorHAnsi"/>
          <w:i/>
          <w:lang w:eastAsia="es-MX"/>
        </w:rPr>
        <w:t>Press</w:t>
      </w:r>
      <w:proofErr w:type="spellEnd"/>
      <w:r w:rsidRPr="006D0927">
        <w:rPr>
          <w:rFonts w:eastAsia="Times New Roman" w:cstheme="minorHAnsi"/>
          <w:i/>
          <w:lang w:eastAsia="es-MX"/>
        </w:rPr>
        <w:t>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Pressman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R. S. (2014). </w:t>
      </w:r>
      <w:r w:rsidRPr="006D0927">
        <w:rPr>
          <w:rFonts w:eastAsia="Times New Roman" w:cstheme="minorHAnsi"/>
          <w:i/>
          <w:iCs/>
          <w:lang w:eastAsia="es-MX"/>
        </w:rPr>
        <w:t>Ingeniería del Software: Un Enfoque Práctico</w:t>
      </w:r>
      <w:r w:rsidRPr="006D0927">
        <w:rPr>
          <w:rFonts w:eastAsia="Times New Roman" w:cstheme="minorHAnsi"/>
          <w:i/>
          <w:lang w:eastAsia="es-MX"/>
        </w:rPr>
        <w:t xml:space="preserve"> (7ª ed.). McGraw-Hill </w:t>
      </w:r>
      <w:proofErr w:type="spellStart"/>
      <w:r w:rsidRPr="006D0927">
        <w:rPr>
          <w:rFonts w:eastAsia="Times New Roman" w:cstheme="minorHAnsi"/>
          <w:i/>
          <w:lang w:eastAsia="es-MX"/>
        </w:rPr>
        <w:t>Education</w:t>
      </w:r>
      <w:proofErr w:type="spellEnd"/>
      <w:r w:rsidRPr="006D0927">
        <w:rPr>
          <w:rFonts w:eastAsia="Times New Roman" w:cstheme="minorHAnsi"/>
          <w:i/>
          <w:lang w:eastAsia="es-MX"/>
        </w:rPr>
        <w:t>.</w:t>
      </w:r>
    </w:p>
    <w:p w:rsidR="0026535A" w:rsidRPr="006D0927" w:rsidRDefault="0026535A" w:rsidP="0026535A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i/>
          <w:lang w:eastAsia="es-MX"/>
        </w:rPr>
      </w:pPr>
      <w:proofErr w:type="spellStart"/>
      <w:r w:rsidRPr="006D0927">
        <w:rPr>
          <w:rFonts w:eastAsia="Times New Roman" w:cstheme="minorHAnsi"/>
          <w:i/>
          <w:lang w:eastAsia="es-MX"/>
        </w:rPr>
        <w:t>Yourdon</w:t>
      </w:r>
      <w:proofErr w:type="spellEnd"/>
      <w:r w:rsidRPr="006D0927">
        <w:rPr>
          <w:rFonts w:eastAsia="Times New Roman" w:cstheme="minorHAnsi"/>
          <w:i/>
          <w:lang w:eastAsia="es-MX"/>
        </w:rPr>
        <w:t xml:space="preserve">, E. (1989). </w:t>
      </w:r>
      <w:r w:rsidRPr="006D0927">
        <w:rPr>
          <w:rFonts w:eastAsia="Times New Roman" w:cstheme="minorHAnsi"/>
          <w:i/>
          <w:iCs/>
          <w:lang w:eastAsia="es-MX"/>
        </w:rPr>
        <w:t xml:space="preserve">Modern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Structured</w:t>
      </w:r>
      <w:proofErr w:type="spellEnd"/>
      <w:r w:rsidRPr="006D0927">
        <w:rPr>
          <w:rFonts w:eastAsia="Times New Roman" w:cstheme="minorHAnsi"/>
          <w:i/>
          <w:iCs/>
          <w:lang w:eastAsia="es-MX"/>
        </w:rPr>
        <w:t xml:space="preserve">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Analysis</w:t>
      </w:r>
      <w:proofErr w:type="spellEnd"/>
      <w:r w:rsidRPr="006D0927">
        <w:rPr>
          <w:rFonts w:eastAsia="Times New Roman" w:cstheme="minorHAnsi"/>
          <w:i/>
          <w:lang w:eastAsia="es-MX"/>
        </w:rPr>
        <w:t>. Prentice Hall.</w:t>
      </w:r>
    </w:p>
    <w:p w:rsidR="0026535A" w:rsidRDefault="0026535A" w:rsidP="0026535A">
      <w:pPr>
        <w:rPr>
          <w:rFonts w:eastAsia="Times New Roman" w:cstheme="minorHAnsi"/>
          <w:i/>
          <w:lang w:eastAsia="es-MX"/>
        </w:rPr>
      </w:pPr>
      <w:r w:rsidRPr="006D0927">
        <w:rPr>
          <w:rFonts w:eastAsia="Times New Roman" w:cstheme="minorHAnsi"/>
          <w:i/>
          <w:lang w:eastAsia="es-MX"/>
        </w:rPr>
        <w:t xml:space="preserve">  Martín, J. (2017). </w:t>
      </w:r>
      <w:r w:rsidRPr="006D0927">
        <w:rPr>
          <w:rFonts w:eastAsia="Times New Roman" w:cstheme="minorHAnsi"/>
          <w:i/>
          <w:iCs/>
          <w:lang w:eastAsia="es-MX"/>
        </w:rPr>
        <w:t xml:space="preserve">Desarrollo Ágil de Software con </w:t>
      </w:r>
      <w:proofErr w:type="spellStart"/>
      <w:r w:rsidRPr="006D0927">
        <w:rPr>
          <w:rFonts w:eastAsia="Times New Roman" w:cstheme="minorHAnsi"/>
          <w:i/>
          <w:iCs/>
          <w:lang w:eastAsia="es-MX"/>
        </w:rPr>
        <w:t>Scrum</w:t>
      </w:r>
      <w:proofErr w:type="spellEnd"/>
      <w:r w:rsidRPr="006D0927">
        <w:rPr>
          <w:rFonts w:eastAsia="Times New Roman" w:cstheme="minorHAnsi"/>
          <w:i/>
          <w:lang w:eastAsia="es-MX"/>
        </w:rPr>
        <w:t>. Ediciones Omega.</w:t>
      </w:r>
    </w:p>
    <w:p w:rsidR="0026535A" w:rsidRPr="005D47AF" w:rsidRDefault="0026535A" w:rsidP="0026535A">
      <w:pPr>
        <w:pStyle w:val="Prrafodelista"/>
        <w:numPr>
          <w:ilvl w:val="0"/>
          <w:numId w:val="5"/>
        </w:numPr>
        <w:rPr>
          <w:rFonts w:eastAsia="Times New Roman" w:cstheme="minorHAnsi"/>
          <w:szCs w:val="24"/>
          <w:lang w:eastAsia="es-MX"/>
        </w:rPr>
      </w:pPr>
      <w:proofErr w:type="spellStart"/>
      <w:r w:rsidRPr="005D47AF">
        <w:rPr>
          <w:rFonts w:eastAsia="Times New Roman" w:cstheme="minorHAnsi"/>
          <w:szCs w:val="24"/>
          <w:lang w:eastAsia="es-MX"/>
        </w:rPr>
        <w:t>Pressman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R. S., &amp;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Maxim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B. R. (2020). </w:t>
      </w:r>
      <w:r w:rsidRPr="005D47AF">
        <w:rPr>
          <w:rFonts w:eastAsia="Times New Roman" w:cstheme="minorHAnsi"/>
          <w:i/>
          <w:iCs/>
          <w:szCs w:val="24"/>
          <w:lang w:eastAsia="es-MX"/>
        </w:rPr>
        <w:t>Ingeniería de Software: Un enfoque práctico</w:t>
      </w:r>
      <w:r w:rsidRPr="005D47AF">
        <w:rPr>
          <w:rFonts w:eastAsia="Times New Roman" w:cstheme="minorHAnsi"/>
          <w:szCs w:val="24"/>
          <w:lang w:eastAsia="es-MX"/>
        </w:rPr>
        <w:t>. McGraw-Hill.</w:t>
      </w:r>
    </w:p>
    <w:p w:rsidR="0026535A" w:rsidRPr="005D47AF" w:rsidRDefault="0026535A" w:rsidP="0026535A">
      <w:pPr>
        <w:pStyle w:val="Prrafodelista"/>
        <w:numPr>
          <w:ilvl w:val="0"/>
          <w:numId w:val="5"/>
        </w:numPr>
        <w:rPr>
          <w:rFonts w:eastAsia="Times New Roman" w:cstheme="minorHAnsi"/>
          <w:szCs w:val="24"/>
          <w:lang w:eastAsia="es-MX"/>
        </w:rPr>
      </w:pPr>
      <w:proofErr w:type="spellStart"/>
      <w:r w:rsidRPr="005D47AF">
        <w:rPr>
          <w:rFonts w:eastAsia="Times New Roman" w:cstheme="minorHAnsi"/>
          <w:szCs w:val="24"/>
          <w:lang w:eastAsia="es-MX"/>
        </w:rPr>
        <w:t>Sommerville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I. (2015). </w:t>
      </w:r>
      <w:r w:rsidRPr="005D47AF">
        <w:rPr>
          <w:rFonts w:eastAsia="Times New Roman" w:cstheme="minorHAnsi"/>
          <w:i/>
          <w:iCs/>
          <w:szCs w:val="24"/>
          <w:lang w:eastAsia="es-MX"/>
        </w:rPr>
        <w:t>Ingeniería de Software</w:t>
      </w:r>
      <w:r w:rsidRPr="005D47AF">
        <w:rPr>
          <w:rFonts w:eastAsia="Times New Roman" w:cstheme="minorHAnsi"/>
          <w:szCs w:val="24"/>
          <w:lang w:eastAsia="es-MX"/>
        </w:rPr>
        <w:t xml:space="preserve"> (10ª ed.). Pearson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Education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>.</w:t>
      </w:r>
    </w:p>
    <w:p w:rsidR="0026535A" w:rsidRPr="005D47AF" w:rsidRDefault="0026535A" w:rsidP="0026535A">
      <w:pPr>
        <w:pStyle w:val="Prrafodelista"/>
        <w:numPr>
          <w:ilvl w:val="0"/>
          <w:numId w:val="5"/>
        </w:numPr>
        <w:rPr>
          <w:rFonts w:eastAsia="Times New Roman" w:cstheme="minorHAnsi"/>
          <w:szCs w:val="24"/>
          <w:lang w:eastAsia="es-MX"/>
        </w:rPr>
      </w:pPr>
      <w:proofErr w:type="spellStart"/>
      <w:r w:rsidRPr="005D47AF">
        <w:rPr>
          <w:rFonts w:eastAsia="Times New Roman" w:cstheme="minorHAnsi"/>
          <w:szCs w:val="24"/>
          <w:lang w:eastAsia="es-MX"/>
        </w:rPr>
        <w:t>Kaner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C., Bach, J., &amp;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Pettichord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B. (2001).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Testing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Computer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Software</w:t>
      </w:r>
      <w:r w:rsidRPr="005D47AF">
        <w:rPr>
          <w:rFonts w:eastAsia="Times New Roman" w:cstheme="minorHAnsi"/>
          <w:szCs w:val="24"/>
          <w:lang w:eastAsia="es-MX"/>
        </w:rPr>
        <w:t xml:space="preserve"> (2ª ed.).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Wiley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>.</w:t>
      </w:r>
    </w:p>
    <w:p w:rsidR="0026535A" w:rsidRPr="005D47AF" w:rsidRDefault="0026535A" w:rsidP="0026535A">
      <w:pPr>
        <w:pStyle w:val="Prrafodelista"/>
        <w:numPr>
          <w:ilvl w:val="0"/>
          <w:numId w:val="5"/>
        </w:numPr>
        <w:rPr>
          <w:rFonts w:eastAsia="Times New Roman" w:cstheme="minorHAnsi"/>
          <w:szCs w:val="24"/>
          <w:lang w:eastAsia="es-MX"/>
        </w:rPr>
      </w:pPr>
      <w:proofErr w:type="spellStart"/>
      <w:r w:rsidRPr="005D47AF">
        <w:rPr>
          <w:rFonts w:eastAsia="Times New Roman" w:cstheme="minorHAnsi"/>
          <w:szCs w:val="24"/>
          <w:lang w:eastAsia="es-MX"/>
        </w:rPr>
        <w:t>Fowler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M. (2018).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Refactoring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: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Improving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the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Design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of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Existing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Code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 (2ª ed.). Addison-Wesley.</w:t>
      </w:r>
    </w:p>
    <w:p w:rsidR="0026535A" w:rsidRDefault="0026535A" w:rsidP="0026535A">
      <w:pPr>
        <w:rPr>
          <w:rFonts w:eastAsia="Times New Roman" w:cstheme="minorHAnsi"/>
          <w:szCs w:val="24"/>
          <w:lang w:eastAsia="es-MX"/>
        </w:rPr>
      </w:pPr>
      <w:r w:rsidRPr="005D47AF">
        <w:rPr>
          <w:rFonts w:eastAsia="Times New Roman" w:cstheme="minorHAnsi"/>
          <w:szCs w:val="24"/>
          <w:lang w:eastAsia="es-MX"/>
        </w:rPr>
        <w:t xml:space="preserve"> 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McConnell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, S. (2004).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Code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Complete: A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Practical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Handbook</w:t>
      </w:r>
      <w:proofErr w:type="spellEnd"/>
      <w:r w:rsidRPr="005D47AF">
        <w:rPr>
          <w:rFonts w:eastAsia="Times New Roman" w:cstheme="minorHAnsi"/>
          <w:i/>
          <w:iCs/>
          <w:szCs w:val="24"/>
          <w:lang w:eastAsia="es-MX"/>
        </w:rPr>
        <w:t xml:space="preserve"> of Software </w:t>
      </w:r>
      <w:proofErr w:type="spellStart"/>
      <w:r w:rsidRPr="005D47AF">
        <w:rPr>
          <w:rFonts w:eastAsia="Times New Roman" w:cstheme="minorHAnsi"/>
          <w:i/>
          <w:iCs/>
          <w:szCs w:val="24"/>
          <w:lang w:eastAsia="es-MX"/>
        </w:rPr>
        <w:t>Construction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 xml:space="preserve"> (2ª ed.). Microsoft </w:t>
      </w:r>
      <w:proofErr w:type="spellStart"/>
      <w:r w:rsidRPr="005D47AF">
        <w:rPr>
          <w:rFonts w:eastAsia="Times New Roman" w:cstheme="minorHAnsi"/>
          <w:szCs w:val="24"/>
          <w:lang w:eastAsia="es-MX"/>
        </w:rPr>
        <w:t>Press</w:t>
      </w:r>
      <w:proofErr w:type="spellEnd"/>
      <w:r w:rsidRPr="005D47AF">
        <w:rPr>
          <w:rFonts w:eastAsia="Times New Roman" w:cstheme="minorHAnsi"/>
          <w:szCs w:val="24"/>
          <w:lang w:eastAsia="es-MX"/>
        </w:rPr>
        <w:t>.</w:t>
      </w:r>
    </w:p>
    <w:p w:rsidR="0026535A" w:rsidRPr="00072857" w:rsidRDefault="0026535A" w:rsidP="0026535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w:proofErr w:type="spellStart"/>
      <w:r w:rsidRPr="00072857">
        <w:rPr>
          <w:rFonts w:asciiTheme="minorHAnsi" w:hAnsiTheme="minorHAnsi" w:cstheme="minorHAnsi"/>
          <w:sz w:val="22"/>
        </w:rPr>
        <w:t>Sommerville</w:t>
      </w:r>
      <w:proofErr w:type="spellEnd"/>
      <w:r w:rsidRPr="00072857">
        <w:rPr>
          <w:rFonts w:asciiTheme="minorHAnsi" w:hAnsiTheme="minorHAnsi" w:cstheme="minorHAnsi"/>
          <w:sz w:val="22"/>
        </w:rPr>
        <w:t xml:space="preserve">, I. (2011). </w:t>
      </w:r>
      <w:r w:rsidRPr="00072857">
        <w:rPr>
          <w:rStyle w:val="nfasis"/>
          <w:rFonts w:asciiTheme="minorHAnsi" w:hAnsiTheme="minorHAnsi" w:cstheme="minorHAnsi"/>
          <w:sz w:val="22"/>
        </w:rPr>
        <w:t xml:space="preserve">Software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engineering</w:t>
      </w:r>
      <w:proofErr w:type="spellEnd"/>
      <w:r w:rsidRPr="00072857">
        <w:rPr>
          <w:rFonts w:asciiTheme="minorHAnsi" w:hAnsiTheme="minorHAnsi" w:cstheme="minorHAnsi"/>
          <w:sz w:val="22"/>
        </w:rPr>
        <w:t xml:space="preserve"> (9th ed.). Addison-Wesley.</w:t>
      </w:r>
    </w:p>
    <w:p w:rsidR="0026535A" w:rsidRPr="00072857" w:rsidRDefault="0026535A" w:rsidP="0026535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w:proofErr w:type="spellStart"/>
      <w:r w:rsidRPr="00072857">
        <w:rPr>
          <w:rFonts w:asciiTheme="minorHAnsi" w:hAnsiTheme="minorHAnsi" w:cstheme="minorHAnsi"/>
          <w:sz w:val="22"/>
        </w:rPr>
        <w:t>Pressman</w:t>
      </w:r>
      <w:proofErr w:type="spellEnd"/>
      <w:r w:rsidRPr="00072857">
        <w:rPr>
          <w:rFonts w:asciiTheme="minorHAnsi" w:hAnsiTheme="minorHAnsi" w:cstheme="minorHAnsi"/>
          <w:sz w:val="22"/>
        </w:rPr>
        <w:t xml:space="preserve">, R. S. (2014). </w:t>
      </w:r>
      <w:r w:rsidRPr="00072857">
        <w:rPr>
          <w:rStyle w:val="nfasis"/>
          <w:rFonts w:asciiTheme="minorHAnsi" w:hAnsiTheme="minorHAnsi" w:cstheme="minorHAnsi"/>
          <w:sz w:val="22"/>
        </w:rPr>
        <w:t xml:space="preserve">Software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engineering</w:t>
      </w:r>
      <w:proofErr w:type="spellEnd"/>
      <w:r w:rsidRPr="00072857">
        <w:rPr>
          <w:rStyle w:val="nfasis"/>
          <w:rFonts w:asciiTheme="minorHAnsi" w:hAnsiTheme="minorHAnsi" w:cstheme="minorHAnsi"/>
          <w:sz w:val="22"/>
        </w:rPr>
        <w:t xml:space="preserve">: A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practitioner's</w:t>
      </w:r>
      <w:proofErr w:type="spellEnd"/>
      <w:r w:rsidRPr="00072857">
        <w:rPr>
          <w:rStyle w:val="nfasis"/>
          <w:rFonts w:asciiTheme="minorHAnsi" w:hAnsiTheme="minorHAnsi" w:cstheme="minorHAnsi"/>
          <w:sz w:val="22"/>
        </w:rPr>
        <w:t xml:space="preserve">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approach</w:t>
      </w:r>
      <w:proofErr w:type="spellEnd"/>
      <w:r w:rsidRPr="00072857">
        <w:rPr>
          <w:rFonts w:asciiTheme="minorHAnsi" w:hAnsiTheme="minorHAnsi" w:cstheme="minorHAnsi"/>
          <w:sz w:val="22"/>
        </w:rPr>
        <w:t xml:space="preserve"> (9th ed.). McGraw-Hill.</w:t>
      </w:r>
    </w:p>
    <w:p w:rsidR="0026535A" w:rsidRPr="00072857" w:rsidRDefault="0026535A" w:rsidP="0026535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w:proofErr w:type="spellStart"/>
      <w:r w:rsidRPr="00072857">
        <w:rPr>
          <w:rFonts w:asciiTheme="minorHAnsi" w:hAnsiTheme="minorHAnsi" w:cstheme="minorHAnsi"/>
          <w:sz w:val="22"/>
        </w:rPr>
        <w:t>Boehm</w:t>
      </w:r>
      <w:proofErr w:type="spellEnd"/>
      <w:r w:rsidRPr="00072857">
        <w:rPr>
          <w:rFonts w:asciiTheme="minorHAnsi" w:hAnsiTheme="minorHAnsi" w:cstheme="minorHAnsi"/>
          <w:sz w:val="22"/>
        </w:rPr>
        <w:t xml:space="preserve">, B. W. (1981). </w:t>
      </w:r>
      <w:r w:rsidRPr="00072857">
        <w:rPr>
          <w:rStyle w:val="nfasis"/>
          <w:rFonts w:asciiTheme="minorHAnsi" w:hAnsiTheme="minorHAnsi" w:cstheme="minorHAnsi"/>
          <w:sz w:val="22"/>
        </w:rPr>
        <w:t xml:space="preserve">Software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engineering</w:t>
      </w:r>
      <w:proofErr w:type="spellEnd"/>
      <w:r w:rsidRPr="00072857">
        <w:rPr>
          <w:rStyle w:val="nfasis"/>
          <w:rFonts w:asciiTheme="minorHAnsi" w:hAnsiTheme="minorHAnsi" w:cstheme="minorHAnsi"/>
          <w:sz w:val="22"/>
        </w:rPr>
        <w:t xml:space="preserve"> </w:t>
      </w:r>
      <w:proofErr w:type="spellStart"/>
      <w:r w:rsidRPr="00072857">
        <w:rPr>
          <w:rStyle w:val="nfasis"/>
          <w:rFonts w:asciiTheme="minorHAnsi" w:hAnsiTheme="minorHAnsi" w:cstheme="minorHAnsi"/>
          <w:sz w:val="22"/>
        </w:rPr>
        <w:t>economics</w:t>
      </w:r>
      <w:proofErr w:type="spellEnd"/>
      <w:r w:rsidRPr="00072857">
        <w:rPr>
          <w:rFonts w:asciiTheme="minorHAnsi" w:hAnsiTheme="minorHAnsi" w:cstheme="minorHAnsi"/>
          <w:sz w:val="22"/>
        </w:rPr>
        <w:t>. Prentice-Hall.</w:t>
      </w:r>
    </w:p>
    <w:p w:rsidR="0026535A" w:rsidRDefault="0026535A" w:rsidP="0026535A">
      <w:bookmarkStart w:id="0" w:name="_GoBack"/>
      <w:bookmarkEnd w:id="0"/>
    </w:p>
    <w:sectPr w:rsidR="00265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E0CBB"/>
    <w:multiLevelType w:val="hybridMultilevel"/>
    <w:tmpl w:val="349479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75D6E40"/>
    <w:multiLevelType w:val="hybridMultilevel"/>
    <w:tmpl w:val="83783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D10F3"/>
    <w:multiLevelType w:val="hybridMultilevel"/>
    <w:tmpl w:val="C18218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2578E2"/>
    <w:multiLevelType w:val="multilevel"/>
    <w:tmpl w:val="9A0A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6C4D8E"/>
    <w:multiLevelType w:val="multilevel"/>
    <w:tmpl w:val="EFE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EF742F"/>
    <w:multiLevelType w:val="multilevel"/>
    <w:tmpl w:val="E3F0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F27"/>
    <w:rsid w:val="0026535A"/>
    <w:rsid w:val="005E2115"/>
    <w:rsid w:val="00636EFC"/>
    <w:rsid w:val="00A431C7"/>
    <w:rsid w:val="00DE5F27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DBA18-22E2-41D4-802C-5A691F33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EFC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E5F2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36E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6EFC"/>
  </w:style>
  <w:style w:type="character" w:styleId="Hipervnculo">
    <w:name w:val="Hyperlink"/>
    <w:basedOn w:val="Fuentedeprrafopredeter"/>
    <w:uiPriority w:val="99"/>
    <w:unhideWhenUsed/>
    <w:rsid w:val="0026535A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26535A"/>
    <w:rPr>
      <w:i/>
      <w:iCs/>
    </w:rPr>
  </w:style>
  <w:style w:type="paragraph" w:styleId="Prrafodelista">
    <w:name w:val="List Paragraph"/>
    <w:basedOn w:val="Normal"/>
    <w:uiPriority w:val="34"/>
    <w:qFormat/>
    <w:rsid w:val="00265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uareup.com" TargetMode="External"/><Relationship Id="rId13" Type="http://schemas.openxmlformats.org/officeDocument/2006/relationships/hyperlink" Target="https://doi.org/10.1109/MC.2003.1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agaro.com" TargetMode="External"/><Relationship Id="rId12" Type="http://schemas.openxmlformats.org/officeDocument/2006/relationships/hyperlink" Target="https://agilemanifesto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lontoday.com" TargetMode="External"/><Relationship Id="rId11" Type="http://schemas.openxmlformats.org/officeDocument/2006/relationships/hyperlink" Target="https://doi.org/10.1109/TSE.1986.6312949" TargetMode="External"/><Relationship Id="rId5" Type="http://schemas.openxmlformats.org/officeDocument/2006/relationships/hyperlink" Target="https://www.nab.or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145/74360.743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isworld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686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2024-11-23T00:10:00Z</dcterms:created>
  <dcterms:modified xsi:type="dcterms:W3CDTF">2024-11-23T00:23:00Z</dcterms:modified>
</cp:coreProperties>
</file>