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8B7E" w14:textId="54610891" w:rsidR="00EB721B" w:rsidRDefault="00EB721B" w:rsidP="00EB721B">
      <w:pPr>
        <w:jc w:val="both"/>
      </w:pPr>
      <w:r w:rsidRPr="00EB721B">
        <w:t>Evaluación del módulo #7</w:t>
      </w:r>
      <w:r>
        <w:t xml:space="preserve"> Bases de datos para analistas.</w:t>
      </w:r>
    </w:p>
    <w:p w14:paraId="3CE5B942" w14:textId="75D2109F" w:rsidR="00EB721B" w:rsidRDefault="00EB721B" w:rsidP="00EB721B">
      <w:pPr>
        <w:jc w:val="both"/>
      </w:pPr>
      <w:r>
        <w:t>Osvaldo Andrés Muñoz Valenzuela.</w:t>
      </w:r>
    </w:p>
    <w:p w14:paraId="2C9E46B4" w14:textId="77777777" w:rsidR="00EB721B" w:rsidRDefault="00EB721B" w:rsidP="00EB721B">
      <w:pPr>
        <w:jc w:val="both"/>
      </w:pPr>
    </w:p>
    <w:p w14:paraId="2D40BC8D" w14:textId="64766219" w:rsidR="00EB721B" w:rsidRPr="00EB721B" w:rsidRDefault="00EB721B" w:rsidP="00EB721B">
      <w:pPr>
        <w:jc w:val="both"/>
      </w:pPr>
      <w:r w:rsidRPr="00EB721B">
        <w:t>El diseño e implementación de un sistema de gestión de ventas requiere estructurar la información para garantizar su integridad y escalabilidad técnica. El presente documento expone la resolución completa del proyecto ABP mediante el motor SQLite, articulando estratégicamente las sentencias DDL y DML exigidas para sistematizar el modelo comercial.</w:t>
      </w:r>
    </w:p>
    <w:p w14:paraId="278E469D" w14:textId="77777777" w:rsidR="00EB721B" w:rsidRPr="00EB721B" w:rsidRDefault="00EB721B" w:rsidP="00EB721B">
      <w:pPr>
        <w:jc w:val="both"/>
      </w:pPr>
      <w:r w:rsidRPr="00EB721B">
        <w:rPr>
          <w:b/>
          <w:bCs/>
        </w:rPr>
        <w:t>Lección 1: Fundamentos de las bases de datos relacionales</w:t>
      </w:r>
      <w:r w:rsidRPr="00EB721B">
        <w:t xml:space="preserve"> Una base de datos relacional organiza la información en tablas interconectadas mediante llaves primarias y foráneas, superando ampliamente las limitaciones operativas de las planillas de cálculo tradicionales. Las hojas de cálculo presentan alta susceptibilidad a errores de digitación, redundancia de datos y graves problemas de rendimiento al escalar el volumen de transacciones. Implementar un modelo relacional asegura la consistencia de los registros y facilita el análisis analítico posterior. El sistema de gestión operará en </w:t>
      </w:r>
      <w:proofErr w:type="spellStart"/>
      <w:r w:rsidRPr="00EB721B">
        <w:t>SQLiteOnline</w:t>
      </w:r>
      <w:proofErr w:type="spellEnd"/>
      <w:r w:rsidRPr="00EB721B">
        <w:t xml:space="preserve"> para procesar eficientemente el catálogo de productos y la cartera de clientes.</w:t>
      </w:r>
    </w:p>
    <w:p w14:paraId="1837C343" w14:textId="77777777" w:rsidR="00EB721B" w:rsidRPr="00EB721B" w:rsidRDefault="00EB721B" w:rsidP="00EB721B">
      <w:pPr>
        <w:jc w:val="both"/>
      </w:pPr>
      <w:r w:rsidRPr="00EB721B">
        <w:rPr>
          <w:b/>
          <w:bCs/>
        </w:rPr>
        <w:t>Lección 2: Consultas a una sola tabla</w:t>
      </w:r>
      <w:r w:rsidRPr="00EB721B">
        <w:t xml:space="preserve"> La creación de la estructura base inicia con la entidad principal de negocio. Definimos atributos fundamentales y aplicamos restricciones estrictas para evitar ingresos nulos o duplicados.</w:t>
      </w:r>
    </w:p>
    <w:p w14:paraId="2E4AAD18" w14:textId="77777777" w:rsidR="00EB721B" w:rsidRPr="00EB721B" w:rsidRDefault="00EB721B" w:rsidP="007D22EB">
      <w:pPr>
        <w:ind w:left="708"/>
        <w:jc w:val="both"/>
        <w:rPr>
          <w:color w:val="156082" w:themeColor="accent1"/>
        </w:rPr>
      </w:pPr>
      <w:r w:rsidRPr="00EB721B">
        <w:rPr>
          <w:color w:val="156082" w:themeColor="accent1"/>
        </w:rPr>
        <w:t>SQL</w:t>
      </w:r>
    </w:p>
    <w:p w14:paraId="01DF3DB3" w14:textId="77777777" w:rsidR="00EB721B" w:rsidRPr="00EB721B" w:rsidRDefault="00EB721B" w:rsidP="007D22EB">
      <w:pPr>
        <w:ind w:left="708"/>
        <w:jc w:val="both"/>
        <w:rPr>
          <w:color w:val="156082" w:themeColor="accent1"/>
        </w:rPr>
      </w:pPr>
      <w:r w:rsidRPr="00EB721B">
        <w:rPr>
          <w:color w:val="156082" w:themeColor="accent1"/>
        </w:rPr>
        <w:t>-- Script de Creación y Selección Inicial</w:t>
      </w:r>
    </w:p>
    <w:p w14:paraId="6C4EB68B" w14:textId="77777777" w:rsidR="00EB721B" w:rsidRPr="00EB721B" w:rsidRDefault="00EB721B" w:rsidP="007D22EB">
      <w:pPr>
        <w:ind w:left="708"/>
        <w:jc w:val="both"/>
        <w:rPr>
          <w:color w:val="156082" w:themeColor="accent1"/>
        </w:rPr>
      </w:pPr>
      <w:r w:rsidRPr="00EB721B">
        <w:rPr>
          <w:color w:val="156082" w:themeColor="accent1"/>
        </w:rPr>
        <w:t>CREATE TABLE Clientes (</w:t>
      </w:r>
    </w:p>
    <w:p w14:paraId="22BDED62"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spellStart"/>
      <w:r w:rsidRPr="00EB721B">
        <w:rPr>
          <w:color w:val="156082" w:themeColor="accent1"/>
        </w:rPr>
        <w:t>id_cliente</w:t>
      </w:r>
      <w:proofErr w:type="spellEnd"/>
      <w:r w:rsidRPr="00EB721B">
        <w:rPr>
          <w:color w:val="156082" w:themeColor="accent1"/>
        </w:rPr>
        <w:t xml:space="preserve"> INTEGER PRIMARY KEY AUTOINCREMENT,</w:t>
      </w:r>
    </w:p>
    <w:p w14:paraId="6B488EF5" w14:textId="77777777" w:rsidR="00EB721B" w:rsidRPr="00EB721B" w:rsidRDefault="00EB721B" w:rsidP="007D22EB">
      <w:pPr>
        <w:ind w:left="708"/>
        <w:jc w:val="both"/>
        <w:rPr>
          <w:color w:val="156082" w:themeColor="accent1"/>
        </w:rPr>
      </w:pPr>
      <w:r w:rsidRPr="00EB721B">
        <w:rPr>
          <w:color w:val="156082" w:themeColor="accent1"/>
        </w:rPr>
        <w:t xml:space="preserve">    nombre TEXT NOT NULL,</w:t>
      </w:r>
    </w:p>
    <w:p w14:paraId="59A13C59" w14:textId="77777777" w:rsidR="00EB721B" w:rsidRPr="00EB721B" w:rsidRDefault="00EB721B" w:rsidP="007D22EB">
      <w:pPr>
        <w:ind w:left="708"/>
        <w:jc w:val="both"/>
        <w:rPr>
          <w:color w:val="156082" w:themeColor="accent1"/>
        </w:rPr>
      </w:pPr>
      <w:r w:rsidRPr="00EB721B">
        <w:rPr>
          <w:color w:val="156082" w:themeColor="accent1"/>
        </w:rPr>
        <w:t xml:space="preserve">    apellido TEXT NOT NULL,</w:t>
      </w:r>
    </w:p>
    <w:p w14:paraId="1994F92D" w14:textId="77777777" w:rsidR="00EB721B" w:rsidRPr="00EB721B" w:rsidRDefault="00EB721B" w:rsidP="007D22EB">
      <w:pPr>
        <w:ind w:left="708"/>
        <w:jc w:val="both"/>
        <w:rPr>
          <w:color w:val="156082" w:themeColor="accent1"/>
        </w:rPr>
      </w:pPr>
      <w:r w:rsidRPr="00EB721B">
        <w:rPr>
          <w:color w:val="156082" w:themeColor="accent1"/>
        </w:rPr>
        <w:t xml:space="preserve">    ciudad TEXT NOT NULL,</w:t>
      </w:r>
    </w:p>
    <w:p w14:paraId="0327FAD5" w14:textId="77777777" w:rsidR="00EB721B" w:rsidRPr="00EB721B" w:rsidRDefault="00EB721B" w:rsidP="007D22EB">
      <w:pPr>
        <w:ind w:left="708"/>
        <w:jc w:val="both"/>
        <w:rPr>
          <w:color w:val="156082" w:themeColor="accent1"/>
        </w:rPr>
      </w:pPr>
      <w:r w:rsidRPr="00EB721B">
        <w:rPr>
          <w:color w:val="156082" w:themeColor="accent1"/>
        </w:rPr>
        <w:t xml:space="preserve">    email TEXT UNIQUE,</w:t>
      </w:r>
    </w:p>
    <w:p w14:paraId="2FCE7BCC"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spellStart"/>
      <w:r w:rsidRPr="00EB721B">
        <w:rPr>
          <w:color w:val="156082" w:themeColor="accent1"/>
        </w:rPr>
        <w:t>fecha_registro</w:t>
      </w:r>
      <w:proofErr w:type="spellEnd"/>
      <w:r w:rsidRPr="00EB721B">
        <w:rPr>
          <w:color w:val="156082" w:themeColor="accent1"/>
        </w:rPr>
        <w:t xml:space="preserve"> DATE DEFAULT CURRENT_DATE</w:t>
      </w:r>
    </w:p>
    <w:p w14:paraId="1F70005A" w14:textId="77777777" w:rsidR="00EB721B" w:rsidRPr="00EB721B" w:rsidRDefault="00EB721B" w:rsidP="007D22EB">
      <w:pPr>
        <w:ind w:left="708"/>
        <w:jc w:val="both"/>
        <w:rPr>
          <w:color w:val="156082" w:themeColor="accent1"/>
        </w:rPr>
      </w:pPr>
      <w:r w:rsidRPr="00EB721B">
        <w:rPr>
          <w:color w:val="156082" w:themeColor="accent1"/>
        </w:rPr>
        <w:t>);</w:t>
      </w:r>
    </w:p>
    <w:p w14:paraId="26CA52DD" w14:textId="77777777" w:rsidR="00EB721B" w:rsidRPr="00EB721B" w:rsidRDefault="00EB721B" w:rsidP="007D22EB">
      <w:pPr>
        <w:ind w:left="708"/>
        <w:jc w:val="both"/>
        <w:rPr>
          <w:color w:val="156082" w:themeColor="accent1"/>
        </w:rPr>
      </w:pPr>
    </w:p>
    <w:p w14:paraId="3AD9BDC7" w14:textId="77777777" w:rsidR="00EB721B" w:rsidRPr="00EB721B" w:rsidRDefault="00EB721B" w:rsidP="007D22EB">
      <w:pPr>
        <w:ind w:left="708"/>
        <w:jc w:val="both"/>
        <w:rPr>
          <w:color w:val="156082" w:themeColor="accent1"/>
        </w:rPr>
      </w:pPr>
      <w:r w:rsidRPr="00EB721B">
        <w:rPr>
          <w:color w:val="156082" w:themeColor="accent1"/>
        </w:rPr>
        <w:t>INSERT INTO Clientes (nombre, apellido, ciudad, email) VALUES</w:t>
      </w:r>
    </w:p>
    <w:p w14:paraId="4E525ECC" w14:textId="77777777" w:rsidR="00EB721B" w:rsidRPr="00EB721B" w:rsidRDefault="00EB721B" w:rsidP="007D22EB">
      <w:pPr>
        <w:ind w:left="708"/>
        <w:jc w:val="both"/>
        <w:rPr>
          <w:color w:val="156082" w:themeColor="accent1"/>
        </w:rPr>
      </w:pPr>
      <w:r w:rsidRPr="00EB721B">
        <w:rPr>
          <w:color w:val="156082" w:themeColor="accent1"/>
        </w:rPr>
        <w:t>('Cristian', 'Marambio', 'Concepción', 'cmarambio@mail.cl'),</w:t>
      </w:r>
    </w:p>
    <w:p w14:paraId="490B9A57" w14:textId="77777777" w:rsidR="00EB721B" w:rsidRPr="00EB721B" w:rsidRDefault="00EB721B" w:rsidP="007D22EB">
      <w:pPr>
        <w:ind w:left="708"/>
        <w:jc w:val="both"/>
        <w:rPr>
          <w:color w:val="156082" w:themeColor="accent1"/>
        </w:rPr>
      </w:pPr>
      <w:r w:rsidRPr="00EB721B">
        <w:rPr>
          <w:color w:val="156082" w:themeColor="accent1"/>
        </w:rPr>
        <w:t>('Gabriel', 'Miranda', 'Negrete', 'gmiranda@mail.cl'),</w:t>
      </w:r>
    </w:p>
    <w:p w14:paraId="5D2CDA77" w14:textId="77777777" w:rsidR="00EB721B" w:rsidRPr="00EB721B" w:rsidRDefault="00EB721B" w:rsidP="007D22EB">
      <w:pPr>
        <w:ind w:left="708"/>
        <w:jc w:val="both"/>
        <w:rPr>
          <w:color w:val="156082" w:themeColor="accent1"/>
        </w:rPr>
      </w:pPr>
      <w:r w:rsidRPr="00EB721B">
        <w:rPr>
          <w:color w:val="156082" w:themeColor="accent1"/>
        </w:rPr>
        <w:t>('Felipe', 'Jiménez', 'Chiguayante', 'fjimenez@mail.cl');</w:t>
      </w:r>
    </w:p>
    <w:p w14:paraId="1CC5DF6C" w14:textId="77777777" w:rsidR="00EB721B" w:rsidRPr="00EB721B" w:rsidRDefault="00EB721B" w:rsidP="007D22EB">
      <w:pPr>
        <w:ind w:left="708"/>
        <w:jc w:val="both"/>
        <w:rPr>
          <w:color w:val="156082" w:themeColor="accent1"/>
        </w:rPr>
      </w:pPr>
    </w:p>
    <w:p w14:paraId="6E19040E" w14:textId="77777777" w:rsidR="00EB721B" w:rsidRPr="00EB721B" w:rsidRDefault="00EB721B" w:rsidP="007D22EB">
      <w:pPr>
        <w:ind w:left="708"/>
        <w:jc w:val="both"/>
        <w:rPr>
          <w:color w:val="156082" w:themeColor="accent1"/>
        </w:rPr>
      </w:pPr>
      <w:r w:rsidRPr="00EB721B">
        <w:rPr>
          <w:color w:val="156082" w:themeColor="accent1"/>
        </w:rPr>
        <w:t>SELECT * FROM Clientes;</w:t>
      </w:r>
    </w:p>
    <w:p w14:paraId="50BD7469" w14:textId="77777777" w:rsidR="00EB721B" w:rsidRPr="00EB721B" w:rsidRDefault="00EB721B" w:rsidP="007D22EB">
      <w:pPr>
        <w:ind w:left="708"/>
        <w:jc w:val="both"/>
        <w:rPr>
          <w:color w:val="156082" w:themeColor="accent1"/>
        </w:rPr>
      </w:pPr>
      <w:r w:rsidRPr="00EB721B">
        <w:rPr>
          <w:color w:val="156082" w:themeColor="accent1"/>
        </w:rPr>
        <w:t>SELECT * FROM Clientes WHERE ciudad = 'Concepción';</w:t>
      </w:r>
    </w:p>
    <w:p w14:paraId="0F27CC92" w14:textId="77777777" w:rsidR="00EB721B" w:rsidRDefault="00EB721B" w:rsidP="00EB721B">
      <w:pPr>
        <w:jc w:val="both"/>
      </w:pPr>
      <w:r w:rsidRPr="00EB721B">
        <w:t>Las consultas directas con la cláusula SELECT y el filtro WHERE extraen subconjuntos específicos de datos operativos, permitiendo responder rápidamente a los requerimientos ejecutivos del área comercial.</w:t>
      </w:r>
    </w:p>
    <w:p w14:paraId="1BD2DC9E" w14:textId="2845404C" w:rsidR="00066C4A" w:rsidRPr="00EB721B" w:rsidRDefault="00066C4A" w:rsidP="00EB721B">
      <w:pPr>
        <w:jc w:val="both"/>
      </w:pPr>
      <w:r w:rsidRPr="00066C4A">
        <w:drawing>
          <wp:inline distT="0" distB="0" distL="0" distR="0" wp14:anchorId="03C063D4" wp14:editId="713D2A77">
            <wp:extent cx="5612130" cy="904240"/>
            <wp:effectExtent l="0" t="0" r="7620" b="0"/>
            <wp:docPr id="148267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7805" name=""/>
                    <pic:cNvPicPr/>
                  </pic:nvPicPr>
                  <pic:blipFill>
                    <a:blip r:embed="rId4"/>
                    <a:stretch>
                      <a:fillRect/>
                    </a:stretch>
                  </pic:blipFill>
                  <pic:spPr>
                    <a:xfrm>
                      <a:off x="0" y="0"/>
                      <a:ext cx="5612130" cy="904240"/>
                    </a:xfrm>
                    <a:prstGeom prst="rect">
                      <a:avLst/>
                    </a:prstGeom>
                  </pic:spPr>
                </pic:pic>
              </a:graphicData>
            </a:graphic>
          </wp:inline>
        </w:drawing>
      </w:r>
    </w:p>
    <w:p w14:paraId="04DFAA26" w14:textId="77777777" w:rsidR="00EB721B" w:rsidRPr="00EB721B" w:rsidRDefault="00EB721B" w:rsidP="00EB721B">
      <w:pPr>
        <w:jc w:val="both"/>
      </w:pPr>
      <w:r w:rsidRPr="00EB721B">
        <w:rPr>
          <w:b/>
          <w:bCs/>
        </w:rPr>
        <w:t>Lección 3: Consultas a tablas relacionadas</w:t>
      </w:r>
      <w:r w:rsidRPr="00EB721B">
        <w:t xml:space="preserve"> El modelo relacional exige vincular entidades para evitar anomalías transaccionales. Construimos las tablas de inventario y flujos comerciales, estableciendo claves foráneas que garantizan de forma estricta la integridad referencial.</w:t>
      </w:r>
    </w:p>
    <w:p w14:paraId="138F349F" w14:textId="77777777" w:rsidR="00EB721B" w:rsidRPr="00EB721B" w:rsidRDefault="00EB721B" w:rsidP="007D22EB">
      <w:pPr>
        <w:ind w:left="708"/>
        <w:jc w:val="both"/>
        <w:rPr>
          <w:color w:val="156082" w:themeColor="accent1"/>
        </w:rPr>
      </w:pPr>
      <w:r w:rsidRPr="00EB721B">
        <w:rPr>
          <w:color w:val="156082" w:themeColor="accent1"/>
        </w:rPr>
        <w:t>SQL</w:t>
      </w:r>
    </w:p>
    <w:p w14:paraId="77E26FCE" w14:textId="77777777" w:rsidR="00EB721B" w:rsidRPr="00EB721B" w:rsidRDefault="00EB721B" w:rsidP="007D22EB">
      <w:pPr>
        <w:ind w:left="708"/>
        <w:jc w:val="both"/>
        <w:rPr>
          <w:color w:val="156082" w:themeColor="accent1"/>
        </w:rPr>
      </w:pPr>
      <w:r w:rsidRPr="00EB721B">
        <w:rPr>
          <w:color w:val="156082" w:themeColor="accent1"/>
        </w:rPr>
        <w:t>CREATE TABLE Productos (</w:t>
      </w:r>
    </w:p>
    <w:p w14:paraId="44E82CF1"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spellStart"/>
      <w:r w:rsidRPr="00EB721B">
        <w:rPr>
          <w:color w:val="156082" w:themeColor="accent1"/>
        </w:rPr>
        <w:t>id_producto</w:t>
      </w:r>
      <w:proofErr w:type="spellEnd"/>
      <w:r w:rsidRPr="00EB721B">
        <w:rPr>
          <w:color w:val="156082" w:themeColor="accent1"/>
        </w:rPr>
        <w:t xml:space="preserve"> INTEGER PRIMARY KEY AUTOINCREMENT,</w:t>
      </w:r>
    </w:p>
    <w:p w14:paraId="1A11042D"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spellStart"/>
      <w:r w:rsidRPr="00EB721B">
        <w:rPr>
          <w:color w:val="156082" w:themeColor="accent1"/>
        </w:rPr>
        <w:t>nombre_producto</w:t>
      </w:r>
      <w:proofErr w:type="spellEnd"/>
      <w:r w:rsidRPr="00EB721B">
        <w:rPr>
          <w:color w:val="156082" w:themeColor="accent1"/>
        </w:rPr>
        <w:t xml:space="preserve"> TEXT NOT NULL,</w:t>
      </w:r>
    </w:p>
    <w:p w14:paraId="19D9F809"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spellStart"/>
      <w:r w:rsidRPr="00EB721B">
        <w:rPr>
          <w:color w:val="156082" w:themeColor="accent1"/>
        </w:rPr>
        <w:t>categoria</w:t>
      </w:r>
      <w:proofErr w:type="spellEnd"/>
      <w:r w:rsidRPr="00EB721B">
        <w:rPr>
          <w:color w:val="156082" w:themeColor="accent1"/>
        </w:rPr>
        <w:t xml:space="preserve"> TEXT NOT NULL,</w:t>
      </w:r>
    </w:p>
    <w:p w14:paraId="5A0D21E6" w14:textId="77777777" w:rsidR="00EB721B" w:rsidRPr="00EB721B" w:rsidRDefault="00EB721B" w:rsidP="007D22EB">
      <w:pPr>
        <w:ind w:left="708"/>
        <w:jc w:val="both"/>
        <w:rPr>
          <w:color w:val="156082" w:themeColor="accent1"/>
        </w:rPr>
      </w:pPr>
      <w:r w:rsidRPr="00EB721B">
        <w:rPr>
          <w:color w:val="156082" w:themeColor="accent1"/>
        </w:rPr>
        <w:t xml:space="preserve">    precio REAL NOT NULL</w:t>
      </w:r>
    </w:p>
    <w:p w14:paraId="44DA49F9" w14:textId="77777777" w:rsidR="00EB721B" w:rsidRPr="00EB721B" w:rsidRDefault="00EB721B" w:rsidP="007D22EB">
      <w:pPr>
        <w:ind w:left="708"/>
        <w:jc w:val="both"/>
        <w:rPr>
          <w:color w:val="156082" w:themeColor="accent1"/>
        </w:rPr>
      </w:pPr>
      <w:r w:rsidRPr="00EB721B">
        <w:rPr>
          <w:color w:val="156082" w:themeColor="accent1"/>
        </w:rPr>
        <w:t>);</w:t>
      </w:r>
    </w:p>
    <w:p w14:paraId="0554B1FF" w14:textId="77777777" w:rsidR="00EB721B" w:rsidRPr="00EB721B" w:rsidRDefault="00EB721B" w:rsidP="007D22EB">
      <w:pPr>
        <w:ind w:left="708"/>
        <w:jc w:val="both"/>
        <w:rPr>
          <w:color w:val="156082" w:themeColor="accent1"/>
        </w:rPr>
      </w:pPr>
    </w:p>
    <w:p w14:paraId="1D3D43A1" w14:textId="77777777" w:rsidR="00EB721B" w:rsidRPr="00EB721B" w:rsidRDefault="00EB721B" w:rsidP="007D22EB">
      <w:pPr>
        <w:ind w:left="708"/>
        <w:jc w:val="both"/>
        <w:rPr>
          <w:color w:val="156082" w:themeColor="accent1"/>
        </w:rPr>
      </w:pPr>
      <w:r w:rsidRPr="00EB721B">
        <w:rPr>
          <w:color w:val="156082" w:themeColor="accent1"/>
        </w:rPr>
        <w:t>CREATE TABLE Ventas (</w:t>
      </w:r>
    </w:p>
    <w:p w14:paraId="52582F9C" w14:textId="77777777" w:rsidR="00EB721B" w:rsidRPr="00EB721B" w:rsidRDefault="00EB721B" w:rsidP="007D22EB">
      <w:pPr>
        <w:ind w:left="708"/>
        <w:jc w:val="both"/>
        <w:rPr>
          <w:color w:val="156082" w:themeColor="accent1"/>
        </w:rPr>
      </w:pPr>
      <w:r w:rsidRPr="00EB721B">
        <w:rPr>
          <w:color w:val="156082" w:themeColor="accent1"/>
        </w:rPr>
        <w:lastRenderedPageBreak/>
        <w:t xml:space="preserve">    </w:t>
      </w:r>
      <w:proofErr w:type="spellStart"/>
      <w:r w:rsidRPr="00EB721B">
        <w:rPr>
          <w:color w:val="156082" w:themeColor="accent1"/>
        </w:rPr>
        <w:t>id_venta</w:t>
      </w:r>
      <w:proofErr w:type="spellEnd"/>
      <w:r w:rsidRPr="00EB721B">
        <w:rPr>
          <w:color w:val="156082" w:themeColor="accent1"/>
        </w:rPr>
        <w:t xml:space="preserve"> INTEGER PRIMARY KEY AUTOINCREMENT,</w:t>
      </w:r>
    </w:p>
    <w:p w14:paraId="1C274F63"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spellStart"/>
      <w:r w:rsidRPr="00EB721B">
        <w:rPr>
          <w:color w:val="156082" w:themeColor="accent1"/>
        </w:rPr>
        <w:t>id_cliente</w:t>
      </w:r>
      <w:proofErr w:type="spellEnd"/>
      <w:r w:rsidRPr="00EB721B">
        <w:rPr>
          <w:color w:val="156082" w:themeColor="accent1"/>
        </w:rPr>
        <w:t xml:space="preserve"> INTEGER,</w:t>
      </w:r>
    </w:p>
    <w:p w14:paraId="2B1D4908"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spellStart"/>
      <w:r w:rsidRPr="00EB721B">
        <w:rPr>
          <w:color w:val="156082" w:themeColor="accent1"/>
        </w:rPr>
        <w:t>id_producto</w:t>
      </w:r>
      <w:proofErr w:type="spellEnd"/>
      <w:r w:rsidRPr="00EB721B">
        <w:rPr>
          <w:color w:val="156082" w:themeColor="accent1"/>
        </w:rPr>
        <w:t xml:space="preserve"> INTEGER,</w:t>
      </w:r>
    </w:p>
    <w:p w14:paraId="1D877700" w14:textId="77777777" w:rsidR="00EB721B" w:rsidRPr="00EB721B" w:rsidRDefault="00EB721B" w:rsidP="007D22EB">
      <w:pPr>
        <w:ind w:left="708"/>
        <w:jc w:val="both"/>
        <w:rPr>
          <w:color w:val="156082" w:themeColor="accent1"/>
        </w:rPr>
      </w:pPr>
      <w:r w:rsidRPr="00EB721B">
        <w:rPr>
          <w:color w:val="156082" w:themeColor="accent1"/>
        </w:rPr>
        <w:t xml:space="preserve">    cantidad INTEGER NOT NULL,</w:t>
      </w:r>
    </w:p>
    <w:p w14:paraId="70ECEC3A"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spellStart"/>
      <w:r w:rsidRPr="00EB721B">
        <w:rPr>
          <w:color w:val="156082" w:themeColor="accent1"/>
        </w:rPr>
        <w:t>fecha_venta</w:t>
      </w:r>
      <w:proofErr w:type="spellEnd"/>
      <w:r w:rsidRPr="00EB721B">
        <w:rPr>
          <w:color w:val="156082" w:themeColor="accent1"/>
        </w:rPr>
        <w:t xml:space="preserve"> DATE NOT NULL,</w:t>
      </w:r>
    </w:p>
    <w:p w14:paraId="4C2F53DF" w14:textId="77777777" w:rsidR="00EB721B" w:rsidRPr="00EB721B" w:rsidRDefault="00EB721B" w:rsidP="007D22EB">
      <w:pPr>
        <w:ind w:left="708"/>
        <w:jc w:val="both"/>
        <w:rPr>
          <w:color w:val="156082" w:themeColor="accent1"/>
        </w:rPr>
      </w:pPr>
      <w:r w:rsidRPr="00EB721B">
        <w:rPr>
          <w:color w:val="156082" w:themeColor="accent1"/>
        </w:rPr>
        <w:t xml:space="preserve">    FOREIGN KEY (</w:t>
      </w:r>
      <w:proofErr w:type="spellStart"/>
      <w:r w:rsidRPr="00EB721B">
        <w:rPr>
          <w:color w:val="156082" w:themeColor="accent1"/>
        </w:rPr>
        <w:t>id_cliente</w:t>
      </w:r>
      <w:proofErr w:type="spellEnd"/>
      <w:r w:rsidRPr="00EB721B">
        <w:rPr>
          <w:color w:val="156082" w:themeColor="accent1"/>
        </w:rPr>
        <w:t>) REFERENCES Clientes(</w:t>
      </w:r>
      <w:proofErr w:type="spellStart"/>
      <w:r w:rsidRPr="00EB721B">
        <w:rPr>
          <w:color w:val="156082" w:themeColor="accent1"/>
        </w:rPr>
        <w:t>id_cliente</w:t>
      </w:r>
      <w:proofErr w:type="spellEnd"/>
      <w:r w:rsidRPr="00EB721B">
        <w:rPr>
          <w:color w:val="156082" w:themeColor="accent1"/>
        </w:rPr>
        <w:t>),</w:t>
      </w:r>
    </w:p>
    <w:p w14:paraId="4EB173F1" w14:textId="77777777" w:rsidR="00EB721B" w:rsidRPr="00EB721B" w:rsidRDefault="00EB721B" w:rsidP="007D22EB">
      <w:pPr>
        <w:ind w:left="708"/>
        <w:jc w:val="both"/>
        <w:rPr>
          <w:color w:val="156082" w:themeColor="accent1"/>
        </w:rPr>
      </w:pPr>
      <w:r w:rsidRPr="00EB721B">
        <w:rPr>
          <w:color w:val="156082" w:themeColor="accent1"/>
        </w:rPr>
        <w:t xml:space="preserve">    FOREIGN KEY (</w:t>
      </w:r>
      <w:proofErr w:type="spellStart"/>
      <w:r w:rsidRPr="00EB721B">
        <w:rPr>
          <w:color w:val="156082" w:themeColor="accent1"/>
        </w:rPr>
        <w:t>id_producto</w:t>
      </w:r>
      <w:proofErr w:type="spellEnd"/>
      <w:r w:rsidRPr="00EB721B">
        <w:rPr>
          <w:color w:val="156082" w:themeColor="accent1"/>
        </w:rPr>
        <w:t>) REFERENCES Productos(</w:t>
      </w:r>
      <w:proofErr w:type="spellStart"/>
      <w:r w:rsidRPr="00EB721B">
        <w:rPr>
          <w:color w:val="156082" w:themeColor="accent1"/>
        </w:rPr>
        <w:t>id_producto</w:t>
      </w:r>
      <w:proofErr w:type="spellEnd"/>
      <w:r w:rsidRPr="00EB721B">
        <w:rPr>
          <w:color w:val="156082" w:themeColor="accent1"/>
        </w:rPr>
        <w:t>)</w:t>
      </w:r>
    </w:p>
    <w:p w14:paraId="08B9CDE7" w14:textId="77777777" w:rsidR="00EB721B" w:rsidRPr="00EB721B" w:rsidRDefault="00EB721B" w:rsidP="007D22EB">
      <w:pPr>
        <w:ind w:left="708"/>
        <w:jc w:val="both"/>
        <w:rPr>
          <w:color w:val="156082" w:themeColor="accent1"/>
        </w:rPr>
      </w:pPr>
      <w:r w:rsidRPr="00EB721B">
        <w:rPr>
          <w:color w:val="156082" w:themeColor="accent1"/>
        </w:rPr>
        <w:t>);</w:t>
      </w:r>
    </w:p>
    <w:p w14:paraId="5B1CD93A" w14:textId="77777777" w:rsidR="00EB721B" w:rsidRPr="00EB721B" w:rsidRDefault="00EB721B" w:rsidP="007D22EB">
      <w:pPr>
        <w:ind w:left="708"/>
        <w:jc w:val="both"/>
        <w:rPr>
          <w:color w:val="156082" w:themeColor="accent1"/>
        </w:rPr>
      </w:pPr>
    </w:p>
    <w:p w14:paraId="7CC67CC1" w14:textId="77777777" w:rsidR="00EB721B" w:rsidRPr="00EB721B" w:rsidRDefault="00EB721B" w:rsidP="007D22EB">
      <w:pPr>
        <w:ind w:left="708"/>
        <w:jc w:val="both"/>
        <w:rPr>
          <w:color w:val="156082" w:themeColor="accent1"/>
        </w:rPr>
      </w:pPr>
      <w:r w:rsidRPr="00EB721B">
        <w:rPr>
          <w:color w:val="156082" w:themeColor="accent1"/>
        </w:rPr>
        <w:t>INSERT INTO Productos (</w:t>
      </w:r>
      <w:proofErr w:type="spellStart"/>
      <w:r w:rsidRPr="00EB721B">
        <w:rPr>
          <w:color w:val="156082" w:themeColor="accent1"/>
        </w:rPr>
        <w:t>nombre_producto</w:t>
      </w:r>
      <w:proofErr w:type="spellEnd"/>
      <w:r w:rsidRPr="00EB721B">
        <w:rPr>
          <w:color w:val="156082" w:themeColor="accent1"/>
        </w:rPr>
        <w:t xml:space="preserve">, </w:t>
      </w:r>
      <w:proofErr w:type="spellStart"/>
      <w:r w:rsidRPr="00EB721B">
        <w:rPr>
          <w:color w:val="156082" w:themeColor="accent1"/>
        </w:rPr>
        <w:t>categoria</w:t>
      </w:r>
      <w:proofErr w:type="spellEnd"/>
      <w:r w:rsidRPr="00EB721B">
        <w:rPr>
          <w:color w:val="156082" w:themeColor="accent1"/>
        </w:rPr>
        <w:t>, precio) VALUES</w:t>
      </w:r>
    </w:p>
    <w:p w14:paraId="65ACED86" w14:textId="77777777" w:rsidR="00EB721B" w:rsidRPr="00EB721B" w:rsidRDefault="00EB721B" w:rsidP="007D22EB">
      <w:pPr>
        <w:ind w:left="708"/>
        <w:jc w:val="both"/>
        <w:rPr>
          <w:color w:val="156082" w:themeColor="accent1"/>
        </w:rPr>
      </w:pPr>
      <w:r w:rsidRPr="00EB721B">
        <w:rPr>
          <w:color w:val="156082" w:themeColor="accent1"/>
        </w:rPr>
        <w:t xml:space="preserve">('Mesa de Centro </w:t>
      </w:r>
      <w:proofErr w:type="spellStart"/>
      <w:r w:rsidRPr="00EB721B">
        <w:rPr>
          <w:color w:val="156082" w:themeColor="accent1"/>
        </w:rPr>
        <w:t>MMOka</w:t>
      </w:r>
      <w:proofErr w:type="spellEnd"/>
      <w:r w:rsidRPr="00EB721B">
        <w:rPr>
          <w:color w:val="156082" w:themeColor="accent1"/>
        </w:rPr>
        <w:t>', 'Muebles', 85000),</w:t>
      </w:r>
    </w:p>
    <w:p w14:paraId="36211FCC" w14:textId="77777777" w:rsidR="00EB721B" w:rsidRPr="00EB721B" w:rsidRDefault="00EB721B" w:rsidP="007D22EB">
      <w:pPr>
        <w:ind w:left="708"/>
        <w:jc w:val="both"/>
        <w:rPr>
          <w:color w:val="156082" w:themeColor="accent1"/>
        </w:rPr>
      </w:pPr>
      <w:r w:rsidRPr="00EB721B">
        <w:rPr>
          <w:color w:val="156082" w:themeColor="accent1"/>
        </w:rPr>
        <w:t>('Silla de Comedor', 'Muebles', 35000),</w:t>
      </w:r>
    </w:p>
    <w:p w14:paraId="2FCDA117" w14:textId="77777777" w:rsidR="00EB721B" w:rsidRPr="00EB721B" w:rsidRDefault="00EB721B" w:rsidP="007D22EB">
      <w:pPr>
        <w:ind w:left="708"/>
        <w:jc w:val="both"/>
        <w:rPr>
          <w:color w:val="156082" w:themeColor="accent1"/>
        </w:rPr>
      </w:pPr>
      <w:r w:rsidRPr="00EB721B">
        <w:rPr>
          <w:color w:val="156082" w:themeColor="accent1"/>
        </w:rPr>
        <w:t xml:space="preserve">('Miel </w:t>
      </w:r>
      <w:proofErr w:type="spellStart"/>
      <w:r w:rsidRPr="00EB721B">
        <w:rPr>
          <w:color w:val="156082" w:themeColor="accent1"/>
        </w:rPr>
        <w:t>Multifloral</w:t>
      </w:r>
      <w:proofErr w:type="spellEnd"/>
      <w:r w:rsidRPr="00EB721B">
        <w:rPr>
          <w:color w:val="156082" w:themeColor="accent1"/>
        </w:rPr>
        <w:t xml:space="preserve"> 1kg', 'Alimentos', 6000);</w:t>
      </w:r>
    </w:p>
    <w:p w14:paraId="7EA9A9DF" w14:textId="77777777" w:rsidR="00EB721B" w:rsidRPr="00EB721B" w:rsidRDefault="00EB721B" w:rsidP="007D22EB">
      <w:pPr>
        <w:ind w:left="708"/>
        <w:jc w:val="both"/>
        <w:rPr>
          <w:color w:val="156082" w:themeColor="accent1"/>
        </w:rPr>
      </w:pPr>
    </w:p>
    <w:p w14:paraId="4DE6CAE5" w14:textId="77777777" w:rsidR="00EB721B" w:rsidRPr="00EB721B" w:rsidRDefault="00EB721B" w:rsidP="007D22EB">
      <w:pPr>
        <w:ind w:left="708"/>
        <w:jc w:val="both"/>
        <w:rPr>
          <w:color w:val="156082" w:themeColor="accent1"/>
        </w:rPr>
      </w:pPr>
      <w:r w:rsidRPr="00EB721B">
        <w:rPr>
          <w:color w:val="156082" w:themeColor="accent1"/>
        </w:rPr>
        <w:t>INSERT INTO Ventas (</w:t>
      </w:r>
      <w:proofErr w:type="spellStart"/>
      <w:r w:rsidRPr="00EB721B">
        <w:rPr>
          <w:color w:val="156082" w:themeColor="accent1"/>
        </w:rPr>
        <w:t>id_cliente</w:t>
      </w:r>
      <w:proofErr w:type="spellEnd"/>
      <w:r w:rsidRPr="00EB721B">
        <w:rPr>
          <w:color w:val="156082" w:themeColor="accent1"/>
        </w:rPr>
        <w:t xml:space="preserve">, </w:t>
      </w:r>
      <w:proofErr w:type="spellStart"/>
      <w:r w:rsidRPr="00EB721B">
        <w:rPr>
          <w:color w:val="156082" w:themeColor="accent1"/>
        </w:rPr>
        <w:t>id_producto</w:t>
      </w:r>
      <w:proofErr w:type="spellEnd"/>
      <w:r w:rsidRPr="00EB721B">
        <w:rPr>
          <w:color w:val="156082" w:themeColor="accent1"/>
        </w:rPr>
        <w:t xml:space="preserve">, cantidad, </w:t>
      </w:r>
      <w:proofErr w:type="spellStart"/>
      <w:r w:rsidRPr="00EB721B">
        <w:rPr>
          <w:color w:val="156082" w:themeColor="accent1"/>
        </w:rPr>
        <w:t>fecha_venta</w:t>
      </w:r>
      <w:proofErr w:type="spellEnd"/>
      <w:r w:rsidRPr="00EB721B">
        <w:rPr>
          <w:color w:val="156082" w:themeColor="accent1"/>
        </w:rPr>
        <w:t>) VALUES</w:t>
      </w:r>
    </w:p>
    <w:p w14:paraId="2A0288D6" w14:textId="77777777" w:rsidR="00EB721B" w:rsidRPr="00EB721B" w:rsidRDefault="00EB721B" w:rsidP="007D22EB">
      <w:pPr>
        <w:ind w:left="708"/>
        <w:jc w:val="both"/>
        <w:rPr>
          <w:color w:val="156082" w:themeColor="accent1"/>
        </w:rPr>
      </w:pPr>
      <w:r w:rsidRPr="00EB721B">
        <w:rPr>
          <w:color w:val="156082" w:themeColor="accent1"/>
        </w:rPr>
        <w:t>(1, 1, 1, '2026-03-15'),</w:t>
      </w:r>
    </w:p>
    <w:p w14:paraId="3E4844D2" w14:textId="77777777" w:rsidR="00EB721B" w:rsidRPr="00EB721B" w:rsidRDefault="00EB721B" w:rsidP="007D22EB">
      <w:pPr>
        <w:ind w:left="708"/>
        <w:jc w:val="both"/>
        <w:rPr>
          <w:color w:val="156082" w:themeColor="accent1"/>
        </w:rPr>
      </w:pPr>
      <w:r w:rsidRPr="00EB721B">
        <w:rPr>
          <w:color w:val="156082" w:themeColor="accent1"/>
        </w:rPr>
        <w:t>(2, 3, 5, '2026-03-18'),</w:t>
      </w:r>
    </w:p>
    <w:p w14:paraId="75850646" w14:textId="77777777" w:rsidR="00EB721B" w:rsidRPr="00EB721B" w:rsidRDefault="00EB721B" w:rsidP="007D22EB">
      <w:pPr>
        <w:ind w:left="708"/>
        <w:jc w:val="both"/>
        <w:rPr>
          <w:color w:val="156082" w:themeColor="accent1"/>
        </w:rPr>
      </w:pPr>
      <w:r w:rsidRPr="00EB721B">
        <w:rPr>
          <w:color w:val="156082" w:themeColor="accent1"/>
        </w:rPr>
        <w:t>(3, 3, 2, '2026-03-20'),</w:t>
      </w:r>
    </w:p>
    <w:p w14:paraId="0B4EB168" w14:textId="77777777" w:rsidR="00EB721B" w:rsidRPr="00EB721B" w:rsidRDefault="00EB721B" w:rsidP="007D22EB">
      <w:pPr>
        <w:ind w:left="708"/>
        <w:jc w:val="both"/>
        <w:rPr>
          <w:color w:val="156082" w:themeColor="accent1"/>
        </w:rPr>
      </w:pPr>
      <w:r w:rsidRPr="00EB721B">
        <w:rPr>
          <w:color w:val="156082" w:themeColor="accent1"/>
        </w:rPr>
        <w:t>(1, 2, 4, '2026-03-21');</w:t>
      </w:r>
    </w:p>
    <w:p w14:paraId="64F88D90" w14:textId="77777777" w:rsidR="00EB721B" w:rsidRPr="00EB721B" w:rsidRDefault="00EB721B" w:rsidP="007D22EB">
      <w:pPr>
        <w:ind w:left="708"/>
        <w:jc w:val="both"/>
        <w:rPr>
          <w:color w:val="156082" w:themeColor="accent1"/>
        </w:rPr>
      </w:pPr>
    </w:p>
    <w:p w14:paraId="2E5BC2A7" w14:textId="77777777" w:rsidR="00EB721B" w:rsidRPr="00EB721B" w:rsidRDefault="00EB721B" w:rsidP="007D22EB">
      <w:pPr>
        <w:ind w:left="708"/>
        <w:jc w:val="both"/>
        <w:rPr>
          <w:color w:val="156082" w:themeColor="accent1"/>
        </w:rPr>
      </w:pPr>
      <w:r w:rsidRPr="00EB721B">
        <w:rPr>
          <w:color w:val="156082" w:themeColor="accent1"/>
        </w:rPr>
        <w:t xml:space="preserve">SELECT </w:t>
      </w:r>
      <w:proofErr w:type="spellStart"/>
      <w:proofErr w:type="gramStart"/>
      <w:r w:rsidRPr="00EB721B">
        <w:rPr>
          <w:color w:val="156082" w:themeColor="accent1"/>
        </w:rPr>
        <w:t>c.nombre</w:t>
      </w:r>
      <w:proofErr w:type="spellEnd"/>
      <w:proofErr w:type="gramEnd"/>
      <w:r w:rsidRPr="00EB721B">
        <w:rPr>
          <w:color w:val="156082" w:themeColor="accent1"/>
        </w:rPr>
        <w:t xml:space="preserve">, </w:t>
      </w:r>
      <w:proofErr w:type="spellStart"/>
      <w:proofErr w:type="gramStart"/>
      <w:r w:rsidRPr="00EB721B">
        <w:rPr>
          <w:color w:val="156082" w:themeColor="accent1"/>
        </w:rPr>
        <w:t>c.apellido</w:t>
      </w:r>
      <w:proofErr w:type="spellEnd"/>
      <w:proofErr w:type="gramEnd"/>
      <w:r w:rsidRPr="00EB721B">
        <w:rPr>
          <w:color w:val="156082" w:themeColor="accent1"/>
        </w:rPr>
        <w:t xml:space="preserve">, </w:t>
      </w:r>
      <w:proofErr w:type="spellStart"/>
      <w:proofErr w:type="gramStart"/>
      <w:r w:rsidRPr="00EB721B">
        <w:rPr>
          <w:color w:val="156082" w:themeColor="accent1"/>
        </w:rPr>
        <w:t>p.nombre</w:t>
      </w:r>
      <w:proofErr w:type="gramEnd"/>
      <w:r w:rsidRPr="00EB721B">
        <w:rPr>
          <w:color w:val="156082" w:themeColor="accent1"/>
        </w:rPr>
        <w:t>_producto</w:t>
      </w:r>
      <w:proofErr w:type="spellEnd"/>
      <w:r w:rsidRPr="00EB721B">
        <w:rPr>
          <w:color w:val="156082" w:themeColor="accent1"/>
        </w:rPr>
        <w:t xml:space="preserve">, </w:t>
      </w:r>
      <w:proofErr w:type="spellStart"/>
      <w:proofErr w:type="gramStart"/>
      <w:r w:rsidRPr="00EB721B">
        <w:rPr>
          <w:color w:val="156082" w:themeColor="accent1"/>
        </w:rPr>
        <w:t>v.fecha</w:t>
      </w:r>
      <w:proofErr w:type="gramEnd"/>
      <w:r w:rsidRPr="00EB721B">
        <w:rPr>
          <w:color w:val="156082" w:themeColor="accent1"/>
        </w:rPr>
        <w:t>_venta</w:t>
      </w:r>
      <w:proofErr w:type="spellEnd"/>
    </w:p>
    <w:p w14:paraId="11474561" w14:textId="77777777" w:rsidR="00EB721B" w:rsidRPr="00EB721B" w:rsidRDefault="00EB721B" w:rsidP="007D22EB">
      <w:pPr>
        <w:ind w:left="708"/>
        <w:jc w:val="both"/>
        <w:rPr>
          <w:color w:val="156082" w:themeColor="accent1"/>
        </w:rPr>
      </w:pPr>
      <w:r w:rsidRPr="00EB721B">
        <w:rPr>
          <w:color w:val="156082" w:themeColor="accent1"/>
        </w:rPr>
        <w:t>FROM Ventas v</w:t>
      </w:r>
    </w:p>
    <w:p w14:paraId="763D635E" w14:textId="77777777" w:rsidR="00EB721B" w:rsidRPr="00EB721B" w:rsidRDefault="00EB721B" w:rsidP="007D22EB">
      <w:pPr>
        <w:ind w:left="708"/>
        <w:jc w:val="both"/>
        <w:rPr>
          <w:color w:val="156082" w:themeColor="accent1"/>
        </w:rPr>
      </w:pPr>
      <w:r w:rsidRPr="00EB721B">
        <w:rPr>
          <w:color w:val="156082" w:themeColor="accent1"/>
        </w:rPr>
        <w:t xml:space="preserve">INNER JOIN Clientes c ON </w:t>
      </w:r>
      <w:proofErr w:type="spellStart"/>
      <w:r w:rsidRPr="00EB721B">
        <w:rPr>
          <w:color w:val="156082" w:themeColor="accent1"/>
        </w:rPr>
        <w:t>v.id_cliente</w:t>
      </w:r>
      <w:proofErr w:type="spellEnd"/>
      <w:r w:rsidRPr="00EB721B">
        <w:rPr>
          <w:color w:val="156082" w:themeColor="accent1"/>
        </w:rPr>
        <w:t xml:space="preserve"> = </w:t>
      </w:r>
      <w:proofErr w:type="spellStart"/>
      <w:r w:rsidRPr="00EB721B">
        <w:rPr>
          <w:color w:val="156082" w:themeColor="accent1"/>
        </w:rPr>
        <w:t>c.id_cliente</w:t>
      </w:r>
      <w:proofErr w:type="spellEnd"/>
    </w:p>
    <w:p w14:paraId="2C19F1C7" w14:textId="77777777" w:rsidR="00EB721B" w:rsidRPr="00EB721B" w:rsidRDefault="00EB721B" w:rsidP="007D22EB">
      <w:pPr>
        <w:ind w:left="708"/>
        <w:jc w:val="both"/>
        <w:rPr>
          <w:color w:val="156082" w:themeColor="accent1"/>
        </w:rPr>
      </w:pPr>
      <w:r w:rsidRPr="00EB721B">
        <w:rPr>
          <w:color w:val="156082" w:themeColor="accent1"/>
        </w:rPr>
        <w:t xml:space="preserve">INNER JOIN Productos p ON </w:t>
      </w:r>
      <w:proofErr w:type="spellStart"/>
      <w:r w:rsidRPr="00EB721B">
        <w:rPr>
          <w:color w:val="156082" w:themeColor="accent1"/>
        </w:rPr>
        <w:t>v.id_producto</w:t>
      </w:r>
      <w:proofErr w:type="spellEnd"/>
      <w:r w:rsidRPr="00EB721B">
        <w:rPr>
          <w:color w:val="156082" w:themeColor="accent1"/>
        </w:rPr>
        <w:t xml:space="preserve"> = </w:t>
      </w:r>
      <w:proofErr w:type="spellStart"/>
      <w:r w:rsidRPr="00EB721B">
        <w:rPr>
          <w:color w:val="156082" w:themeColor="accent1"/>
        </w:rPr>
        <w:t>p.id_producto</w:t>
      </w:r>
      <w:proofErr w:type="spellEnd"/>
      <w:r w:rsidRPr="00EB721B">
        <w:rPr>
          <w:color w:val="156082" w:themeColor="accent1"/>
        </w:rPr>
        <w:t>;</w:t>
      </w:r>
    </w:p>
    <w:p w14:paraId="1B533C3E" w14:textId="146798D4" w:rsidR="007D22EB" w:rsidRDefault="00EB721B" w:rsidP="00EB721B">
      <w:pPr>
        <w:jc w:val="both"/>
      </w:pPr>
      <w:r w:rsidRPr="00EB721B">
        <w:t xml:space="preserve">La aplicación del operador INNER JOIN consolida registros fragmentados, entregando una vista unificada del comportamiento comercial. Silberschatz, Korth y Sudarshan </w:t>
      </w:r>
      <w:r w:rsidRPr="00EB721B">
        <w:lastRenderedPageBreak/>
        <w:t>(2020) enfatizan que las combinaciones eficientes de tablas representan el pilar fundamental del análisis estructurado en SQL.</w:t>
      </w:r>
    </w:p>
    <w:p w14:paraId="62ABE4ED" w14:textId="491346DC" w:rsidR="007D22EB" w:rsidRPr="00EB721B" w:rsidRDefault="007D22EB" w:rsidP="00EB721B">
      <w:pPr>
        <w:jc w:val="both"/>
      </w:pPr>
      <w:r w:rsidRPr="007D22EB">
        <w:drawing>
          <wp:inline distT="0" distB="0" distL="0" distR="0" wp14:anchorId="0392526C" wp14:editId="5795443C">
            <wp:extent cx="5612130" cy="1258570"/>
            <wp:effectExtent l="0" t="0" r="7620" b="0"/>
            <wp:docPr id="264003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03374" name=""/>
                    <pic:cNvPicPr/>
                  </pic:nvPicPr>
                  <pic:blipFill>
                    <a:blip r:embed="rId5"/>
                    <a:stretch>
                      <a:fillRect/>
                    </a:stretch>
                  </pic:blipFill>
                  <pic:spPr>
                    <a:xfrm>
                      <a:off x="0" y="0"/>
                      <a:ext cx="5612130" cy="1258570"/>
                    </a:xfrm>
                    <a:prstGeom prst="rect">
                      <a:avLst/>
                    </a:prstGeom>
                  </pic:spPr>
                </pic:pic>
              </a:graphicData>
            </a:graphic>
          </wp:inline>
        </w:drawing>
      </w:r>
    </w:p>
    <w:p w14:paraId="651522A5" w14:textId="77777777" w:rsidR="00EB721B" w:rsidRPr="00EB721B" w:rsidRDefault="00EB721B" w:rsidP="00EB721B">
      <w:pPr>
        <w:jc w:val="both"/>
      </w:pPr>
      <w:r w:rsidRPr="00EB721B">
        <w:rPr>
          <w:b/>
          <w:bCs/>
        </w:rPr>
        <w:t>Lección 4: Consultas agrupadas</w:t>
      </w:r>
      <w:r w:rsidRPr="00EB721B">
        <w:t xml:space="preserve"> La toma de decisiones gerenciales requiere métricas consolidadas. Empleamos funciones de agregación (SUM, AVG, COUNT) combinadas metodológicamente con la sentencia GROUP BY para evaluar el rendimiento.</w:t>
      </w:r>
    </w:p>
    <w:p w14:paraId="76DEEDC7" w14:textId="77777777" w:rsidR="00EB721B" w:rsidRPr="00EB721B" w:rsidRDefault="00EB721B" w:rsidP="007D22EB">
      <w:pPr>
        <w:ind w:left="708"/>
        <w:jc w:val="both"/>
        <w:rPr>
          <w:color w:val="156082" w:themeColor="accent1"/>
        </w:rPr>
      </w:pPr>
      <w:r w:rsidRPr="00EB721B">
        <w:rPr>
          <w:color w:val="156082" w:themeColor="accent1"/>
        </w:rPr>
        <w:t>SQL</w:t>
      </w:r>
    </w:p>
    <w:p w14:paraId="6154E354" w14:textId="77777777" w:rsidR="00EB721B" w:rsidRPr="00EB721B" w:rsidRDefault="00EB721B" w:rsidP="007D22EB">
      <w:pPr>
        <w:ind w:left="708"/>
        <w:jc w:val="both"/>
        <w:rPr>
          <w:color w:val="156082" w:themeColor="accent1"/>
        </w:rPr>
      </w:pPr>
      <w:r w:rsidRPr="00EB721B">
        <w:rPr>
          <w:color w:val="156082" w:themeColor="accent1"/>
        </w:rPr>
        <w:t xml:space="preserve">-- Total general de ingresos y </w:t>
      </w:r>
      <w:proofErr w:type="gramStart"/>
      <w:r w:rsidRPr="00EB721B">
        <w:rPr>
          <w:color w:val="156082" w:themeColor="accent1"/>
        </w:rPr>
        <w:t>ticket</w:t>
      </w:r>
      <w:proofErr w:type="gramEnd"/>
      <w:r w:rsidRPr="00EB721B">
        <w:rPr>
          <w:color w:val="156082" w:themeColor="accent1"/>
        </w:rPr>
        <w:t xml:space="preserve"> promedio</w:t>
      </w:r>
    </w:p>
    <w:p w14:paraId="10A1E70F" w14:textId="77777777" w:rsidR="00EB721B" w:rsidRPr="00EB721B" w:rsidRDefault="00EB721B" w:rsidP="007D22EB">
      <w:pPr>
        <w:ind w:left="708"/>
        <w:jc w:val="both"/>
        <w:rPr>
          <w:color w:val="156082" w:themeColor="accent1"/>
        </w:rPr>
      </w:pPr>
      <w:r w:rsidRPr="00EB721B">
        <w:rPr>
          <w:color w:val="156082" w:themeColor="accent1"/>
        </w:rPr>
        <w:t xml:space="preserve">SELECT </w:t>
      </w:r>
      <w:proofErr w:type="gramStart"/>
      <w:r w:rsidRPr="00EB721B">
        <w:rPr>
          <w:color w:val="156082" w:themeColor="accent1"/>
        </w:rPr>
        <w:t>COUNT(</w:t>
      </w:r>
      <w:proofErr w:type="spellStart"/>
      <w:proofErr w:type="gramEnd"/>
      <w:r w:rsidRPr="00EB721B">
        <w:rPr>
          <w:color w:val="156082" w:themeColor="accent1"/>
        </w:rPr>
        <w:t>id_venta</w:t>
      </w:r>
      <w:proofErr w:type="spellEnd"/>
      <w:r w:rsidRPr="00EB721B">
        <w:rPr>
          <w:color w:val="156082" w:themeColor="accent1"/>
        </w:rPr>
        <w:t xml:space="preserve">) AS </w:t>
      </w:r>
      <w:proofErr w:type="spellStart"/>
      <w:r w:rsidRPr="00EB721B">
        <w:rPr>
          <w:color w:val="156082" w:themeColor="accent1"/>
        </w:rPr>
        <w:t>total_ventas</w:t>
      </w:r>
      <w:proofErr w:type="spellEnd"/>
      <w:r w:rsidRPr="00EB721B">
        <w:rPr>
          <w:color w:val="156082" w:themeColor="accent1"/>
        </w:rPr>
        <w:t xml:space="preserve">, </w:t>
      </w:r>
    </w:p>
    <w:p w14:paraId="2E29E040"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gramStart"/>
      <w:r w:rsidRPr="00EB721B">
        <w:rPr>
          <w:color w:val="156082" w:themeColor="accent1"/>
        </w:rPr>
        <w:t>SUM(</w:t>
      </w:r>
      <w:proofErr w:type="spellStart"/>
      <w:r w:rsidRPr="00EB721B">
        <w:rPr>
          <w:color w:val="156082" w:themeColor="accent1"/>
        </w:rPr>
        <w:t>p.precio</w:t>
      </w:r>
      <w:proofErr w:type="spellEnd"/>
      <w:proofErr w:type="gramEnd"/>
      <w:r w:rsidRPr="00EB721B">
        <w:rPr>
          <w:color w:val="156082" w:themeColor="accent1"/>
        </w:rPr>
        <w:t xml:space="preserve"> * </w:t>
      </w:r>
      <w:proofErr w:type="spellStart"/>
      <w:proofErr w:type="gramStart"/>
      <w:r w:rsidRPr="00EB721B">
        <w:rPr>
          <w:color w:val="156082" w:themeColor="accent1"/>
        </w:rPr>
        <w:t>v.cantidad</w:t>
      </w:r>
      <w:proofErr w:type="spellEnd"/>
      <w:proofErr w:type="gramEnd"/>
      <w:r w:rsidRPr="00EB721B">
        <w:rPr>
          <w:color w:val="156082" w:themeColor="accent1"/>
        </w:rPr>
        <w:t xml:space="preserve">) AS </w:t>
      </w:r>
      <w:proofErr w:type="spellStart"/>
      <w:r w:rsidRPr="00EB721B">
        <w:rPr>
          <w:color w:val="156082" w:themeColor="accent1"/>
        </w:rPr>
        <w:t>ingresos_totales</w:t>
      </w:r>
      <w:proofErr w:type="spellEnd"/>
      <w:r w:rsidRPr="00EB721B">
        <w:rPr>
          <w:color w:val="156082" w:themeColor="accent1"/>
        </w:rPr>
        <w:t xml:space="preserve">, </w:t>
      </w:r>
    </w:p>
    <w:p w14:paraId="178CBAC3" w14:textId="77777777" w:rsidR="00EB721B" w:rsidRPr="00EB721B" w:rsidRDefault="00EB721B" w:rsidP="007D22EB">
      <w:pPr>
        <w:ind w:left="708"/>
        <w:jc w:val="both"/>
        <w:rPr>
          <w:color w:val="156082" w:themeColor="accent1"/>
        </w:rPr>
      </w:pPr>
      <w:r w:rsidRPr="00EB721B">
        <w:rPr>
          <w:color w:val="156082" w:themeColor="accent1"/>
        </w:rPr>
        <w:t xml:space="preserve">       </w:t>
      </w:r>
      <w:proofErr w:type="gramStart"/>
      <w:r w:rsidRPr="00EB721B">
        <w:rPr>
          <w:color w:val="156082" w:themeColor="accent1"/>
        </w:rPr>
        <w:t>AVG(</w:t>
      </w:r>
      <w:proofErr w:type="spellStart"/>
      <w:r w:rsidRPr="00EB721B">
        <w:rPr>
          <w:color w:val="156082" w:themeColor="accent1"/>
        </w:rPr>
        <w:t>p.precio</w:t>
      </w:r>
      <w:proofErr w:type="spellEnd"/>
      <w:proofErr w:type="gramEnd"/>
      <w:r w:rsidRPr="00EB721B">
        <w:rPr>
          <w:color w:val="156082" w:themeColor="accent1"/>
        </w:rPr>
        <w:t xml:space="preserve"> * </w:t>
      </w:r>
      <w:proofErr w:type="spellStart"/>
      <w:proofErr w:type="gramStart"/>
      <w:r w:rsidRPr="00EB721B">
        <w:rPr>
          <w:color w:val="156082" w:themeColor="accent1"/>
        </w:rPr>
        <w:t>v.cantidad</w:t>
      </w:r>
      <w:proofErr w:type="spellEnd"/>
      <w:proofErr w:type="gramEnd"/>
      <w:r w:rsidRPr="00EB721B">
        <w:rPr>
          <w:color w:val="156082" w:themeColor="accent1"/>
        </w:rPr>
        <w:t xml:space="preserve">) AS </w:t>
      </w:r>
      <w:proofErr w:type="spellStart"/>
      <w:proofErr w:type="gramStart"/>
      <w:r w:rsidRPr="00EB721B">
        <w:rPr>
          <w:color w:val="156082" w:themeColor="accent1"/>
        </w:rPr>
        <w:t>ticket</w:t>
      </w:r>
      <w:proofErr w:type="gramEnd"/>
      <w:r w:rsidRPr="00EB721B">
        <w:rPr>
          <w:color w:val="156082" w:themeColor="accent1"/>
        </w:rPr>
        <w:t>_promedio</w:t>
      </w:r>
      <w:proofErr w:type="spellEnd"/>
    </w:p>
    <w:p w14:paraId="0CE59792" w14:textId="77777777" w:rsidR="00EB721B" w:rsidRPr="00EB721B" w:rsidRDefault="00EB721B" w:rsidP="007D22EB">
      <w:pPr>
        <w:ind w:left="708"/>
        <w:jc w:val="both"/>
        <w:rPr>
          <w:color w:val="156082" w:themeColor="accent1"/>
        </w:rPr>
      </w:pPr>
      <w:r w:rsidRPr="00EB721B">
        <w:rPr>
          <w:color w:val="156082" w:themeColor="accent1"/>
        </w:rPr>
        <w:t>FROM Ventas v</w:t>
      </w:r>
    </w:p>
    <w:p w14:paraId="5EF46F83" w14:textId="77777777" w:rsidR="00EB721B" w:rsidRPr="00EB721B" w:rsidRDefault="00EB721B" w:rsidP="007D22EB">
      <w:pPr>
        <w:ind w:left="708"/>
        <w:jc w:val="both"/>
        <w:rPr>
          <w:color w:val="156082" w:themeColor="accent1"/>
        </w:rPr>
      </w:pPr>
      <w:r w:rsidRPr="00EB721B">
        <w:rPr>
          <w:color w:val="156082" w:themeColor="accent1"/>
        </w:rPr>
        <w:t xml:space="preserve">INNER JOIN Productos p ON </w:t>
      </w:r>
      <w:proofErr w:type="spellStart"/>
      <w:r w:rsidRPr="00EB721B">
        <w:rPr>
          <w:color w:val="156082" w:themeColor="accent1"/>
        </w:rPr>
        <w:t>v.id_producto</w:t>
      </w:r>
      <w:proofErr w:type="spellEnd"/>
      <w:r w:rsidRPr="00EB721B">
        <w:rPr>
          <w:color w:val="156082" w:themeColor="accent1"/>
        </w:rPr>
        <w:t xml:space="preserve"> = </w:t>
      </w:r>
      <w:proofErr w:type="spellStart"/>
      <w:r w:rsidRPr="00EB721B">
        <w:rPr>
          <w:color w:val="156082" w:themeColor="accent1"/>
        </w:rPr>
        <w:t>p.id_producto</w:t>
      </w:r>
      <w:proofErr w:type="spellEnd"/>
      <w:r w:rsidRPr="00EB721B">
        <w:rPr>
          <w:color w:val="156082" w:themeColor="accent1"/>
        </w:rPr>
        <w:t>;</w:t>
      </w:r>
    </w:p>
    <w:p w14:paraId="6266ECA0" w14:textId="77777777" w:rsidR="00EB721B" w:rsidRPr="00EB721B" w:rsidRDefault="00EB721B" w:rsidP="007D22EB">
      <w:pPr>
        <w:ind w:left="708"/>
        <w:jc w:val="both"/>
        <w:rPr>
          <w:color w:val="156082" w:themeColor="accent1"/>
        </w:rPr>
      </w:pPr>
    </w:p>
    <w:p w14:paraId="21908F84" w14:textId="77777777" w:rsidR="00EB721B" w:rsidRPr="00EB721B" w:rsidRDefault="00EB721B" w:rsidP="007D22EB">
      <w:pPr>
        <w:ind w:left="708"/>
        <w:jc w:val="both"/>
        <w:rPr>
          <w:color w:val="156082" w:themeColor="accent1"/>
        </w:rPr>
      </w:pPr>
      <w:r w:rsidRPr="00EB721B">
        <w:rPr>
          <w:color w:val="156082" w:themeColor="accent1"/>
        </w:rPr>
        <w:t>-- Ventas consolidadas por cliente</w:t>
      </w:r>
    </w:p>
    <w:p w14:paraId="41DE892E" w14:textId="77777777" w:rsidR="00EB721B" w:rsidRPr="00EB721B" w:rsidRDefault="00EB721B" w:rsidP="007D22EB">
      <w:pPr>
        <w:ind w:left="708"/>
        <w:jc w:val="both"/>
        <w:rPr>
          <w:color w:val="156082" w:themeColor="accent1"/>
        </w:rPr>
      </w:pPr>
      <w:r w:rsidRPr="00EB721B">
        <w:rPr>
          <w:color w:val="156082" w:themeColor="accent1"/>
        </w:rPr>
        <w:t xml:space="preserve">SELECT </w:t>
      </w:r>
      <w:proofErr w:type="spellStart"/>
      <w:proofErr w:type="gramStart"/>
      <w:r w:rsidRPr="00EB721B">
        <w:rPr>
          <w:color w:val="156082" w:themeColor="accent1"/>
        </w:rPr>
        <w:t>c.nombre</w:t>
      </w:r>
      <w:proofErr w:type="spellEnd"/>
      <w:proofErr w:type="gramEnd"/>
      <w:r w:rsidRPr="00EB721B">
        <w:rPr>
          <w:color w:val="156082" w:themeColor="accent1"/>
        </w:rPr>
        <w:t xml:space="preserve">, </w:t>
      </w:r>
      <w:proofErr w:type="spellStart"/>
      <w:proofErr w:type="gramStart"/>
      <w:r w:rsidRPr="00EB721B">
        <w:rPr>
          <w:color w:val="156082" w:themeColor="accent1"/>
        </w:rPr>
        <w:t>c.apellido</w:t>
      </w:r>
      <w:proofErr w:type="spellEnd"/>
      <w:proofErr w:type="gramEnd"/>
      <w:r w:rsidRPr="00EB721B">
        <w:rPr>
          <w:color w:val="156082" w:themeColor="accent1"/>
        </w:rPr>
        <w:t xml:space="preserve">, </w:t>
      </w:r>
      <w:proofErr w:type="gramStart"/>
      <w:r w:rsidRPr="00EB721B">
        <w:rPr>
          <w:color w:val="156082" w:themeColor="accent1"/>
        </w:rPr>
        <w:t>SUM(</w:t>
      </w:r>
      <w:proofErr w:type="spellStart"/>
      <w:r w:rsidRPr="00EB721B">
        <w:rPr>
          <w:color w:val="156082" w:themeColor="accent1"/>
        </w:rPr>
        <w:t>p.precio</w:t>
      </w:r>
      <w:proofErr w:type="spellEnd"/>
      <w:proofErr w:type="gramEnd"/>
      <w:r w:rsidRPr="00EB721B">
        <w:rPr>
          <w:color w:val="156082" w:themeColor="accent1"/>
        </w:rPr>
        <w:t xml:space="preserve"> * </w:t>
      </w:r>
      <w:proofErr w:type="spellStart"/>
      <w:proofErr w:type="gramStart"/>
      <w:r w:rsidRPr="00EB721B">
        <w:rPr>
          <w:color w:val="156082" w:themeColor="accent1"/>
        </w:rPr>
        <w:t>v.cantidad</w:t>
      </w:r>
      <w:proofErr w:type="spellEnd"/>
      <w:proofErr w:type="gramEnd"/>
      <w:r w:rsidRPr="00EB721B">
        <w:rPr>
          <w:color w:val="156082" w:themeColor="accent1"/>
        </w:rPr>
        <w:t xml:space="preserve">) AS </w:t>
      </w:r>
      <w:proofErr w:type="spellStart"/>
      <w:r w:rsidRPr="00EB721B">
        <w:rPr>
          <w:color w:val="156082" w:themeColor="accent1"/>
        </w:rPr>
        <w:t>total_gastado</w:t>
      </w:r>
      <w:proofErr w:type="spellEnd"/>
    </w:p>
    <w:p w14:paraId="11417577" w14:textId="77777777" w:rsidR="00EB721B" w:rsidRPr="00EB721B" w:rsidRDefault="00EB721B" w:rsidP="007D22EB">
      <w:pPr>
        <w:ind w:left="708"/>
        <w:jc w:val="both"/>
        <w:rPr>
          <w:color w:val="156082" w:themeColor="accent1"/>
        </w:rPr>
      </w:pPr>
      <w:r w:rsidRPr="00EB721B">
        <w:rPr>
          <w:color w:val="156082" w:themeColor="accent1"/>
        </w:rPr>
        <w:t>FROM Ventas v</w:t>
      </w:r>
    </w:p>
    <w:p w14:paraId="17442236" w14:textId="77777777" w:rsidR="00EB721B" w:rsidRPr="00EB721B" w:rsidRDefault="00EB721B" w:rsidP="007D22EB">
      <w:pPr>
        <w:ind w:left="708"/>
        <w:jc w:val="both"/>
        <w:rPr>
          <w:color w:val="156082" w:themeColor="accent1"/>
        </w:rPr>
      </w:pPr>
      <w:r w:rsidRPr="00EB721B">
        <w:rPr>
          <w:color w:val="156082" w:themeColor="accent1"/>
        </w:rPr>
        <w:t xml:space="preserve">INNER JOIN Clientes c ON </w:t>
      </w:r>
      <w:proofErr w:type="spellStart"/>
      <w:r w:rsidRPr="00EB721B">
        <w:rPr>
          <w:color w:val="156082" w:themeColor="accent1"/>
        </w:rPr>
        <w:t>v.id_cliente</w:t>
      </w:r>
      <w:proofErr w:type="spellEnd"/>
      <w:r w:rsidRPr="00EB721B">
        <w:rPr>
          <w:color w:val="156082" w:themeColor="accent1"/>
        </w:rPr>
        <w:t xml:space="preserve"> = </w:t>
      </w:r>
      <w:proofErr w:type="spellStart"/>
      <w:r w:rsidRPr="00EB721B">
        <w:rPr>
          <w:color w:val="156082" w:themeColor="accent1"/>
        </w:rPr>
        <w:t>c.id_cliente</w:t>
      </w:r>
      <w:proofErr w:type="spellEnd"/>
    </w:p>
    <w:p w14:paraId="2BE12C23" w14:textId="77777777" w:rsidR="00EB721B" w:rsidRPr="00EB721B" w:rsidRDefault="00EB721B" w:rsidP="007D22EB">
      <w:pPr>
        <w:ind w:left="708"/>
        <w:jc w:val="both"/>
        <w:rPr>
          <w:color w:val="156082" w:themeColor="accent1"/>
        </w:rPr>
      </w:pPr>
      <w:r w:rsidRPr="00EB721B">
        <w:rPr>
          <w:color w:val="156082" w:themeColor="accent1"/>
        </w:rPr>
        <w:t xml:space="preserve">INNER JOIN Productos p ON </w:t>
      </w:r>
      <w:proofErr w:type="spellStart"/>
      <w:r w:rsidRPr="00EB721B">
        <w:rPr>
          <w:color w:val="156082" w:themeColor="accent1"/>
        </w:rPr>
        <w:t>v.id_producto</w:t>
      </w:r>
      <w:proofErr w:type="spellEnd"/>
      <w:r w:rsidRPr="00EB721B">
        <w:rPr>
          <w:color w:val="156082" w:themeColor="accent1"/>
        </w:rPr>
        <w:t xml:space="preserve"> = </w:t>
      </w:r>
      <w:proofErr w:type="spellStart"/>
      <w:r w:rsidRPr="00EB721B">
        <w:rPr>
          <w:color w:val="156082" w:themeColor="accent1"/>
        </w:rPr>
        <w:t>p.id_producto</w:t>
      </w:r>
      <w:proofErr w:type="spellEnd"/>
    </w:p>
    <w:p w14:paraId="78670F3B" w14:textId="77777777" w:rsidR="00EB721B" w:rsidRPr="00EB721B" w:rsidRDefault="00EB721B" w:rsidP="007D22EB">
      <w:pPr>
        <w:ind w:left="708"/>
        <w:jc w:val="both"/>
        <w:rPr>
          <w:color w:val="156082" w:themeColor="accent1"/>
        </w:rPr>
      </w:pPr>
      <w:r w:rsidRPr="00EB721B">
        <w:rPr>
          <w:color w:val="156082" w:themeColor="accent1"/>
        </w:rPr>
        <w:t xml:space="preserve">GROUP BY </w:t>
      </w:r>
      <w:proofErr w:type="spellStart"/>
      <w:r w:rsidRPr="00EB721B">
        <w:rPr>
          <w:color w:val="156082" w:themeColor="accent1"/>
        </w:rPr>
        <w:t>c.id_cliente</w:t>
      </w:r>
      <w:proofErr w:type="spellEnd"/>
      <w:r w:rsidRPr="00EB721B">
        <w:rPr>
          <w:color w:val="156082" w:themeColor="accent1"/>
        </w:rPr>
        <w:t>;</w:t>
      </w:r>
    </w:p>
    <w:p w14:paraId="24C04671" w14:textId="77777777" w:rsidR="00EB721B" w:rsidRPr="00EB721B" w:rsidRDefault="00EB721B" w:rsidP="007D22EB">
      <w:pPr>
        <w:ind w:left="708"/>
        <w:jc w:val="both"/>
        <w:rPr>
          <w:color w:val="156082" w:themeColor="accent1"/>
        </w:rPr>
      </w:pPr>
    </w:p>
    <w:p w14:paraId="7F5B2833" w14:textId="77777777" w:rsidR="00EB721B" w:rsidRPr="00EB721B" w:rsidRDefault="00EB721B" w:rsidP="007D22EB">
      <w:pPr>
        <w:ind w:left="708"/>
        <w:jc w:val="both"/>
        <w:rPr>
          <w:color w:val="156082" w:themeColor="accent1"/>
        </w:rPr>
      </w:pPr>
      <w:r w:rsidRPr="00EB721B">
        <w:rPr>
          <w:color w:val="156082" w:themeColor="accent1"/>
        </w:rPr>
        <w:t>-- Unidades vendidas por producto</w:t>
      </w:r>
    </w:p>
    <w:p w14:paraId="672233D9" w14:textId="77777777" w:rsidR="00EB721B" w:rsidRPr="00EB721B" w:rsidRDefault="00EB721B" w:rsidP="007D22EB">
      <w:pPr>
        <w:ind w:left="708"/>
        <w:jc w:val="both"/>
        <w:rPr>
          <w:color w:val="156082" w:themeColor="accent1"/>
        </w:rPr>
      </w:pPr>
      <w:r w:rsidRPr="00EB721B">
        <w:rPr>
          <w:color w:val="156082" w:themeColor="accent1"/>
        </w:rPr>
        <w:t xml:space="preserve">SELECT </w:t>
      </w:r>
      <w:proofErr w:type="spellStart"/>
      <w:proofErr w:type="gramStart"/>
      <w:r w:rsidRPr="00EB721B">
        <w:rPr>
          <w:color w:val="156082" w:themeColor="accent1"/>
        </w:rPr>
        <w:t>p.nombre</w:t>
      </w:r>
      <w:proofErr w:type="gramEnd"/>
      <w:r w:rsidRPr="00EB721B">
        <w:rPr>
          <w:color w:val="156082" w:themeColor="accent1"/>
        </w:rPr>
        <w:t>_producto</w:t>
      </w:r>
      <w:proofErr w:type="spellEnd"/>
      <w:r w:rsidRPr="00EB721B">
        <w:rPr>
          <w:color w:val="156082" w:themeColor="accent1"/>
        </w:rPr>
        <w:t>, SUM(</w:t>
      </w:r>
      <w:proofErr w:type="spellStart"/>
      <w:proofErr w:type="gramStart"/>
      <w:r w:rsidRPr="00EB721B">
        <w:rPr>
          <w:color w:val="156082" w:themeColor="accent1"/>
        </w:rPr>
        <w:t>v.cantidad</w:t>
      </w:r>
      <w:proofErr w:type="spellEnd"/>
      <w:proofErr w:type="gramEnd"/>
      <w:r w:rsidRPr="00EB721B">
        <w:rPr>
          <w:color w:val="156082" w:themeColor="accent1"/>
        </w:rPr>
        <w:t xml:space="preserve">) AS </w:t>
      </w:r>
      <w:proofErr w:type="spellStart"/>
      <w:r w:rsidRPr="00EB721B">
        <w:rPr>
          <w:color w:val="156082" w:themeColor="accent1"/>
        </w:rPr>
        <w:t>unidades_vendidas</w:t>
      </w:r>
      <w:proofErr w:type="spellEnd"/>
    </w:p>
    <w:p w14:paraId="262BE779" w14:textId="77777777" w:rsidR="00EB721B" w:rsidRPr="00EB721B" w:rsidRDefault="00EB721B" w:rsidP="007D22EB">
      <w:pPr>
        <w:ind w:left="708"/>
        <w:jc w:val="both"/>
        <w:rPr>
          <w:color w:val="156082" w:themeColor="accent1"/>
        </w:rPr>
      </w:pPr>
      <w:r w:rsidRPr="00EB721B">
        <w:rPr>
          <w:color w:val="156082" w:themeColor="accent1"/>
        </w:rPr>
        <w:lastRenderedPageBreak/>
        <w:t>FROM Ventas v</w:t>
      </w:r>
    </w:p>
    <w:p w14:paraId="7D5BC60D" w14:textId="77777777" w:rsidR="00EB721B" w:rsidRPr="00EB721B" w:rsidRDefault="00EB721B" w:rsidP="007D22EB">
      <w:pPr>
        <w:ind w:left="708"/>
        <w:jc w:val="both"/>
        <w:rPr>
          <w:color w:val="156082" w:themeColor="accent1"/>
        </w:rPr>
      </w:pPr>
      <w:r w:rsidRPr="00EB721B">
        <w:rPr>
          <w:color w:val="156082" w:themeColor="accent1"/>
        </w:rPr>
        <w:t xml:space="preserve">INNER JOIN Productos p ON </w:t>
      </w:r>
      <w:proofErr w:type="spellStart"/>
      <w:r w:rsidRPr="00EB721B">
        <w:rPr>
          <w:color w:val="156082" w:themeColor="accent1"/>
        </w:rPr>
        <w:t>v.id_producto</w:t>
      </w:r>
      <w:proofErr w:type="spellEnd"/>
      <w:r w:rsidRPr="00EB721B">
        <w:rPr>
          <w:color w:val="156082" w:themeColor="accent1"/>
        </w:rPr>
        <w:t xml:space="preserve"> = </w:t>
      </w:r>
      <w:proofErr w:type="spellStart"/>
      <w:r w:rsidRPr="00EB721B">
        <w:rPr>
          <w:color w:val="156082" w:themeColor="accent1"/>
        </w:rPr>
        <w:t>p.id_producto</w:t>
      </w:r>
      <w:proofErr w:type="spellEnd"/>
    </w:p>
    <w:p w14:paraId="44C9CA4C" w14:textId="77777777" w:rsidR="00EB721B" w:rsidRDefault="00EB721B" w:rsidP="007D22EB">
      <w:pPr>
        <w:ind w:left="708"/>
        <w:jc w:val="both"/>
        <w:rPr>
          <w:color w:val="156082" w:themeColor="accent1"/>
        </w:rPr>
      </w:pPr>
      <w:r w:rsidRPr="00EB721B">
        <w:rPr>
          <w:color w:val="156082" w:themeColor="accent1"/>
        </w:rPr>
        <w:t xml:space="preserve">GROUP BY </w:t>
      </w:r>
      <w:proofErr w:type="spellStart"/>
      <w:r w:rsidRPr="00EB721B">
        <w:rPr>
          <w:color w:val="156082" w:themeColor="accent1"/>
        </w:rPr>
        <w:t>p.id_producto</w:t>
      </w:r>
      <w:proofErr w:type="spellEnd"/>
      <w:r w:rsidRPr="00EB721B">
        <w:rPr>
          <w:color w:val="156082" w:themeColor="accent1"/>
        </w:rPr>
        <w:t>;</w:t>
      </w:r>
    </w:p>
    <w:p w14:paraId="0E7FF4B8" w14:textId="1809DF21" w:rsidR="007D22EB" w:rsidRPr="00EB721B" w:rsidRDefault="007D22EB" w:rsidP="007D22EB">
      <w:pPr>
        <w:ind w:left="708"/>
        <w:jc w:val="both"/>
        <w:rPr>
          <w:color w:val="156082" w:themeColor="accent1"/>
        </w:rPr>
      </w:pPr>
      <w:r w:rsidRPr="007D22EB">
        <w:rPr>
          <w:color w:val="156082" w:themeColor="accent1"/>
        </w:rPr>
        <w:drawing>
          <wp:inline distT="0" distB="0" distL="0" distR="0" wp14:anchorId="4DC1A325" wp14:editId="53AEE0E6">
            <wp:extent cx="5612130" cy="507365"/>
            <wp:effectExtent l="0" t="0" r="7620" b="6985"/>
            <wp:docPr id="2027351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51540" name=""/>
                    <pic:cNvPicPr/>
                  </pic:nvPicPr>
                  <pic:blipFill>
                    <a:blip r:embed="rId6"/>
                    <a:stretch>
                      <a:fillRect/>
                    </a:stretch>
                  </pic:blipFill>
                  <pic:spPr>
                    <a:xfrm>
                      <a:off x="0" y="0"/>
                      <a:ext cx="5612130" cy="507365"/>
                    </a:xfrm>
                    <a:prstGeom prst="rect">
                      <a:avLst/>
                    </a:prstGeom>
                  </pic:spPr>
                </pic:pic>
              </a:graphicData>
            </a:graphic>
          </wp:inline>
        </w:drawing>
      </w:r>
    </w:p>
    <w:p w14:paraId="0C629CE8" w14:textId="77777777" w:rsidR="00EB721B" w:rsidRPr="00EB721B" w:rsidRDefault="00EB721B" w:rsidP="00EB721B">
      <w:pPr>
        <w:jc w:val="both"/>
      </w:pPr>
      <w:r w:rsidRPr="00EB721B">
        <w:rPr>
          <w:b/>
          <w:bCs/>
        </w:rPr>
        <w:t>Lección 5: Consultas anidadas</w:t>
      </w:r>
      <w:r w:rsidRPr="00EB721B">
        <w:t xml:space="preserve"> Las subconsultas resuelven requerimientos lógicos condicionales complejos operando en distintas capas de ejecución del motor de base de datos.</w:t>
      </w:r>
    </w:p>
    <w:p w14:paraId="3E2A14D9" w14:textId="77777777" w:rsidR="00EB721B" w:rsidRPr="00EB721B" w:rsidRDefault="00EB721B" w:rsidP="007D22EB">
      <w:pPr>
        <w:ind w:left="708"/>
        <w:jc w:val="both"/>
        <w:rPr>
          <w:color w:val="156082" w:themeColor="accent1"/>
        </w:rPr>
      </w:pPr>
      <w:r w:rsidRPr="00EB721B">
        <w:rPr>
          <w:color w:val="156082" w:themeColor="accent1"/>
        </w:rPr>
        <w:t>SQL</w:t>
      </w:r>
    </w:p>
    <w:p w14:paraId="6F6E94E2" w14:textId="77777777" w:rsidR="00EB721B" w:rsidRPr="00EB721B" w:rsidRDefault="00EB721B" w:rsidP="007D22EB">
      <w:pPr>
        <w:ind w:left="708"/>
        <w:jc w:val="both"/>
        <w:rPr>
          <w:color w:val="156082" w:themeColor="accent1"/>
        </w:rPr>
      </w:pPr>
      <w:r w:rsidRPr="00EB721B">
        <w:rPr>
          <w:color w:val="156082" w:themeColor="accent1"/>
        </w:rPr>
        <w:t>-- Clientes con múltiples compras comprobadas</w:t>
      </w:r>
    </w:p>
    <w:p w14:paraId="005289F5" w14:textId="77777777" w:rsidR="00EB721B" w:rsidRPr="00EB721B" w:rsidRDefault="00EB721B" w:rsidP="007D22EB">
      <w:pPr>
        <w:ind w:left="708"/>
        <w:jc w:val="both"/>
        <w:rPr>
          <w:color w:val="156082" w:themeColor="accent1"/>
        </w:rPr>
      </w:pPr>
      <w:r w:rsidRPr="00EB721B">
        <w:rPr>
          <w:color w:val="156082" w:themeColor="accent1"/>
        </w:rPr>
        <w:t>SELECT nombre, apellido</w:t>
      </w:r>
    </w:p>
    <w:p w14:paraId="7983262F" w14:textId="77777777" w:rsidR="00EB721B" w:rsidRPr="00EB721B" w:rsidRDefault="00EB721B" w:rsidP="007D22EB">
      <w:pPr>
        <w:ind w:left="708"/>
        <w:jc w:val="both"/>
        <w:rPr>
          <w:color w:val="156082" w:themeColor="accent1"/>
        </w:rPr>
      </w:pPr>
      <w:r w:rsidRPr="00EB721B">
        <w:rPr>
          <w:color w:val="156082" w:themeColor="accent1"/>
        </w:rPr>
        <w:t>FROM Clientes</w:t>
      </w:r>
    </w:p>
    <w:p w14:paraId="375CE365" w14:textId="77777777" w:rsidR="00EB721B" w:rsidRPr="00EB721B" w:rsidRDefault="00EB721B" w:rsidP="007D22EB">
      <w:pPr>
        <w:ind w:left="708"/>
        <w:jc w:val="both"/>
        <w:rPr>
          <w:color w:val="156082" w:themeColor="accent1"/>
        </w:rPr>
      </w:pPr>
      <w:r w:rsidRPr="00EB721B">
        <w:rPr>
          <w:color w:val="156082" w:themeColor="accent1"/>
        </w:rPr>
        <w:t xml:space="preserve">WHERE </w:t>
      </w:r>
      <w:proofErr w:type="spellStart"/>
      <w:r w:rsidRPr="00EB721B">
        <w:rPr>
          <w:color w:val="156082" w:themeColor="accent1"/>
        </w:rPr>
        <w:t>id_cliente</w:t>
      </w:r>
      <w:proofErr w:type="spellEnd"/>
      <w:r w:rsidRPr="00EB721B">
        <w:rPr>
          <w:color w:val="156082" w:themeColor="accent1"/>
        </w:rPr>
        <w:t xml:space="preserve"> IN (</w:t>
      </w:r>
    </w:p>
    <w:p w14:paraId="018C6765" w14:textId="77777777" w:rsidR="00EB721B" w:rsidRPr="00EB721B" w:rsidRDefault="00EB721B" w:rsidP="007D22EB">
      <w:pPr>
        <w:ind w:left="708"/>
        <w:jc w:val="both"/>
        <w:rPr>
          <w:color w:val="156082" w:themeColor="accent1"/>
        </w:rPr>
      </w:pPr>
      <w:r w:rsidRPr="00EB721B">
        <w:rPr>
          <w:color w:val="156082" w:themeColor="accent1"/>
        </w:rPr>
        <w:t xml:space="preserve">    SELECT </w:t>
      </w:r>
      <w:proofErr w:type="spellStart"/>
      <w:r w:rsidRPr="00EB721B">
        <w:rPr>
          <w:color w:val="156082" w:themeColor="accent1"/>
        </w:rPr>
        <w:t>id_cliente</w:t>
      </w:r>
      <w:proofErr w:type="spellEnd"/>
      <w:r w:rsidRPr="00EB721B">
        <w:rPr>
          <w:color w:val="156082" w:themeColor="accent1"/>
        </w:rPr>
        <w:t xml:space="preserve"> </w:t>
      </w:r>
    </w:p>
    <w:p w14:paraId="02674F08" w14:textId="77777777" w:rsidR="00EB721B" w:rsidRPr="00EB721B" w:rsidRDefault="00EB721B" w:rsidP="007D22EB">
      <w:pPr>
        <w:ind w:left="708"/>
        <w:jc w:val="both"/>
        <w:rPr>
          <w:color w:val="156082" w:themeColor="accent1"/>
        </w:rPr>
      </w:pPr>
      <w:r w:rsidRPr="00EB721B">
        <w:rPr>
          <w:color w:val="156082" w:themeColor="accent1"/>
        </w:rPr>
        <w:t xml:space="preserve">    FROM Ventas </w:t>
      </w:r>
    </w:p>
    <w:p w14:paraId="504FA85E" w14:textId="77777777" w:rsidR="00EB721B" w:rsidRPr="00EB721B" w:rsidRDefault="00EB721B" w:rsidP="007D22EB">
      <w:pPr>
        <w:ind w:left="708"/>
        <w:jc w:val="both"/>
        <w:rPr>
          <w:color w:val="156082" w:themeColor="accent1"/>
        </w:rPr>
      </w:pPr>
      <w:r w:rsidRPr="00EB721B">
        <w:rPr>
          <w:color w:val="156082" w:themeColor="accent1"/>
        </w:rPr>
        <w:t xml:space="preserve">    GROUP BY </w:t>
      </w:r>
      <w:proofErr w:type="spellStart"/>
      <w:r w:rsidRPr="00EB721B">
        <w:rPr>
          <w:color w:val="156082" w:themeColor="accent1"/>
        </w:rPr>
        <w:t>id_cliente</w:t>
      </w:r>
      <w:proofErr w:type="spellEnd"/>
      <w:r w:rsidRPr="00EB721B">
        <w:rPr>
          <w:color w:val="156082" w:themeColor="accent1"/>
        </w:rPr>
        <w:t xml:space="preserve"> </w:t>
      </w:r>
    </w:p>
    <w:p w14:paraId="1AFB07E9" w14:textId="77777777" w:rsidR="00EB721B" w:rsidRPr="00EB721B" w:rsidRDefault="00EB721B" w:rsidP="007D22EB">
      <w:pPr>
        <w:ind w:left="708"/>
        <w:jc w:val="both"/>
        <w:rPr>
          <w:color w:val="156082" w:themeColor="accent1"/>
        </w:rPr>
      </w:pPr>
      <w:r w:rsidRPr="00EB721B">
        <w:rPr>
          <w:color w:val="156082" w:themeColor="accent1"/>
        </w:rPr>
        <w:t xml:space="preserve">    HAVING </w:t>
      </w:r>
      <w:proofErr w:type="gramStart"/>
      <w:r w:rsidRPr="00EB721B">
        <w:rPr>
          <w:color w:val="156082" w:themeColor="accent1"/>
        </w:rPr>
        <w:t>COUNT(</w:t>
      </w:r>
      <w:proofErr w:type="spellStart"/>
      <w:proofErr w:type="gramEnd"/>
      <w:r w:rsidRPr="00EB721B">
        <w:rPr>
          <w:color w:val="156082" w:themeColor="accent1"/>
        </w:rPr>
        <w:t>id_venta</w:t>
      </w:r>
      <w:proofErr w:type="spellEnd"/>
      <w:r w:rsidRPr="00EB721B">
        <w:rPr>
          <w:color w:val="156082" w:themeColor="accent1"/>
        </w:rPr>
        <w:t>) &gt; 1</w:t>
      </w:r>
    </w:p>
    <w:p w14:paraId="2B6B3423" w14:textId="77777777" w:rsidR="00EB721B" w:rsidRPr="00EB721B" w:rsidRDefault="00EB721B" w:rsidP="007D22EB">
      <w:pPr>
        <w:ind w:left="708"/>
        <w:jc w:val="both"/>
        <w:rPr>
          <w:color w:val="156082" w:themeColor="accent1"/>
        </w:rPr>
      </w:pPr>
      <w:r w:rsidRPr="00EB721B">
        <w:rPr>
          <w:color w:val="156082" w:themeColor="accent1"/>
        </w:rPr>
        <w:t>);</w:t>
      </w:r>
    </w:p>
    <w:p w14:paraId="4ABBE8EC" w14:textId="77777777" w:rsidR="00EB721B" w:rsidRPr="00EB721B" w:rsidRDefault="00EB721B" w:rsidP="007D22EB">
      <w:pPr>
        <w:ind w:left="708"/>
        <w:jc w:val="both"/>
        <w:rPr>
          <w:color w:val="156082" w:themeColor="accent1"/>
        </w:rPr>
      </w:pPr>
    </w:p>
    <w:p w14:paraId="25E38725" w14:textId="77777777" w:rsidR="00EB721B" w:rsidRPr="00EB721B" w:rsidRDefault="00EB721B" w:rsidP="007D22EB">
      <w:pPr>
        <w:ind w:left="708"/>
        <w:jc w:val="both"/>
        <w:rPr>
          <w:color w:val="156082" w:themeColor="accent1"/>
        </w:rPr>
      </w:pPr>
      <w:r w:rsidRPr="00EB721B">
        <w:rPr>
          <w:color w:val="156082" w:themeColor="accent1"/>
        </w:rPr>
        <w:t>-- Identificación del producto con mayor volumen de salida</w:t>
      </w:r>
    </w:p>
    <w:p w14:paraId="24C44F04" w14:textId="77777777" w:rsidR="00EB721B" w:rsidRPr="00EB721B" w:rsidRDefault="00EB721B" w:rsidP="007D22EB">
      <w:pPr>
        <w:ind w:left="708"/>
        <w:jc w:val="both"/>
        <w:rPr>
          <w:color w:val="156082" w:themeColor="accent1"/>
        </w:rPr>
      </w:pPr>
      <w:r w:rsidRPr="00EB721B">
        <w:rPr>
          <w:color w:val="156082" w:themeColor="accent1"/>
        </w:rPr>
        <w:t xml:space="preserve">SELECT </w:t>
      </w:r>
      <w:proofErr w:type="spellStart"/>
      <w:r w:rsidRPr="00EB721B">
        <w:rPr>
          <w:color w:val="156082" w:themeColor="accent1"/>
        </w:rPr>
        <w:t>nombre_producto</w:t>
      </w:r>
      <w:proofErr w:type="spellEnd"/>
      <w:r w:rsidRPr="00EB721B">
        <w:rPr>
          <w:color w:val="156082" w:themeColor="accent1"/>
        </w:rPr>
        <w:t xml:space="preserve"> </w:t>
      </w:r>
    </w:p>
    <w:p w14:paraId="1A180540" w14:textId="77777777" w:rsidR="00EB721B" w:rsidRPr="00EB721B" w:rsidRDefault="00EB721B" w:rsidP="007D22EB">
      <w:pPr>
        <w:ind w:left="708"/>
        <w:jc w:val="both"/>
        <w:rPr>
          <w:color w:val="156082" w:themeColor="accent1"/>
        </w:rPr>
      </w:pPr>
      <w:r w:rsidRPr="00EB721B">
        <w:rPr>
          <w:color w:val="156082" w:themeColor="accent1"/>
        </w:rPr>
        <w:t xml:space="preserve">FROM Productos </w:t>
      </w:r>
    </w:p>
    <w:p w14:paraId="268E35F4" w14:textId="77777777" w:rsidR="00EB721B" w:rsidRPr="00EB721B" w:rsidRDefault="00EB721B" w:rsidP="007D22EB">
      <w:pPr>
        <w:ind w:left="708"/>
        <w:jc w:val="both"/>
        <w:rPr>
          <w:color w:val="156082" w:themeColor="accent1"/>
        </w:rPr>
      </w:pPr>
      <w:r w:rsidRPr="00EB721B">
        <w:rPr>
          <w:color w:val="156082" w:themeColor="accent1"/>
        </w:rPr>
        <w:t xml:space="preserve">WHERE </w:t>
      </w:r>
      <w:proofErr w:type="spellStart"/>
      <w:r w:rsidRPr="00EB721B">
        <w:rPr>
          <w:color w:val="156082" w:themeColor="accent1"/>
        </w:rPr>
        <w:t>id_producto</w:t>
      </w:r>
      <w:proofErr w:type="spellEnd"/>
      <w:r w:rsidRPr="00EB721B">
        <w:rPr>
          <w:color w:val="156082" w:themeColor="accent1"/>
        </w:rPr>
        <w:t xml:space="preserve"> = (</w:t>
      </w:r>
    </w:p>
    <w:p w14:paraId="38B892FB" w14:textId="77777777" w:rsidR="00EB721B" w:rsidRPr="00EB721B" w:rsidRDefault="00EB721B" w:rsidP="007D22EB">
      <w:pPr>
        <w:ind w:left="708"/>
        <w:jc w:val="both"/>
        <w:rPr>
          <w:color w:val="156082" w:themeColor="accent1"/>
        </w:rPr>
      </w:pPr>
      <w:r w:rsidRPr="00EB721B">
        <w:rPr>
          <w:color w:val="156082" w:themeColor="accent1"/>
        </w:rPr>
        <w:t xml:space="preserve">    SELECT </w:t>
      </w:r>
      <w:proofErr w:type="spellStart"/>
      <w:r w:rsidRPr="00EB721B">
        <w:rPr>
          <w:color w:val="156082" w:themeColor="accent1"/>
        </w:rPr>
        <w:t>id_producto</w:t>
      </w:r>
      <w:proofErr w:type="spellEnd"/>
      <w:r w:rsidRPr="00EB721B">
        <w:rPr>
          <w:color w:val="156082" w:themeColor="accent1"/>
        </w:rPr>
        <w:t xml:space="preserve"> </w:t>
      </w:r>
    </w:p>
    <w:p w14:paraId="1BEB69A6" w14:textId="77777777" w:rsidR="00EB721B" w:rsidRPr="00EB721B" w:rsidRDefault="00EB721B" w:rsidP="007D22EB">
      <w:pPr>
        <w:ind w:left="708"/>
        <w:jc w:val="both"/>
        <w:rPr>
          <w:color w:val="156082" w:themeColor="accent1"/>
        </w:rPr>
      </w:pPr>
      <w:r w:rsidRPr="00EB721B">
        <w:rPr>
          <w:color w:val="156082" w:themeColor="accent1"/>
        </w:rPr>
        <w:t xml:space="preserve">    FROM Ventas </w:t>
      </w:r>
    </w:p>
    <w:p w14:paraId="3140BD34" w14:textId="77777777" w:rsidR="00EB721B" w:rsidRPr="00EB721B" w:rsidRDefault="00EB721B" w:rsidP="007D22EB">
      <w:pPr>
        <w:ind w:left="708"/>
        <w:jc w:val="both"/>
        <w:rPr>
          <w:color w:val="156082" w:themeColor="accent1"/>
        </w:rPr>
      </w:pPr>
      <w:r w:rsidRPr="00EB721B">
        <w:rPr>
          <w:color w:val="156082" w:themeColor="accent1"/>
        </w:rPr>
        <w:t xml:space="preserve">    GROUP BY </w:t>
      </w:r>
      <w:proofErr w:type="spellStart"/>
      <w:r w:rsidRPr="00EB721B">
        <w:rPr>
          <w:color w:val="156082" w:themeColor="accent1"/>
        </w:rPr>
        <w:t>id_producto</w:t>
      </w:r>
      <w:proofErr w:type="spellEnd"/>
      <w:r w:rsidRPr="00EB721B">
        <w:rPr>
          <w:color w:val="156082" w:themeColor="accent1"/>
        </w:rPr>
        <w:t xml:space="preserve"> </w:t>
      </w:r>
    </w:p>
    <w:p w14:paraId="1BA73AB3" w14:textId="77777777" w:rsidR="00EB721B" w:rsidRPr="00EB721B" w:rsidRDefault="00EB721B" w:rsidP="007D22EB">
      <w:pPr>
        <w:ind w:left="708"/>
        <w:jc w:val="both"/>
        <w:rPr>
          <w:color w:val="156082" w:themeColor="accent1"/>
        </w:rPr>
      </w:pPr>
      <w:r w:rsidRPr="00EB721B">
        <w:rPr>
          <w:color w:val="156082" w:themeColor="accent1"/>
        </w:rPr>
        <w:t xml:space="preserve">    ORDER BY </w:t>
      </w:r>
      <w:proofErr w:type="gramStart"/>
      <w:r w:rsidRPr="00EB721B">
        <w:rPr>
          <w:color w:val="156082" w:themeColor="accent1"/>
        </w:rPr>
        <w:t>SUM(</w:t>
      </w:r>
      <w:proofErr w:type="gramEnd"/>
      <w:r w:rsidRPr="00EB721B">
        <w:rPr>
          <w:color w:val="156082" w:themeColor="accent1"/>
        </w:rPr>
        <w:t xml:space="preserve">cantidad) DESC </w:t>
      </w:r>
    </w:p>
    <w:p w14:paraId="7983B173" w14:textId="77777777" w:rsidR="00EB721B" w:rsidRPr="00EB721B" w:rsidRDefault="00EB721B" w:rsidP="007D22EB">
      <w:pPr>
        <w:ind w:left="708"/>
        <w:jc w:val="both"/>
        <w:rPr>
          <w:color w:val="156082" w:themeColor="accent1"/>
        </w:rPr>
      </w:pPr>
      <w:r w:rsidRPr="00EB721B">
        <w:rPr>
          <w:color w:val="156082" w:themeColor="accent1"/>
        </w:rPr>
        <w:lastRenderedPageBreak/>
        <w:t xml:space="preserve">    LIMIT 1</w:t>
      </w:r>
    </w:p>
    <w:p w14:paraId="4C3B9378" w14:textId="77777777" w:rsidR="00EB721B" w:rsidRPr="00EB721B" w:rsidRDefault="00EB721B" w:rsidP="007D22EB">
      <w:pPr>
        <w:ind w:left="708"/>
        <w:jc w:val="both"/>
        <w:rPr>
          <w:color w:val="156082" w:themeColor="accent1"/>
        </w:rPr>
      </w:pPr>
      <w:r w:rsidRPr="00EB721B">
        <w:rPr>
          <w:color w:val="156082" w:themeColor="accent1"/>
        </w:rPr>
        <w:t>);</w:t>
      </w:r>
    </w:p>
    <w:p w14:paraId="249544D4" w14:textId="77777777" w:rsidR="00EB721B" w:rsidRPr="00EB721B" w:rsidRDefault="00EB721B" w:rsidP="007D22EB">
      <w:pPr>
        <w:ind w:left="708"/>
        <w:jc w:val="both"/>
        <w:rPr>
          <w:color w:val="156082" w:themeColor="accent1"/>
        </w:rPr>
      </w:pPr>
    </w:p>
    <w:p w14:paraId="0D7E3184" w14:textId="77777777" w:rsidR="00EB721B" w:rsidRPr="00EB721B" w:rsidRDefault="00EB721B" w:rsidP="007D22EB">
      <w:pPr>
        <w:ind w:left="708"/>
        <w:jc w:val="both"/>
        <w:rPr>
          <w:color w:val="156082" w:themeColor="accent1"/>
        </w:rPr>
      </w:pPr>
      <w:r w:rsidRPr="00EB721B">
        <w:rPr>
          <w:color w:val="156082" w:themeColor="accent1"/>
        </w:rPr>
        <w:t>-- Detección del cliente con mayor gasto histórico total</w:t>
      </w:r>
    </w:p>
    <w:p w14:paraId="3D3E46C8" w14:textId="77777777" w:rsidR="00EB721B" w:rsidRPr="00EB721B" w:rsidRDefault="00EB721B" w:rsidP="007D22EB">
      <w:pPr>
        <w:ind w:left="708"/>
        <w:jc w:val="both"/>
        <w:rPr>
          <w:color w:val="156082" w:themeColor="accent1"/>
        </w:rPr>
      </w:pPr>
      <w:r w:rsidRPr="00EB721B">
        <w:rPr>
          <w:color w:val="156082" w:themeColor="accent1"/>
        </w:rPr>
        <w:t xml:space="preserve">SELECT </w:t>
      </w:r>
      <w:proofErr w:type="spellStart"/>
      <w:proofErr w:type="gramStart"/>
      <w:r w:rsidRPr="00EB721B">
        <w:rPr>
          <w:color w:val="156082" w:themeColor="accent1"/>
        </w:rPr>
        <w:t>c.nombre</w:t>
      </w:r>
      <w:proofErr w:type="spellEnd"/>
      <w:proofErr w:type="gramEnd"/>
      <w:r w:rsidRPr="00EB721B">
        <w:rPr>
          <w:color w:val="156082" w:themeColor="accent1"/>
        </w:rPr>
        <w:t xml:space="preserve">, </w:t>
      </w:r>
      <w:proofErr w:type="spellStart"/>
      <w:proofErr w:type="gramStart"/>
      <w:r w:rsidRPr="00EB721B">
        <w:rPr>
          <w:color w:val="156082" w:themeColor="accent1"/>
        </w:rPr>
        <w:t>c.apellido</w:t>
      </w:r>
      <w:proofErr w:type="spellEnd"/>
      <w:proofErr w:type="gramEnd"/>
      <w:r w:rsidRPr="00EB721B">
        <w:rPr>
          <w:color w:val="156082" w:themeColor="accent1"/>
        </w:rPr>
        <w:t xml:space="preserve">, </w:t>
      </w:r>
      <w:proofErr w:type="gramStart"/>
      <w:r w:rsidRPr="00EB721B">
        <w:rPr>
          <w:color w:val="156082" w:themeColor="accent1"/>
        </w:rPr>
        <w:t>SUM(</w:t>
      </w:r>
      <w:proofErr w:type="spellStart"/>
      <w:r w:rsidRPr="00EB721B">
        <w:rPr>
          <w:color w:val="156082" w:themeColor="accent1"/>
        </w:rPr>
        <w:t>p.precio</w:t>
      </w:r>
      <w:proofErr w:type="spellEnd"/>
      <w:proofErr w:type="gramEnd"/>
      <w:r w:rsidRPr="00EB721B">
        <w:rPr>
          <w:color w:val="156082" w:themeColor="accent1"/>
        </w:rPr>
        <w:t xml:space="preserve"> * </w:t>
      </w:r>
      <w:proofErr w:type="spellStart"/>
      <w:proofErr w:type="gramStart"/>
      <w:r w:rsidRPr="00EB721B">
        <w:rPr>
          <w:color w:val="156082" w:themeColor="accent1"/>
        </w:rPr>
        <w:t>v.cantidad</w:t>
      </w:r>
      <w:proofErr w:type="spellEnd"/>
      <w:proofErr w:type="gramEnd"/>
      <w:r w:rsidRPr="00EB721B">
        <w:rPr>
          <w:color w:val="156082" w:themeColor="accent1"/>
        </w:rPr>
        <w:t xml:space="preserve">) AS </w:t>
      </w:r>
      <w:proofErr w:type="spellStart"/>
      <w:r w:rsidRPr="00EB721B">
        <w:rPr>
          <w:color w:val="156082" w:themeColor="accent1"/>
        </w:rPr>
        <w:t>gasto_maximo</w:t>
      </w:r>
      <w:proofErr w:type="spellEnd"/>
    </w:p>
    <w:p w14:paraId="192E387B" w14:textId="77777777" w:rsidR="00EB721B" w:rsidRPr="00EB721B" w:rsidRDefault="00EB721B" w:rsidP="007D22EB">
      <w:pPr>
        <w:ind w:left="708"/>
        <w:jc w:val="both"/>
        <w:rPr>
          <w:color w:val="156082" w:themeColor="accent1"/>
        </w:rPr>
      </w:pPr>
      <w:r w:rsidRPr="00EB721B">
        <w:rPr>
          <w:color w:val="156082" w:themeColor="accent1"/>
        </w:rPr>
        <w:t>FROM Clientes c</w:t>
      </w:r>
    </w:p>
    <w:p w14:paraId="1D3987A6" w14:textId="77777777" w:rsidR="00EB721B" w:rsidRPr="00EB721B" w:rsidRDefault="00EB721B" w:rsidP="007D22EB">
      <w:pPr>
        <w:ind w:left="708"/>
        <w:jc w:val="both"/>
        <w:rPr>
          <w:color w:val="156082" w:themeColor="accent1"/>
        </w:rPr>
      </w:pPr>
      <w:r w:rsidRPr="00EB721B">
        <w:rPr>
          <w:color w:val="156082" w:themeColor="accent1"/>
        </w:rPr>
        <w:t xml:space="preserve">INNER JOIN Ventas v ON </w:t>
      </w:r>
      <w:proofErr w:type="spellStart"/>
      <w:r w:rsidRPr="00EB721B">
        <w:rPr>
          <w:color w:val="156082" w:themeColor="accent1"/>
        </w:rPr>
        <w:t>c.id_cliente</w:t>
      </w:r>
      <w:proofErr w:type="spellEnd"/>
      <w:r w:rsidRPr="00EB721B">
        <w:rPr>
          <w:color w:val="156082" w:themeColor="accent1"/>
        </w:rPr>
        <w:t xml:space="preserve"> = </w:t>
      </w:r>
      <w:proofErr w:type="spellStart"/>
      <w:r w:rsidRPr="00EB721B">
        <w:rPr>
          <w:color w:val="156082" w:themeColor="accent1"/>
        </w:rPr>
        <w:t>v.id_cliente</w:t>
      </w:r>
      <w:proofErr w:type="spellEnd"/>
    </w:p>
    <w:p w14:paraId="4315B14A" w14:textId="77777777" w:rsidR="00EB721B" w:rsidRPr="00EB721B" w:rsidRDefault="00EB721B" w:rsidP="007D22EB">
      <w:pPr>
        <w:ind w:left="708"/>
        <w:jc w:val="both"/>
        <w:rPr>
          <w:color w:val="156082" w:themeColor="accent1"/>
        </w:rPr>
      </w:pPr>
      <w:r w:rsidRPr="00EB721B">
        <w:rPr>
          <w:color w:val="156082" w:themeColor="accent1"/>
        </w:rPr>
        <w:t xml:space="preserve">INNER JOIN Productos p ON </w:t>
      </w:r>
      <w:proofErr w:type="spellStart"/>
      <w:r w:rsidRPr="00EB721B">
        <w:rPr>
          <w:color w:val="156082" w:themeColor="accent1"/>
        </w:rPr>
        <w:t>v.id_producto</w:t>
      </w:r>
      <w:proofErr w:type="spellEnd"/>
      <w:r w:rsidRPr="00EB721B">
        <w:rPr>
          <w:color w:val="156082" w:themeColor="accent1"/>
        </w:rPr>
        <w:t xml:space="preserve"> = </w:t>
      </w:r>
      <w:proofErr w:type="spellStart"/>
      <w:r w:rsidRPr="00EB721B">
        <w:rPr>
          <w:color w:val="156082" w:themeColor="accent1"/>
        </w:rPr>
        <w:t>p.id_producto</w:t>
      </w:r>
      <w:proofErr w:type="spellEnd"/>
    </w:p>
    <w:p w14:paraId="323F3063" w14:textId="77777777" w:rsidR="00EB721B" w:rsidRPr="00EB721B" w:rsidRDefault="00EB721B" w:rsidP="007D22EB">
      <w:pPr>
        <w:ind w:left="708"/>
        <w:jc w:val="both"/>
        <w:rPr>
          <w:color w:val="156082" w:themeColor="accent1"/>
        </w:rPr>
      </w:pPr>
      <w:r w:rsidRPr="00EB721B">
        <w:rPr>
          <w:color w:val="156082" w:themeColor="accent1"/>
        </w:rPr>
        <w:t xml:space="preserve">GROUP BY </w:t>
      </w:r>
      <w:proofErr w:type="spellStart"/>
      <w:r w:rsidRPr="00EB721B">
        <w:rPr>
          <w:color w:val="156082" w:themeColor="accent1"/>
        </w:rPr>
        <w:t>c.id_cliente</w:t>
      </w:r>
      <w:proofErr w:type="spellEnd"/>
    </w:p>
    <w:p w14:paraId="3D300AE6" w14:textId="77777777" w:rsidR="00EB721B" w:rsidRPr="00EB721B" w:rsidRDefault="00EB721B" w:rsidP="007D22EB">
      <w:pPr>
        <w:ind w:left="708"/>
        <w:jc w:val="both"/>
        <w:rPr>
          <w:color w:val="156082" w:themeColor="accent1"/>
        </w:rPr>
      </w:pPr>
      <w:r w:rsidRPr="00EB721B">
        <w:rPr>
          <w:color w:val="156082" w:themeColor="accent1"/>
        </w:rPr>
        <w:t xml:space="preserve">ORDER BY </w:t>
      </w:r>
      <w:proofErr w:type="spellStart"/>
      <w:r w:rsidRPr="00EB721B">
        <w:rPr>
          <w:color w:val="156082" w:themeColor="accent1"/>
        </w:rPr>
        <w:t>gasto_maximo</w:t>
      </w:r>
      <w:proofErr w:type="spellEnd"/>
      <w:r w:rsidRPr="00EB721B">
        <w:rPr>
          <w:color w:val="156082" w:themeColor="accent1"/>
        </w:rPr>
        <w:t xml:space="preserve"> DESC</w:t>
      </w:r>
    </w:p>
    <w:p w14:paraId="771EF796" w14:textId="77777777" w:rsidR="00EB721B" w:rsidRPr="007D22EB" w:rsidRDefault="00EB721B" w:rsidP="007D22EB">
      <w:pPr>
        <w:ind w:left="708"/>
        <w:jc w:val="both"/>
        <w:rPr>
          <w:color w:val="156082" w:themeColor="accent1"/>
        </w:rPr>
      </w:pPr>
      <w:r w:rsidRPr="00EB721B">
        <w:rPr>
          <w:color w:val="156082" w:themeColor="accent1"/>
        </w:rPr>
        <w:t>LIMIT 1;</w:t>
      </w:r>
    </w:p>
    <w:p w14:paraId="7395639E" w14:textId="77777777" w:rsidR="007D22EB" w:rsidRDefault="007D22EB" w:rsidP="00EB721B">
      <w:pPr>
        <w:jc w:val="both"/>
      </w:pPr>
    </w:p>
    <w:p w14:paraId="4C64A949" w14:textId="70E1815D" w:rsidR="007D22EB" w:rsidRPr="00EB721B" w:rsidRDefault="007D22EB" w:rsidP="00EB721B">
      <w:pPr>
        <w:jc w:val="both"/>
      </w:pPr>
      <w:r w:rsidRPr="007D22EB">
        <w:drawing>
          <wp:inline distT="0" distB="0" distL="0" distR="0" wp14:anchorId="162CC32D" wp14:editId="50014A7C">
            <wp:extent cx="5612130" cy="684530"/>
            <wp:effectExtent l="0" t="0" r="7620" b="1270"/>
            <wp:docPr id="506165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65074" name=""/>
                    <pic:cNvPicPr/>
                  </pic:nvPicPr>
                  <pic:blipFill>
                    <a:blip r:embed="rId7"/>
                    <a:stretch>
                      <a:fillRect/>
                    </a:stretch>
                  </pic:blipFill>
                  <pic:spPr>
                    <a:xfrm>
                      <a:off x="0" y="0"/>
                      <a:ext cx="5612130" cy="684530"/>
                    </a:xfrm>
                    <a:prstGeom prst="rect">
                      <a:avLst/>
                    </a:prstGeom>
                  </pic:spPr>
                </pic:pic>
              </a:graphicData>
            </a:graphic>
          </wp:inline>
        </w:drawing>
      </w:r>
    </w:p>
    <w:p w14:paraId="7A0D341E" w14:textId="77777777" w:rsidR="00EB721B" w:rsidRPr="00EB721B" w:rsidRDefault="00EB721B" w:rsidP="00EB721B">
      <w:pPr>
        <w:jc w:val="both"/>
      </w:pPr>
      <w:r w:rsidRPr="00EB721B">
        <w:rPr>
          <w:b/>
          <w:bCs/>
        </w:rPr>
        <w:t>Lección 6: Creación y manipulación de tablas (DDL y DML)</w:t>
      </w:r>
      <w:r w:rsidRPr="00EB721B">
        <w:t xml:space="preserve"> La evolución del modelo relacional frecuentemente exige alterar estructuras previamente definidas. Añadimos una columna operativa para gestionar el inventario y asegurar el abastecimiento.</w:t>
      </w:r>
    </w:p>
    <w:p w14:paraId="67956233" w14:textId="77777777" w:rsidR="00EB721B" w:rsidRPr="00EB721B" w:rsidRDefault="00EB721B" w:rsidP="00063ED1">
      <w:pPr>
        <w:ind w:left="708"/>
        <w:jc w:val="both"/>
        <w:rPr>
          <w:color w:val="156082" w:themeColor="accent1"/>
        </w:rPr>
      </w:pPr>
      <w:r w:rsidRPr="00EB721B">
        <w:rPr>
          <w:color w:val="156082" w:themeColor="accent1"/>
        </w:rPr>
        <w:t>SQL</w:t>
      </w:r>
    </w:p>
    <w:p w14:paraId="68E52FBE" w14:textId="77777777" w:rsidR="00EB721B" w:rsidRPr="00EB721B" w:rsidRDefault="00EB721B" w:rsidP="00063ED1">
      <w:pPr>
        <w:ind w:left="708"/>
        <w:jc w:val="both"/>
        <w:rPr>
          <w:color w:val="156082" w:themeColor="accent1"/>
        </w:rPr>
      </w:pPr>
      <w:r w:rsidRPr="00EB721B">
        <w:rPr>
          <w:color w:val="156082" w:themeColor="accent1"/>
        </w:rPr>
        <w:t>-- Alteración estructural</w:t>
      </w:r>
    </w:p>
    <w:p w14:paraId="3B657779" w14:textId="77777777" w:rsidR="00EB721B" w:rsidRPr="00EB721B" w:rsidRDefault="00EB721B" w:rsidP="00063ED1">
      <w:pPr>
        <w:ind w:left="708"/>
        <w:jc w:val="both"/>
        <w:rPr>
          <w:color w:val="156082" w:themeColor="accent1"/>
        </w:rPr>
      </w:pPr>
      <w:r w:rsidRPr="00EB721B">
        <w:rPr>
          <w:color w:val="156082" w:themeColor="accent1"/>
        </w:rPr>
        <w:t>ALTER TABLE Productos ADD COLUMN stock INTEGER DEFAULT 0;</w:t>
      </w:r>
    </w:p>
    <w:p w14:paraId="3EA52291" w14:textId="77777777" w:rsidR="00EB721B" w:rsidRPr="00EB721B" w:rsidRDefault="00EB721B" w:rsidP="00063ED1">
      <w:pPr>
        <w:ind w:left="708"/>
        <w:jc w:val="both"/>
        <w:rPr>
          <w:color w:val="156082" w:themeColor="accent1"/>
        </w:rPr>
      </w:pPr>
    </w:p>
    <w:p w14:paraId="602BE4B3" w14:textId="77777777" w:rsidR="00EB721B" w:rsidRPr="00EB721B" w:rsidRDefault="00EB721B" w:rsidP="00063ED1">
      <w:pPr>
        <w:ind w:left="708"/>
        <w:jc w:val="both"/>
        <w:rPr>
          <w:color w:val="156082" w:themeColor="accent1"/>
        </w:rPr>
      </w:pPr>
      <w:r w:rsidRPr="00EB721B">
        <w:rPr>
          <w:color w:val="156082" w:themeColor="accent1"/>
        </w:rPr>
        <w:t>-- Población de datos de stock inicial</w:t>
      </w:r>
    </w:p>
    <w:p w14:paraId="0EF18092" w14:textId="77777777" w:rsidR="00EB721B" w:rsidRPr="00EB721B" w:rsidRDefault="00EB721B" w:rsidP="00063ED1">
      <w:pPr>
        <w:ind w:left="708"/>
        <w:jc w:val="both"/>
        <w:rPr>
          <w:color w:val="156082" w:themeColor="accent1"/>
        </w:rPr>
      </w:pPr>
      <w:r w:rsidRPr="00EB721B">
        <w:rPr>
          <w:color w:val="156082" w:themeColor="accent1"/>
        </w:rPr>
        <w:t xml:space="preserve">UPDATE Productos SET stock = 20 WHERE </w:t>
      </w:r>
      <w:proofErr w:type="spellStart"/>
      <w:r w:rsidRPr="00EB721B">
        <w:rPr>
          <w:color w:val="156082" w:themeColor="accent1"/>
        </w:rPr>
        <w:t>id_producto</w:t>
      </w:r>
      <w:proofErr w:type="spellEnd"/>
      <w:r w:rsidRPr="00EB721B">
        <w:rPr>
          <w:color w:val="156082" w:themeColor="accent1"/>
        </w:rPr>
        <w:t xml:space="preserve"> IN (1, 2);</w:t>
      </w:r>
    </w:p>
    <w:p w14:paraId="61DE16D6" w14:textId="77777777" w:rsidR="00EB721B" w:rsidRPr="00EB721B" w:rsidRDefault="00EB721B" w:rsidP="00063ED1">
      <w:pPr>
        <w:ind w:left="708"/>
        <w:jc w:val="both"/>
        <w:rPr>
          <w:color w:val="156082" w:themeColor="accent1"/>
        </w:rPr>
      </w:pPr>
      <w:r w:rsidRPr="00EB721B">
        <w:rPr>
          <w:color w:val="156082" w:themeColor="accent1"/>
        </w:rPr>
        <w:t xml:space="preserve">UPDATE Productos SET stock = 150 WHERE </w:t>
      </w:r>
      <w:proofErr w:type="spellStart"/>
      <w:r w:rsidRPr="00EB721B">
        <w:rPr>
          <w:color w:val="156082" w:themeColor="accent1"/>
        </w:rPr>
        <w:t>id_producto</w:t>
      </w:r>
      <w:proofErr w:type="spellEnd"/>
      <w:r w:rsidRPr="00EB721B">
        <w:rPr>
          <w:color w:val="156082" w:themeColor="accent1"/>
        </w:rPr>
        <w:t xml:space="preserve"> = 3;</w:t>
      </w:r>
    </w:p>
    <w:p w14:paraId="201EF99E" w14:textId="77777777" w:rsidR="00EB721B" w:rsidRPr="00EB721B" w:rsidRDefault="00EB721B" w:rsidP="00063ED1">
      <w:pPr>
        <w:ind w:left="708"/>
        <w:jc w:val="both"/>
        <w:rPr>
          <w:color w:val="156082" w:themeColor="accent1"/>
        </w:rPr>
      </w:pPr>
    </w:p>
    <w:p w14:paraId="5F5AEF20" w14:textId="77777777" w:rsidR="00EB721B" w:rsidRPr="00EB721B" w:rsidRDefault="00EB721B" w:rsidP="00063ED1">
      <w:pPr>
        <w:ind w:left="708"/>
        <w:jc w:val="both"/>
        <w:rPr>
          <w:color w:val="156082" w:themeColor="accent1"/>
        </w:rPr>
      </w:pPr>
      <w:r w:rsidRPr="00EB721B">
        <w:rPr>
          <w:color w:val="156082" w:themeColor="accent1"/>
        </w:rPr>
        <w:t xml:space="preserve">-- Descuento automático de inventario </w:t>
      </w:r>
      <w:proofErr w:type="spellStart"/>
      <w:proofErr w:type="gramStart"/>
      <w:r w:rsidRPr="00EB721B">
        <w:rPr>
          <w:color w:val="156082" w:themeColor="accent1"/>
        </w:rPr>
        <w:t>post-venta</w:t>
      </w:r>
      <w:proofErr w:type="spellEnd"/>
      <w:proofErr w:type="gramEnd"/>
      <w:r w:rsidRPr="00EB721B">
        <w:rPr>
          <w:color w:val="156082" w:themeColor="accent1"/>
        </w:rPr>
        <w:t xml:space="preserve"> (ejemplo transaccional)</w:t>
      </w:r>
    </w:p>
    <w:p w14:paraId="3E947877" w14:textId="77777777" w:rsidR="00EB721B" w:rsidRPr="00EB721B" w:rsidRDefault="00EB721B" w:rsidP="00063ED1">
      <w:pPr>
        <w:ind w:left="708"/>
        <w:jc w:val="both"/>
        <w:rPr>
          <w:color w:val="156082" w:themeColor="accent1"/>
        </w:rPr>
      </w:pPr>
      <w:r w:rsidRPr="00EB721B">
        <w:rPr>
          <w:color w:val="156082" w:themeColor="accent1"/>
        </w:rPr>
        <w:lastRenderedPageBreak/>
        <w:t xml:space="preserve">UPDATE Productos SET stock = stock - 1 WHERE </w:t>
      </w:r>
      <w:proofErr w:type="spellStart"/>
      <w:r w:rsidRPr="00EB721B">
        <w:rPr>
          <w:color w:val="156082" w:themeColor="accent1"/>
        </w:rPr>
        <w:t>id_producto</w:t>
      </w:r>
      <w:proofErr w:type="spellEnd"/>
      <w:r w:rsidRPr="00EB721B">
        <w:rPr>
          <w:color w:val="156082" w:themeColor="accent1"/>
        </w:rPr>
        <w:t xml:space="preserve"> = 1;</w:t>
      </w:r>
    </w:p>
    <w:p w14:paraId="60DE3EE7" w14:textId="77777777" w:rsidR="00EB721B" w:rsidRPr="00EB721B" w:rsidRDefault="00EB721B" w:rsidP="00063ED1">
      <w:pPr>
        <w:ind w:left="708"/>
        <w:jc w:val="both"/>
        <w:rPr>
          <w:color w:val="156082" w:themeColor="accent1"/>
        </w:rPr>
      </w:pPr>
    </w:p>
    <w:p w14:paraId="491FFD4F" w14:textId="77777777" w:rsidR="00EB721B" w:rsidRPr="00EB721B" w:rsidRDefault="00EB721B" w:rsidP="00063ED1">
      <w:pPr>
        <w:ind w:left="708"/>
        <w:jc w:val="both"/>
        <w:rPr>
          <w:color w:val="156082" w:themeColor="accent1"/>
        </w:rPr>
      </w:pPr>
      <w:r w:rsidRPr="00EB721B">
        <w:rPr>
          <w:color w:val="156082" w:themeColor="accent1"/>
        </w:rPr>
        <w:t>-- Eliminación controlada de registro</w:t>
      </w:r>
    </w:p>
    <w:p w14:paraId="6B458DEC" w14:textId="77777777" w:rsidR="00EB721B" w:rsidRPr="00EB721B" w:rsidRDefault="00EB721B" w:rsidP="00063ED1">
      <w:pPr>
        <w:ind w:left="708"/>
        <w:jc w:val="both"/>
        <w:rPr>
          <w:color w:val="156082" w:themeColor="accent1"/>
        </w:rPr>
      </w:pPr>
      <w:r w:rsidRPr="00EB721B">
        <w:rPr>
          <w:color w:val="156082" w:themeColor="accent1"/>
        </w:rPr>
        <w:t xml:space="preserve">DELETE FROM Productos WHERE </w:t>
      </w:r>
      <w:proofErr w:type="spellStart"/>
      <w:r w:rsidRPr="00EB721B">
        <w:rPr>
          <w:color w:val="156082" w:themeColor="accent1"/>
        </w:rPr>
        <w:t>id_producto</w:t>
      </w:r>
      <w:proofErr w:type="spellEnd"/>
      <w:r w:rsidRPr="00EB721B">
        <w:rPr>
          <w:color w:val="156082" w:themeColor="accent1"/>
        </w:rPr>
        <w:t xml:space="preserve"> = 2;</w:t>
      </w:r>
    </w:p>
    <w:p w14:paraId="666288D9" w14:textId="77777777" w:rsidR="00EB721B" w:rsidRDefault="00EB721B" w:rsidP="00EB721B">
      <w:pPr>
        <w:jc w:val="both"/>
      </w:pPr>
      <w:r w:rsidRPr="00EB721B">
        <w:t>La instrucción DELETE ejecutada sin precauciones estructurales compromete severamente la integridad del esquema. En entornos de producción reales, eliminar un producto que mantiene dependencias activas en la tabla Ventas desencadena una violación directa de la integridad referencial. Elwell (2023) recomienda implementar "</w:t>
      </w:r>
      <w:proofErr w:type="spellStart"/>
      <w:r w:rsidRPr="00EB721B">
        <w:t>soft</w:t>
      </w:r>
      <w:proofErr w:type="spellEnd"/>
      <w:r w:rsidRPr="00EB721B">
        <w:t xml:space="preserve"> </w:t>
      </w:r>
      <w:proofErr w:type="spellStart"/>
      <w:r w:rsidRPr="00EB721B">
        <w:t>deletes</w:t>
      </w:r>
      <w:proofErr w:type="spellEnd"/>
      <w:r w:rsidRPr="00EB721B">
        <w:t>" (agregando campos booleanos de estado) para preservar íntegro el historial transaccional corporativo en lugar de ejecutar borrados físicos irreversibles.</w:t>
      </w:r>
    </w:p>
    <w:p w14:paraId="47CADBE6" w14:textId="77777777" w:rsidR="00063ED1" w:rsidRDefault="00063ED1" w:rsidP="00EB721B">
      <w:pPr>
        <w:jc w:val="both"/>
      </w:pPr>
    </w:p>
    <w:p w14:paraId="089D907D" w14:textId="6FBA7560" w:rsidR="00063ED1" w:rsidRPr="00EB721B" w:rsidRDefault="00063ED1" w:rsidP="00EB721B">
      <w:pPr>
        <w:jc w:val="both"/>
      </w:pPr>
      <w:r w:rsidRPr="00063ED1">
        <w:drawing>
          <wp:inline distT="0" distB="0" distL="0" distR="0" wp14:anchorId="5F35D89D" wp14:editId="777A7D92">
            <wp:extent cx="5612130" cy="767080"/>
            <wp:effectExtent l="0" t="0" r="7620" b="0"/>
            <wp:docPr id="596403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03801" name=""/>
                    <pic:cNvPicPr/>
                  </pic:nvPicPr>
                  <pic:blipFill>
                    <a:blip r:embed="rId8"/>
                    <a:stretch>
                      <a:fillRect/>
                    </a:stretch>
                  </pic:blipFill>
                  <pic:spPr>
                    <a:xfrm>
                      <a:off x="0" y="0"/>
                      <a:ext cx="5612130" cy="767080"/>
                    </a:xfrm>
                    <a:prstGeom prst="rect">
                      <a:avLst/>
                    </a:prstGeom>
                  </pic:spPr>
                </pic:pic>
              </a:graphicData>
            </a:graphic>
          </wp:inline>
        </w:drawing>
      </w:r>
    </w:p>
    <w:p w14:paraId="6D28DF3F" w14:textId="77777777" w:rsidR="00EB721B" w:rsidRPr="00EB721B" w:rsidRDefault="00EB721B" w:rsidP="00EB721B">
      <w:pPr>
        <w:jc w:val="both"/>
      </w:pPr>
      <w:r w:rsidRPr="00EB721B">
        <w:rPr>
          <w:b/>
          <w:bCs/>
        </w:rPr>
        <w:t>Entregables Finales</w:t>
      </w:r>
      <w:r w:rsidRPr="00EB721B">
        <w:t xml:space="preserve"> La ejecución secuencial de estos bloques de código en el entorno de </w:t>
      </w:r>
      <w:proofErr w:type="spellStart"/>
      <w:r w:rsidRPr="00EB721B">
        <w:t>SQLiteOnline</w:t>
      </w:r>
      <w:proofErr w:type="spellEnd"/>
      <w:r w:rsidRPr="00EB721B">
        <w:t xml:space="preserve"> materializa la solución integral solicitada. El código mantiene de forma estricta una </w:t>
      </w:r>
      <w:proofErr w:type="spellStart"/>
      <w:r w:rsidRPr="00EB721B">
        <w:t>indentación</w:t>
      </w:r>
      <w:proofErr w:type="spellEnd"/>
      <w:r w:rsidRPr="00EB721B">
        <w:t xml:space="preserve"> consistente y utiliza nombres descriptivos para garantizar su legibilidad y facilitar el traspaso a repositorios en GitHub.</w:t>
      </w:r>
    </w:p>
    <w:p w14:paraId="54095BBD" w14:textId="77777777" w:rsidR="00EB721B" w:rsidRPr="00EB721B" w:rsidRDefault="00EB721B" w:rsidP="00EB721B">
      <w:pPr>
        <w:jc w:val="both"/>
      </w:pPr>
      <w:r w:rsidRPr="00EB721B">
        <w:rPr>
          <w:b/>
          <w:bCs/>
        </w:rPr>
        <w:t>Referencias</w:t>
      </w:r>
    </w:p>
    <w:p w14:paraId="06113236" w14:textId="77777777" w:rsidR="00EB721B" w:rsidRPr="00EB721B" w:rsidRDefault="00EB721B" w:rsidP="00EB721B">
      <w:pPr>
        <w:jc w:val="both"/>
      </w:pPr>
      <w:proofErr w:type="spellStart"/>
      <w:r w:rsidRPr="00EB721B">
        <w:t>Alkemy</w:t>
      </w:r>
      <w:proofErr w:type="spellEnd"/>
      <w:r w:rsidRPr="00EB721B">
        <w:t xml:space="preserve">. (2026). </w:t>
      </w:r>
      <w:r w:rsidRPr="00EB721B">
        <w:rPr>
          <w:i/>
          <w:iCs/>
        </w:rPr>
        <w:t>Manual #1 Las bases de dato relacionales</w:t>
      </w:r>
      <w:r w:rsidRPr="00EB721B">
        <w:t>. Base de Datos para Analistas.</w:t>
      </w:r>
    </w:p>
    <w:p w14:paraId="5CBFFF35" w14:textId="77777777" w:rsidR="00EB721B" w:rsidRPr="00EB721B" w:rsidRDefault="00EB721B" w:rsidP="00EB721B">
      <w:pPr>
        <w:jc w:val="both"/>
      </w:pPr>
      <w:proofErr w:type="spellStart"/>
      <w:r w:rsidRPr="00EB721B">
        <w:t>Alkemy</w:t>
      </w:r>
      <w:proofErr w:type="spellEnd"/>
      <w:r w:rsidRPr="00EB721B">
        <w:t xml:space="preserve">. (2026). </w:t>
      </w:r>
      <w:r w:rsidRPr="00EB721B">
        <w:rPr>
          <w:i/>
          <w:iCs/>
        </w:rPr>
        <w:t>Manual #6 Creación y manipulación de tablas</w:t>
      </w:r>
      <w:r w:rsidRPr="00EB721B">
        <w:t>. Base de Datos para Analistas.</w:t>
      </w:r>
    </w:p>
    <w:p w14:paraId="4CAE79EE" w14:textId="77777777" w:rsidR="00EB721B" w:rsidRPr="00EB721B" w:rsidRDefault="00EB721B" w:rsidP="00EB721B">
      <w:pPr>
        <w:jc w:val="both"/>
      </w:pPr>
      <w:r w:rsidRPr="00EB721B">
        <w:t xml:space="preserve">Elwell, C. (2023). </w:t>
      </w:r>
      <w:r w:rsidRPr="00EB721B">
        <w:rPr>
          <w:i/>
          <w:iCs/>
        </w:rPr>
        <w:t xml:space="preserve">SQL Pocket Guide: A Guide </w:t>
      </w:r>
      <w:proofErr w:type="spellStart"/>
      <w:r w:rsidRPr="00EB721B">
        <w:rPr>
          <w:i/>
          <w:iCs/>
        </w:rPr>
        <w:t>to</w:t>
      </w:r>
      <w:proofErr w:type="spellEnd"/>
      <w:r w:rsidRPr="00EB721B">
        <w:rPr>
          <w:i/>
          <w:iCs/>
        </w:rPr>
        <w:t xml:space="preserve"> SQL </w:t>
      </w:r>
      <w:proofErr w:type="spellStart"/>
      <w:r w:rsidRPr="00EB721B">
        <w:rPr>
          <w:i/>
          <w:iCs/>
        </w:rPr>
        <w:t>Usage</w:t>
      </w:r>
      <w:proofErr w:type="spellEnd"/>
      <w:r w:rsidRPr="00EB721B">
        <w:t xml:space="preserve"> (4th ed.). O'Reilly Media.</w:t>
      </w:r>
    </w:p>
    <w:p w14:paraId="5C888BF5" w14:textId="77777777" w:rsidR="00EB721B" w:rsidRPr="00EB721B" w:rsidRDefault="00EB721B" w:rsidP="00EB721B">
      <w:pPr>
        <w:jc w:val="both"/>
      </w:pPr>
      <w:r w:rsidRPr="00EB721B">
        <w:t xml:space="preserve">Silberschatz, A., Korth, H. F., &amp; Sudarshan, S. (2020). </w:t>
      </w:r>
      <w:proofErr w:type="spellStart"/>
      <w:r w:rsidRPr="00EB721B">
        <w:rPr>
          <w:i/>
          <w:iCs/>
        </w:rPr>
        <w:t>Database</w:t>
      </w:r>
      <w:proofErr w:type="spellEnd"/>
      <w:r w:rsidRPr="00EB721B">
        <w:rPr>
          <w:i/>
          <w:iCs/>
        </w:rPr>
        <w:t xml:space="preserve"> </w:t>
      </w:r>
      <w:proofErr w:type="spellStart"/>
      <w:r w:rsidRPr="00EB721B">
        <w:rPr>
          <w:i/>
          <w:iCs/>
        </w:rPr>
        <w:t>System</w:t>
      </w:r>
      <w:proofErr w:type="spellEnd"/>
      <w:r w:rsidRPr="00EB721B">
        <w:rPr>
          <w:i/>
          <w:iCs/>
        </w:rPr>
        <w:t xml:space="preserve"> </w:t>
      </w:r>
      <w:proofErr w:type="spellStart"/>
      <w:r w:rsidRPr="00EB721B">
        <w:rPr>
          <w:i/>
          <w:iCs/>
        </w:rPr>
        <w:t>Concepts</w:t>
      </w:r>
      <w:proofErr w:type="spellEnd"/>
      <w:r w:rsidRPr="00EB721B">
        <w:t xml:space="preserve"> (7th ed.). McGraw-Hill </w:t>
      </w:r>
      <w:proofErr w:type="spellStart"/>
      <w:r w:rsidRPr="00EB721B">
        <w:t>Education</w:t>
      </w:r>
      <w:proofErr w:type="spellEnd"/>
      <w:r w:rsidRPr="00EB721B">
        <w:t>.</w:t>
      </w:r>
    </w:p>
    <w:p w14:paraId="10B1BCA7" w14:textId="77777777" w:rsidR="00EB721B" w:rsidRDefault="00EB721B" w:rsidP="00EB721B">
      <w:pPr>
        <w:jc w:val="both"/>
      </w:pPr>
    </w:p>
    <w:sectPr w:rsidR="00EB72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1B"/>
    <w:rsid w:val="0000738F"/>
    <w:rsid w:val="00063ED1"/>
    <w:rsid w:val="00066C4A"/>
    <w:rsid w:val="001C152E"/>
    <w:rsid w:val="007D22EB"/>
    <w:rsid w:val="00EB72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90F2"/>
  <w15:chartTrackingRefBased/>
  <w15:docId w15:val="{62F2FE66-81CE-49AB-8B85-7932205B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7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7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72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72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72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72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72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72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72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72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72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72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72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72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72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72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72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721B"/>
    <w:rPr>
      <w:rFonts w:eastAsiaTheme="majorEastAsia" w:cstheme="majorBidi"/>
      <w:color w:val="272727" w:themeColor="text1" w:themeTint="D8"/>
    </w:rPr>
  </w:style>
  <w:style w:type="paragraph" w:styleId="Ttulo">
    <w:name w:val="Title"/>
    <w:basedOn w:val="Normal"/>
    <w:next w:val="Normal"/>
    <w:link w:val="TtuloCar"/>
    <w:uiPriority w:val="10"/>
    <w:qFormat/>
    <w:rsid w:val="00EB7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72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72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72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721B"/>
    <w:pPr>
      <w:spacing w:before="160"/>
      <w:jc w:val="center"/>
    </w:pPr>
    <w:rPr>
      <w:i/>
      <w:iCs/>
      <w:color w:val="404040" w:themeColor="text1" w:themeTint="BF"/>
    </w:rPr>
  </w:style>
  <w:style w:type="character" w:customStyle="1" w:styleId="CitaCar">
    <w:name w:val="Cita Car"/>
    <w:basedOn w:val="Fuentedeprrafopredeter"/>
    <w:link w:val="Cita"/>
    <w:uiPriority w:val="29"/>
    <w:rsid w:val="00EB721B"/>
    <w:rPr>
      <w:i/>
      <w:iCs/>
      <w:color w:val="404040" w:themeColor="text1" w:themeTint="BF"/>
    </w:rPr>
  </w:style>
  <w:style w:type="paragraph" w:styleId="Prrafodelista">
    <w:name w:val="List Paragraph"/>
    <w:basedOn w:val="Normal"/>
    <w:uiPriority w:val="34"/>
    <w:qFormat/>
    <w:rsid w:val="00EB721B"/>
    <w:pPr>
      <w:ind w:left="720"/>
      <w:contextualSpacing/>
    </w:pPr>
  </w:style>
  <w:style w:type="character" w:styleId="nfasisintenso">
    <w:name w:val="Intense Emphasis"/>
    <w:basedOn w:val="Fuentedeprrafopredeter"/>
    <w:uiPriority w:val="21"/>
    <w:qFormat/>
    <w:rsid w:val="00EB721B"/>
    <w:rPr>
      <w:i/>
      <w:iCs/>
      <w:color w:val="0F4761" w:themeColor="accent1" w:themeShade="BF"/>
    </w:rPr>
  </w:style>
  <w:style w:type="paragraph" w:styleId="Citadestacada">
    <w:name w:val="Intense Quote"/>
    <w:basedOn w:val="Normal"/>
    <w:next w:val="Normal"/>
    <w:link w:val="CitadestacadaCar"/>
    <w:uiPriority w:val="30"/>
    <w:qFormat/>
    <w:rsid w:val="00EB7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721B"/>
    <w:rPr>
      <w:i/>
      <w:iCs/>
      <w:color w:val="0F4761" w:themeColor="accent1" w:themeShade="BF"/>
    </w:rPr>
  </w:style>
  <w:style w:type="character" w:styleId="Referenciaintensa">
    <w:name w:val="Intense Reference"/>
    <w:basedOn w:val="Fuentedeprrafopredeter"/>
    <w:uiPriority w:val="32"/>
    <w:qFormat/>
    <w:rsid w:val="00EB7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1163</Words>
  <Characters>6399</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ANDRÉS MUÑOZ VALENZUELA</dc:creator>
  <cp:keywords/>
  <dc:description/>
  <cp:lastModifiedBy>OSVALDO ANDRÉS MUÑOZ VALENZUELA</cp:lastModifiedBy>
  <cp:revision>5</cp:revision>
  <dcterms:created xsi:type="dcterms:W3CDTF">2026-03-22T16:21:00Z</dcterms:created>
  <dcterms:modified xsi:type="dcterms:W3CDTF">2026-03-22T16:44:00Z</dcterms:modified>
</cp:coreProperties>
</file>