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25C" w:rsidRDefault="00373782" w:rsidP="00373782">
      <w:pPr>
        <w:jc w:val="center"/>
        <w:rPr>
          <w:rFonts w:ascii="Comic Sans MS" w:hAnsi="Comic Sans MS"/>
          <w:b/>
          <w:sz w:val="28"/>
        </w:rPr>
      </w:pPr>
      <w:r w:rsidRPr="00373782">
        <w:rPr>
          <w:rFonts w:ascii="Comic Sans MS" w:hAnsi="Comic Sans MS"/>
          <w:b/>
          <w:sz w:val="28"/>
        </w:rPr>
        <w:t>UNIDAD I</w:t>
      </w:r>
      <w:r w:rsidR="003606CE">
        <w:rPr>
          <w:rFonts w:ascii="Comic Sans MS" w:hAnsi="Comic Sans MS"/>
          <w:b/>
          <w:sz w:val="28"/>
        </w:rPr>
        <w:t>I</w:t>
      </w:r>
    </w:p>
    <w:p w:rsidR="00373782" w:rsidRDefault="003606CE" w:rsidP="00373782">
      <w:pPr>
        <w:rPr>
          <w:rFonts w:ascii="Comic Sans MS" w:hAnsi="Comic Sans MS"/>
          <w:sz w:val="24"/>
        </w:rPr>
      </w:pPr>
      <w:r>
        <w:rPr>
          <w:rFonts w:ascii="Comic Sans MS" w:hAnsi="Comic Sans MS"/>
          <w:sz w:val="24"/>
        </w:rPr>
        <w:t>Para comenzar a programar podemos comenzar hablando sobre los objetos que vamos a utilizar para almacenar nuestros valores y poder trabajar con ellos en conjunto.</w:t>
      </w:r>
    </w:p>
    <w:p w:rsidR="003606CE" w:rsidRDefault="003606CE" w:rsidP="00373782">
      <w:pPr>
        <w:rPr>
          <w:rFonts w:ascii="Comic Sans MS" w:hAnsi="Comic Sans MS"/>
          <w:sz w:val="24"/>
        </w:rPr>
      </w:pPr>
      <w:r>
        <w:rPr>
          <w:rFonts w:ascii="Comic Sans MS" w:hAnsi="Comic Sans MS"/>
          <w:sz w:val="24"/>
        </w:rPr>
        <w:t>Lo que estaremos utilizando son las llamadas variables, en donde se almacenarán nuestros datos en memoria, cabe recalcar que durante la ejecución de nuestro programa, estas pueden llegar a cambiar sus valores.</w:t>
      </w:r>
    </w:p>
    <w:p w:rsidR="003606CE" w:rsidRDefault="003606CE" w:rsidP="00373782">
      <w:pPr>
        <w:rPr>
          <w:rFonts w:ascii="Comic Sans MS" w:hAnsi="Comic Sans MS"/>
          <w:sz w:val="24"/>
        </w:rPr>
      </w:pPr>
      <w:r>
        <w:rPr>
          <w:rFonts w:ascii="Comic Sans MS" w:hAnsi="Comic Sans MS"/>
          <w:sz w:val="24"/>
        </w:rPr>
        <w:t>La recomendación para identificar nuestras variables siempre será la misma:</w:t>
      </w:r>
    </w:p>
    <w:p w:rsidR="003606CE" w:rsidRPr="00A53A06" w:rsidRDefault="003606CE" w:rsidP="003606CE">
      <w:pPr>
        <w:pStyle w:val="Prrafodelista"/>
        <w:numPr>
          <w:ilvl w:val="0"/>
          <w:numId w:val="3"/>
        </w:numPr>
        <w:rPr>
          <w:rFonts w:ascii="Comic Sans MS" w:hAnsi="Comic Sans MS"/>
          <w:b/>
          <w:sz w:val="24"/>
        </w:rPr>
      </w:pPr>
      <w:r w:rsidRPr="00A53A06">
        <w:rPr>
          <w:rFonts w:ascii="Comic Sans MS" w:hAnsi="Comic Sans MS"/>
          <w:b/>
          <w:sz w:val="24"/>
        </w:rPr>
        <w:t>No pueden ser extremadamente cortas</w:t>
      </w:r>
    </w:p>
    <w:p w:rsidR="003606CE" w:rsidRDefault="003606CE" w:rsidP="003606CE">
      <w:pPr>
        <w:ind w:left="360"/>
        <w:rPr>
          <w:rFonts w:ascii="Comic Sans MS" w:hAnsi="Comic Sans MS"/>
          <w:sz w:val="24"/>
        </w:rPr>
      </w:pPr>
      <w:r>
        <w:rPr>
          <w:rFonts w:ascii="Comic Sans MS" w:hAnsi="Comic Sans MS"/>
          <w:sz w:val="24"/>
        </w:rPr>
        <w:t>Esto debido a que podemos perder, qué datos estamos metiendo en esa variable y comenzaríamos a perder tiempo buscando qué quiere decir o a qué nos referíamos al momento de declarar esa variable.</w:t>
      </w:r>
    </w:p>
    <w:p w:rsidR="003606CE" w:rsidRPr="00A53A06" w:rsidRDefault="003606CE" w:rsidP="003606CE">
      <w:pPr>
        <w:pStyle w:val="Prrafodelista"/>
        <w:numPr>
          <w:ilvl w:val="0"/>
          <w:numId w:val="3"/>
        </w:numPr>
        <w:rPr>
          <w:rFonts w:ascii="Comic Sans MS" w:hAnsi="Comic Sans MS"/>
          <w:b/>
          <w:sz w:val="24"/>
        </w:rPr>
      </w:pPr>
      <w:r w:rsidRPr="00A53A06">
        <w:rPr>
          <w:rFonts w:ascii="Comic Sans MS" w:hAnsi="Comic Sans MS"/>
          <w:b/>
          <w:sz w:val="24"/>
        </w:rPr>
        <w:t>No pueden ser extremadamente largas</w:t>
      </w:r>
    </w:p>
    <w:p w:rsidR="003606CE" w:rsidRDefault="00A53A06" w:rsidP="003606CE">
      <w:pPr>
        <w:ind w:left="360"/>
        <w:rPr>
          <w:rFonts w:ascii="Comic Sans MS" w:hAnsi="Comic Sans MS"/>
          <w:sz w:val="24"/>
        </w:rPr>
      </w:pPr>
      <w:r>
        <w:rPr>
          <w:rFonts w:ascii="Comic Sans MS" w:hAnsi="Comic Sans MS"/>
          <w:sz w:val="24"/>
        </w:rPr>
        <w:t>Ya que al momento de estar utilizando esa variable, terminaríamos con un código muy abultado visualmente.</w:t>
      </w:r>
    </w:p>
    <w:p w:rsidR="00A53A06" w:rsidRPr="00904924" w:rsidRDefault="00A53A06" w:rsidP="00A53A06">
      <w:pPr>
        <w:pStyle w:val="Prrafodelista"/>
        <w:numPr>
          <w:ilvl w:val="0"/>
          <w:numId w:val="3"/>
        </w:numPr>
        <w:rPr>
          <w:rFonts w:ascii="Comic Sans MS" w:hAnsi="Comic Sans MS"/>
          <w:b/>
          <w:sz w:val="24"/>
        </w:rPr>
      </w:pPr>
      <w:r w:rsidRPr="00904924">
        <w:rPr>
          <w:rFonts w:ascii="Comic Sans MS" w:hAnsi="Comic Sans MS"/>
          <w:b/>
          <w:sz w:val="24"/>
        </w:rPr>
        <w:t>Comenzar por letras, sin signos de puntuación</w:t>
      </w:r>
      <w:r w:rsidR="00904924">
        <w:rPr>
          <w:rFonts w:ascii="Comic Sans MS" w:hAnsi="Comic Sans MS"/>
          <w:b/>
          <w:sz w:val="24"/>
        </w:rPr>
        <w:t xml:space="preserve"> o espacios</w:t>
      </w:r>
    </w:p>
    <w:p w:rsidR="00A53A06" w:rsidRDefault="00A53A06" w:rsidP="00A53A06">
      <w:pPr>
        <w:ind w:left="360"/>
        <w:rPr>
          <w:rFonts w:ascii="Comic Sans MS" w:hAnsi="Comic Sans MS"/>
          <w:sz w:val="24"/>
        </w:rPr>
      </w:pPr>
      <w:r>
        <w:rPr>
          <w:rFonts w:ascii="Comic Sans MS" w:hAnsi="Comic Sans MS"/>
          <w:sz w:val="24"/>
        </w:rPr>
        <w:t>Dado que el lenguaje nativo de la programación se origina en base al inglés de manera estándar y tomando en cuenta que en ese lenguaje, no existen los signos de puntuación por ejemplo, podemos llegar a experimentar errores al momento de avanzar con nuestro código</w:t>
      </w:r>
    </w:p>
    <w:p w:rsidR="00A53A06" w:rsidRDefault="00A53A06" w:rsidP="00A53A06">
      <w:pPr>
        <w:ind w:left="360"/>
        <w:rPr>
          <w:rFonts w:ascii="Comic Sans MS" w:hAnsi="Comic Sans MS"/>
          <w:sz w:val="24"/>
        </w:rPr>
      </w:pPr>
      <w:r>
        <w:rPr>
          <w:rFonts w:ascii="Comic Sans MS" w:hAnsi="Comic Sans MS"/>
          <w:sz w:val="24"/>
        </w:rPr>
        <w:t>Al igual que los caracteres especiales</w:t>
      </w:r>
      <w:r w:rsidR="00904924">
        <w:rPr>
          <w:rFonts w:ascii="Comic Sans MS" w:hAnsi="Comic Sans MS"/>
          <w:sz w:val="24"/>
        </w:rPr>
        <w:t xml:space="preserve"> los cuales pueden estar relacionados a una lengua en específico en la cual la computadora no los comprenda y por ende, errores.</w:t>
      </w:r>
    </w:p>
    <w:p w:rsidR="00904924" w:rsidRDefault="00904924" w:rsidP="00904924">
      <w:pPr>
        <w:ind w:left="360"/>
        <w:rPr>
          <w:rFonts w:ascii="Comic Sans MS" w:hAnsi="Comic Sans MS"/>
          <w:sz w:val="24"/>
        </w:rPr>
      </w:pPr>
      <w:r>
        <w:rPr>
          <w:rFonts w:ascii="Comic Sans MS" w:hAnsi="Comic Sans MS"/>
          <w:sz w:val="24"/>
        </w:rPr>
        <w:t xml:space="preserve">Por esto y otras razones, es mejor evitarnos este dolor de cabeza y ser concisos y </w:t>
      </w:r>
      <w:r w:rsidRPr="00904924">
        <w:rPr>
          <w:rFonts w:ascii="Comic Sans MS" w:hAnsi="Comic Sans MS"/>
          <w:sz w:val="24"/>
          <w:u w:val="single"/>
        </w:rPr>
        <w:t>coherentes</w:t>
      </w:r>
      <w:r>
        <w:rPr>
          <w:rFonts w:ascii="Comic Sans MS" w:hAnsi="Comic Sans MS"/>
          <w:sz w:val="24"/>
        </w:rPr>
        <w:t xml:space="preserve"> con nuestras variables.</w:t>
      </w:r>
    </w:p>
    <w:p w:rsidR="007B14BE" w:rsidRDefault="007B14BE">
      <w:pPr>
        <w:rPr>
          <w:rFonts w:ascii="Comic Sans MS" w:hAnsi="Comic Sans MS"/>
          <w:sz w:val="24"/>
        </w:rPr>
      </w:pPr>
      <w:r>
        <w:rPr>
          <w:rFonts w:ascii="Comic Sans MS" w:hAnsi="Comic Sans MS"/>
          <w:sz w:val="24"/>
        </w:rPr>
        <w:br w:type="page"/>
      </w:r>
    </w:p>
    <w:p w:rsidR="00904924" w:rsidRDefault="007B14BE" w:rsidP="00904924">
      <w:pPr>
        <w:rPr>
          <w:rFonts w:ascii="Comic Sans MS" w:hAnsi="Comic Sans MS"/>
          <w:sz w:val="24"/>
        </w:rPr>
      </w:pPr>
      <w:r>
        <w:rPr>
          <w:rFonts w:ascii="Comic Sans MS" w:hAnsi="Comic Sans MS"/>
          <w:sz w:val="24"/>
        </w:rPr>
        <w:lastRenderedPageBreak/>
        <w:t>Los tipos de datos o valores que vamos a estar usando, pertenecen a un conjunto universal muy extenso, por lo que al momento de declarar estos en nuestro programa, es importante diferenciarlos por tipos de variables</w:t>
      </w:r>
    </w:p>
    <w:p w:rsidR="007B14BE" w:rsidRDefault="007B14BE" w:rsidP="00904924">
      <w:pPr>
        <w:rPr>
          <w:rFonts w:ascii="Comic Sans MS" w:hAnsi="Comic Sans MS"/>
          <w:sz w:val="24"/>
        </w:rPr>
      </w:pPr>
      <w:r>
        <w:rPr>
          <w:rFonts w:ascii="Comic Sans MS" w:hAnsi="Comic Sans MS"/>
          <w:sz w:val="24"/>
        </w:rPr>
        <w:t>Ya sean los siguientes:</w:t>
      </w:r>
    </w:p>
    <w:p w:rsidR="007B14BE" w:rsidRPr="007B14BE" w:rsidRDefault="007B14BE" w:rsidP="007B14BE">
      <w:pPr>
        <w:pStyle w:val="Prrafodelista"/>
        <w:numPr>
          <w:ilvl w:val="0"/>
          <w:numId w:val="3"/>
        </w:numPr>
        <w:rPr>
          <w:rFonts w:ascii="Comic Sans MS" w:hAnsi="Comic Sans MS"/>
          <w:b/>
          <w:sz w:val="24"/>
        </w:rPr>
      </w:pPr>
      <w:proofErr w:type="spellStart"/>
      <w:r w:rsidRPr="007B14BE">
        <w:rPr>
          <w:rFonts w:ascii="Comic Sans MS" w:hAnsi="Comic Sans MS"/>
          <w:b/>
          <w:sz w:val="24"/>
        </w:rPr>
        <w:t>Númericos</w:t>
      </w:r>
      <w:proofErr w:type="spellEnd"/>
    </w:p>
    <w:p w:rsidR="007B14BE" w:rsidRDefault="007B14BE" w:rsidP="007B14BE">
      <w:pPr>
        <w:pStyle w:val="Prrafodelista"/>
        <w:numPr>
          <w:ilvl w:val="1"/>
          <w:numId w:val="3"/>
        </w:numPr>
        <w:rPr>
          <w:rFonts w:ascii="Comic Sans MS" w:hAnsi="Comic Sans MS"/>
          <w:sz w:val="24"/>
        </w:rPr>
      </w:pPr>
      <w:r>
        <w:rPr>
          <w:rFonts w:ascii="Comic Sans MS" w:hAnsi="Comic Sans MS"/>
          <w:sz w:val="24"/>
        </w:rPr>
        <w:t>Enteros</w:t>
      </w:r>
    </w:p>
    <w:p w:rsidR="007B14BE" w:rsidRDefault="007B14BE" w:rsidP="007B14BE">
      <w:pPr>
        <w:pStyle w:val="Prrafodelista"/>
        <w:numPr>
          <w:ilvl w:val="1"/>
          <w:numId w:val="3"/>
        </w:numPr>
        <w:rPr>
          <w:rFonts w:ascii="Comic Sans MS" w:hAnsi="Comic Sans MS"/>
          <w:sz w:val="24"/>
        </w:rPr>
      </w:pPr>
      <w:r>
        <w:rPr>
          <w:rFonts w:ascii="Comic Sans MS" w:hAnsi="Comic Sans MS"/>
          <w:sz w:val="24"/>
        </w:rPr>
        <w:t>Racionales</w:t>
      </w:r>
    </w:p>
    <w:p w:rsidR="007B14BE" w:rsidRDefault="007B14BE" w:rsidP="007B14BE">
      <w:pPr>
        <w:ind w:left="1080"/>
        <w:rPr>
          <w:rFonts w:ascii="Comic Sans MS" w:hAnsi="Comic Sans MS"/>
          <w:sz w:val="24"/>
        </w:rPr>
      </w:pPr>
      <w:r>
        <w:rPr>
          <w:rFonts w:ascii="Comic Sans MS" w:hAnsi="Comic Sans MS"/>
          <w:sz w:val="24"/>
        </w:rPr>
        <w:t>Esto dependiendo del lenguaje y qué distinciones haga el mismo.</w:t>
      </w:r>
    </w:p>
    <w:p w:rsidR="007B14BE" w:rsidRPr="007B14BE" w:rsidRDefault="007B14BE" w:rsidP="007B14BE">
      <w:pPr>
        <w:pStyle w:val="Prrafodelista"/>
        <w:numPr>
          <w:ilvl w:val="0"/>
          <w:numId w:val="3"/>
        </w:numPr>
        <w:rPr>
          <w:rFonts w:ascii="Comic Sans MS" w:hAnsi="Comic Sans MS"/>
          <w:b/>
          <w:sz w:val="24"/>
        </w:rPr>
      </w:pPr>
      <w:proofErr w:type="spellStart"/>
      <w:r w:rsidRPr="007B14BE">
        <w:rPr>
          <w:rFonts w:ascii="Comic Sans MS" w:hAnsi="Comic Sans MS"/>
          <w:b/>
          <w:sz w:val="24"/>
        </w:rPr>
        <w:t>String</w:t>
      </w:r>
      <w:proofErr w:type="spellEnd"/>
    </w:p>
    <w:p w:rsidR="007B14BE" w:rsidRDefault="007B14BE" w:rsidP="007B14BE">
      <w:pPr>
        <w:ind w:left="360"/>
        <w:rPr>
          <w:rFonts w:ascii="Comic Sans MS" w:hAnsi="Comic Sans MS"/>
          <w:sz w:val="24"/>
        </w:rPr>
      </w:pPr>
      <w:r>
        <w:rPr>
          <w:rFonts w:ascii="Comic Sans MS" w:hAnsi="Comic Sans MS"/>
          <w:sz w:val="24"/>
        </w:rPr>
        <w:t>Texto en su mayoría de ocasiones</w:t>
      </w:r>
      <w:r w:rsidR="000C4F70">
        <w:rPr>
          <w:rFonts w:ascii="Comic Sans MS" w:hAnsi="Comic Sans MS"/>
          <w:sz w:val="24"/>
        </w:rPr>
        <w:t xml:space="preserve"> o cadena de caracteres</w:t>
      </w:r>
      <w:r>
        <w:rPr>
          <w:rFonts w:ascii="Comic Sans MS" w:hAnsi="Comic Sans MS"/>
          <w:sz w:val="24"/>
        </w:rPr>
        <w:t>, también puede estar representado por otro nombre acorde al lenguaje respectivamente.</w:t>
      </w:r>
    </w:p>
    <w:p w:rsidR="007B14BE" w:rsidRDefault="007B14BE" w:rsidP="007B14BE">
      <w:pPr>
        <w:rPr>
          <w:rFonts w:ascii="Comic Sans MS" w:hAnsi="Comic Sans MS"/>
          <w:sz w:val="24"/>
        </w:rPr>
      </w:pPr>
      <w:r>
        <w:rPr>
          <w:rFonts w:ascii="Comic Sans MS" w:hAnsi="Comic Sans MS"/>
          <w:sz w:val="24"/>
        </w:rPr>
        <w:t>Una vez declarados nuestros datos, podemos usarlos para realizar, operaciones entre ellos, comparaciones, validaciones, conjuntos, etc.</w:t>
      </w:r>
    </w:p>
    <w:p w:rsidR="007B14BE" w:rsidRDefault="007B14BE" w:rsidP="007B14BE">
      <w:pPr>
        <w:rPr>
          <w:rFonts w:ascii="Comic Sans MS" w:hAnsi="Comic Sans MS"/>
          <w:sz w:val="24"/>
        </w:rPr>
      </w:pPr>
      <w:r>
        <w:rPr>
          <w:rFonts w:ascii="Comic Sans MS" w:hAnsi="Comic Sans MS"/>
          <w:sz w:val="24"/>
        </w:rPr>
        <w:t>Las comparaciones y validaciones pueden ir agarradas de las manos ya que en base a</w:t>
      </w:r>
      <w:r w:rsidR="00EB3D54">
        <w:rPr>
          <w:rFonts w:ascii="Comic Sans MS" w:hAnsi="Comic Sans MS"/>
          <w:sz w:val="24"/>
        </w:rPr>
        <w:t>l</w:t>
      </w:r>
      <w:r>
        <w:rPr>
          <w:rFonts w:ascii="Comic Sans MS" w:hAnsi="Comic Sans MS"/>
          <w:sz w:val="24"/>
        </w:rPr>
        <w:t xml:space="preserve"> </w:t>
      </w:r>
      <w:r w:rsidR="00EB3D54">
        <w:rPr>
          <w:rFonts w:ascii="Comic Sans MS" w:hAnsi="Comic Sans MS"/>
          <w:sz w:val="24"/>
        </w:rPr>
        <w:t>resultado de estas, podemos abrirle paso a un proceso o a otro.</w:t>
      </w:r>
    </w:p>
    <w:p w:rsidR="00EB3D54" w:rsidRDefault="00EB3D54" w:rsidP="007B14BE">
      <w:pPr>
        <w:rPr>
          <w:rFonts w:ascii="Comic Sans MS" w:hAnsi="Comic Sans MS"/>
          <w:sz w:val="24"/>
        </w:rPr>
      </w:pPr>
      <w:r>
        <w:rPr>
          <w:rFonts w:ascii="Comic Sans MS" w:hAnsi="Comic Sans MS"/>
          <w:sz w:val="24"/>
        </w:rPr>
        <w:t>Entre las comparaciones que podemos llevar a cabo encontramos:</w:t>
      </w:r>
    </w:p>
    <w:tbl>
      <w:tblPr>
        <w:tblStyle w:val="Tablaconcuadrcula"/>
        <w:tblW w:w="0" w:type="auto"/>
        <w:tblLook w:val="04A0" w:firstRow="1" w:lastRow="0" w:firstColumn="1" w:lastColumn="0" w:noHBand="0" w:noVBand="1"/>
      </w:tblPr>
      <w:tblGrid>
        <w:gridCol w:w="2942"/>
        <w:gridCol w:w="2943"/>
      </w:tblGrid>
      <w:tr w:rsidR="00EB3D54" w:rsidRPr="00EB3D54" w:rsidTr="00EB3D54">
        <w:tc>
          <w:tcPr>
            <w:tcW w:w="2942" w:type="dxa"/>
          </w:tcPr>
          <w:p w:rsidR="00EB3D54" w:rsidRPr="00EB3D54" w:rsidRDefault="00EB3D54" w:rsidP="007B14BE">
            <w:pPr>
              <w:rPr>
                <w:rFonts w:ascii="Comic Sans MS" w:hAnsi="Comic Sans MS"/>
                <w:b/>
                <w:sz w:val="24"/>
              </w:rPr>
            </w:pPr>
            <w:r w:rsidRPr="00EB3D54">
              <w:rPr>
                <w:rFonts w:ascii="Comic Sans MS" w:hAnsi="Comic Sans MS"/>
                <w:b/>
                <w:sz w:val="24"/>
              </w:rPr>
              <w:t>Comparación</w:t>
            </w:r>
          </w:p>
        </w:tc>
        <w:tc>
          <w:tcPr>
            <w:tcW w:w="2943" w:type="dxa"/>
          </w:tcPr>
          <w:p w:rsidR="00EB3D54" w:rsidRPr="00EB3D54" w:rsidRDefault="00EB3D54" w:rsidP="007B14BE">
            <w:pPr>
              <w:rPr>
                <w:rFonts w:ascii="Comic Sans MS" w:hAnsi="Comic Sans MS"/>
                <w:b/>
                <w:sz w:val="24"/>
              </w:rPr>
            </w:pPr>
            <w:r w:rsidRPr="00EB3D54">
              <w:rPr>
                <w:rFonts w:ascii="Comic Sans MS" w:hAnsi="Comic Sans MS"/>
                <w:b/>
                <w:sz w:val="24"/>
              </w:rPr>
              <w:t>Operador</w:t>
            </w:r>
          </w:p>
        </w:tc>
      </w:tr>
      <w:tr w:rsidR="00EB3D54" w:rsidTr="00EB3D54">
        <w:tc>
          <w:tcPr>
            <w:tcW w:w="2942" w:type="dxa"/>
          </w:tcPr>
          <w:p w:rsidR="00EB3D54" w:rsidRDefault="00EB3D54" w:rsidP="00EB3D54">
            <w:pPr>
              <w:jc w:val="center"/>
              <w:rPr>
                <w:rFonts w:ascii="Comic Sans MS" w:hAnsi="Comic Sans MS"/>
                <w:sz w:val="24"/>
              </w:rPr>
            </w:pPr>
            <w:r>
              <w:rPr>
                <w:rFonts w:ascii="Comic Sans MS" w:hAnsi="Comic Sans MS"/>
                <w:sz w:val="24"/>
              </w:rPr>
              <w:t>Igual a</w:t>
            </w:r>
          </w:p>
        </w:tc>
        <w:tc>
          <w:tcPr>
            <w:tcW w:w="2943" w:type="dxa"/>
          </w:tcPr>
          <w:p w:rsidR="00EB3D54" w:rsidRDefault="00EB3D54" w:rsidP="00EB3D54">
            <w:pPr>
              <w:jc w:val="center"/>
              <w:rPr>
                <w:rFonts w:ascii="Comic Sans MS" w:hAnsi="Comic Sans MS"/>
                <w:sz w:val="24"/>
              </w:rPr>
            </w:pPr>
            <w:r>
              <w:rPr>
                <w:rFonts w:ascii="Comic Sans MS" w:hAnsi="Comic Sans MS"/>
                <w:sz w:val="24"/>
              </w:rPr>
              <w:t>==</w:t>
            </w:r>
          </w:p>
        </w:tc>
      </w:tr>
      <w:tr w:rsidR="00EB3D54" w:rsidTr="00EB3D54">
        <w:tc>
          <w:tcPr>
            <w:tcW w:w="2942" w:type="dxa"/>
          </w:tcPr>
          <w:p w:rsidR="00EB3D54" w:rsidRDefault="00EB3D54" w:rsidP="00EB3D54">
            <w:pPr>
              <w:jc w:val="center"/>
              <w:rPr>
                <w:rFonts w:ascii="Comic Sans MS" w:hAnsi="Comic Sans MS"/>
                <w:sz w:val="24"/>
              </w:rPr>
            </w:pPr>
            <w:r>
              <w:rPr>
                <w:rFonts w:ascii="Comic Sans MS" w:hAnsi="Comic Sans MS"/>
                <w:sz w:val="24"/>
              </w:rPr>
              <w:t>No es igual a</w:t>
            </w:r>
          </w:p>
        </w:tc>
        <w:tc>
          <w:tcPr>
            <w:tcW w:w="2943" w:type="dxa"/>
          </w:tcPr>
          <w:p w:rsidR="00EB3D54" w:rsidRDefault="00EB3D54" w:rsidP="00EB3D54">
            <w:pPr>
              <w:jc w:val="center"/>
              <w:rPr>
                <w:rFonts w:ascii="Comic Sans MS" w:hAnsi="Comic Sans MS"/>
                <w:sz w:val="24"/>
              </w:rPr>
            </w:pPr>
            <w:r w:rsidRPr="00EB3D54">
              <w:rPr>
                <w:rFonts w:ascii="Comic Sans MS" w:hAnsi="Comic Sans MS"/>
                <w:iCs/>
                <w:sz w:val="24"/>
              </w:rPr>
              <w:t>!</w:t>
            </w:r>
            <w:r>
              <w:rPr>
                <w:rFonts w:ascii="Comic Sans MS" w:hAnsi="Comic Sans MS"/>
                <w:sz w:val="24"/>
              </w:rPr>
              <w:t>=</w:t>
            </w:r>
          </w:p>
        </w:tc>
      </w:tr>
      <w:tr w:rsidR="00EB3D54" w:rsidTr="00EB3D54">
        <w:tc>
          <w:tcPr>
            <w:tcW w:w="2942" w:type="dxa"/>
          </w:tcPr>
          <w:p w:rsidR="00EB3D54" w:rsidRDefault="00EB3D54" w:rsidP="00EB3D54">
            <w:pPr>
              <w:jc w:val="center"/>
              <w:rPr>
                <w:rFonts w:ascii="Comic Sans MS" w:hAnsi="Comic Sans MS"/>
                <w:sz w:val="24"/>
              </w:rPr>
            </w:pPr>
            <w:r>
              <w:rPr>
                <w:rFonts w:ascii="Comic Sans MS" w:hAnsi="Comic Sans MS"/>
                <w:sz w:val="24"/>
              </w:rPr>
              <w:t>Mayor que</w:t>
            </w:r>
          </w:p>
        </w:tc>
        <w:tc>
          <w:tcPr>
            <w:tcW w:w="2943" w:type="dxa"/>
          </w:tcPr>
          <w:p w:rsidR="00EB3D54" w:rsidRDefault="00EB3D54" w:rsidP="00EB3D54">
            <w:pPr>
              <w:jc w:val="center"/>
              <w:rPr>
                <w:rFonts w:ascii="Comic Sans MS" w:hAnsi="Comic Sans MS"/>
                <w:sz w:val="24"/>
              </w:rPr>
            </w:pPr>
            <w:r>
              <w:rPr>
                <w:rFonts w:ascii="Comic Sans MS" w:hAnsi="Comic Sans MS"/>
                <w:sz w:val="24"/>
              </w:rPr>
              <w:t>&gt;</w:t>
            </w:r>
          </w:p>
        </w:tc>
      </w:tr>
      <w:tr w:rsidR="00EB3D54" w:rsidTr="00EB3D54">
        <w:tc>
          <w:tcPr>
            <w:tcW w:w="2942" w:type="dxa"/>
          </w:tcPr>
          <w:p w:rsidR="00EB3D54" w:rsidRDefault="00EB3D54" w:rsidP="00EB3D54">
            <w:pPr>
              <w:jc w:val="center"/>
              <w:rPr>
                <w:rFonts w:ascii="Comic Sans MS" w:hAnsi="Comic Sans MS"/>
                <w:sz w:val="24"/>
              </w:rPr>
            </w:pPr>
            <w:r>
              <w:rPr>
                <w:rFonts w:ascii="Comic Sans MS" w:hAnsi="Comic Sans MS"/>
                <w:sz w:val="24"/>
              </w:rPr>
              <w:t>Mayor o igual que</w:t>
            </w:r>
          </w:p>
        </w:tc>
        <w:tc>
          <w:tcPr>
            <w:tcW w:w="2943" w:type="dxa"/>
          </w:tcPr>
          <w:p w:rsidR="00EB3D54" w:rsidRDefault="00EB3D54" w:rsidP="00EB3D54">
            <w:pPr>
              <w:jc w:val="center"/>
              <w:rPr>
                <w:rFonts w:ascii="Comic Sans MS" w:hAnsi="Comic Sans MS"/>
                <w:sz w:val="24"/>
              </w:rPr>
            </w:pPr>
            <w:r>
              <w:rPr>
                <w:rFonts w:ascii="Comic Sans MS" w:hAnsi="Comic Sans MS"/>
                <w:sz w:val="24"/>
              </w:rPr>
              <w:t>&gt;=</w:t>
            </w:r>
          </w:p>
        </w:tc>
      </w:tr>
      <w:tr w:rsidR="00EB3D54" w:rsidTr="00EB3D54">
        <w:tc>
          <w:tcPr>
            <w:tcW w:w="2942" w:type="dxa"/>
          </w:tcPr>
          <w:p w:rsidR="00EB3D54" w:rsidRDefault="00EB3D54" w:rsidP="00EB3D54">
            <w:pPr>
              <w:jc w:val="center"/>
              <w:rPr>
                <w:rFonts w:ascii="Comic Sans MS" w:hAnsi="Comic Sans MS"/>
                <w:sz w:val="24"/>
              </w:rPr>
            </w:pPr>
            <w:r>
              <w:rPr>
                <w:rFonts w:ascii="Comic Sans MS" w:hAnsi="Comic Sans MS"/>
                <w:sz w:val="24"/>
              </w:rPr>
              <w:t>Menor que</w:t>
            </w:r>
          </w:p>
        </w:tc>
        <w:tc>
          <w:tcPr>
            <w:tcW w:w="2943" w:type="dxa"/>
          </w:tcPr>
          <w:p w:rsidR="00EB3D54" w:rsidRDefault="00EB3D54" w:rsidP="00EB3D54">
            <w:pPr>
              <w:jc w:val="center"/>
              <w:rPr>
                <w:rFonts w:ascii="Comic Sans MS" w:hAnsi="Comic Sans MS"/>
                <w:sz w:val="24"/>
              </w:rPr>
            </w:pPr>
            <w:r>
              <w:rPr>
                <w:rFonts w:ascii="Comic Sans MS" w:hAnsi="Comic Sans MS"/>
                <w:sz w:val="24"/>
              </w:rPr>
              <w:t>&lt;</w:t>
            </w:r>
          </w:p>
        </w:tc>
      </w:tr>
      <w:tr w:rsidR="00EB3D54" w:rsidTr="00EB3D54">
        <w:tc>
          <w:tcPr>
            <w:tcW w:w="2942" w:type="dxa"/>
          </w:tcPr>
          <w:p w:rsidR="00EB3D54" w:rsidRDefault="00EB3D54" w:rsidP="00EB3D54">
            <w:pPr>
              <w:jc w:val="center"/>
              <w:rPr>
                <w:rFonts w:ascii="Comic Sans MS" w:hAnsi="Comic Sans MS"/>
                <w:sz w:val="24"/>
              </w:rPr>
            </w:pPr>
            <w:r>
              <w:rPr>
                <w:rFonts w:ascii="Comic Sans MS" w:hAnsi="Comic Sans MS"/>
                <w:sz w:val="24"/>
              </w:rPr>
              <w:t>Menor o igual que</w:t>
            </w:r>
          </w:p>
        </w:tc>
        <w:tc>
          <w:tcPr>
            <w:tcW w:w="2943" w:type="dxa"/>
          </w:tcPr>
          <w:p w:rsidR="00EB3D54" w:rsidRDefault="00EB3D54" w:rsidP="00EB3D54">
            <w:pPr>
              <w:jc w:val="center"/>
              <w:rPr>
                <w:rFonts w:ascii="Comic Sans MS" w:hAnsi="Comic Sans MS"/>
                <w:sz w:val="24"/>
              </w:rPr>
            </w:pPr>
            <w:r>
              <w:rPr>
                <w:rFonts w:ascii="Comic Sans MS" w:hAnsi="Comic Sans MS"/>
                <w:sz w:val="24"/>
              </w:rPr>
              <w:t>&lt;=</w:t>
            </w:r>
          </w:p>
        </w:tc>
      </w:tr>
      <w:tr w:rsidR="00EB3D54" w:rsidTr="00EB3D54">
        <w:tc>
          <w:tcPr>
            <w:tcW w:w="2942" w:type="dxa"/>
          </w:tcPr>
          <w:p w:rsidR="00EB3D54" w:rsidRDefault="00EB3D54" w:rsidP="00EB3D54">
            <w:pPr>
              <w:jc w:val="center"/>
              <w:rPr>
                <w:rFonts w:ascii="Comic Sans MS" w:hAnsi="Comic Sans MS"/>
                <w:sz w:val="24"/>
              </w:rPr>
            </w:pPr>
            <w:r>
              <w:rPr>
                <w:rFonts w:ascii="Comic Sans MS" w:hAnsi="Comic Sans MS"/>
                <w:sz w:val="24"/>
              </w:rPr>
              <w:t>Verdadero</w:t>
            </w:r>
          </w:p>
        </w:tc>
        <w:tc>
          <w:tcPr>
            <w:tcW w:w="2943" w:type="dxa"/>
          </w:tcPr>
          <w:p w:rsidR="00EB3D54" w:rsidRDefault="00EB3D54" w:rsidP="00EB3D54">
            <w:pPr>
              <w:jc w:val="center"/>
              <w:rPr>
                <w:rFonts w:ascii="Comic Sans MS" w:hAnsi="Comic Sans MS"/>
                <w:sz w:val="24"/>
              </w:rPr>
            </w:pPr>
            <w:r>
              <w:rPr>
                <w:rFonts w:ascii="Comic Sans MS" w:hAnsi="Comic Sans MS"/>
                <w:sz w:val="24"/>
              </w:rPr>
              <w:t>true</w:t>
            </w:r>
          </w:p>
        </w:tc>
      </w:tr>
      <w:tr w:rsidR="00EB3D54" w:rsidTr="00EB3D54">
        <w:tc>
          <w:tcPr>
            <w:tcW w:w="2942" w:type="dxa"/>
          </w:tcPr>
          <w:p w:rsidR="00EB3D54" w:rsidRDefault="00EB3D54" w:rsidP="00EB3D54">
            <w:pPr>
              <w:jc w:val="center"/>
              <w:rPr>
                <w:rFonts w:ascii="Comic Sans MS" w:hAnsi="Comic Sans MS"/>
                <w:sz w:val="24"/>
              </w:rPr>
            </w:pPr>
            <w:r>
              <w:rPr>
                <w:rFonts w:ascii="Comic Sans MS" w:hAnsi="Comic Sans MS"/>
                <w:sz w:val="24"/>
              </w:rPr>
              <w:t>Falso</w:t>
            </w:r>
          </w:p>
        </w:tc>
        <w:tc>
          <w:tcPr>
            <w:tcW w:w="2943" w:type="dxa"/>
          </w:tcPr>
          <w:p w:rsidR="00EB3D54" w:rsidRDefault="00EB3D54" w:rsidP="00EB3D54">
            <w:pPr>
              <w:jc w:val="center"/>
              <w:rPr>
                <w:rFonts w:ascii="Comic Sans MS" w:hAnsi="Comic Sans MS"/>
                <w:sz w:val="24"/>
              </w:rPr>
            </w:pPr>
            <w:r>
              <w:rPr>
                <w:rFonts w:ascii="Comic Sans MS" w:hAnsi="Comic Sans MS"/>
                <w:sz w:val="24"/>
              </w:rPr>
              <w:t>false</w:t>
            </w:r>
          </w:p>
        </w:tc>
      </w:tr>
    </w:tbl>
    <w:p w:rsidR="00EB3D54" w:rsidRDefault="00EB3D54" w:rsidP="007B14BE">
      <w:pPr>
        <w:rPr>
          <w:rFonts w:ascii="Comic Sans MS" w:hAnsi="Comic Sans MS"/>
          <w:sz w:val="24"/>
        </w:rPr>
      </w:pPr>
      <w:r>
        <w:rPr>
          <w:rFonts w:ascii="Comic Sans MS" w:hAnsi="Comic Sans MS"/>
          <w:sz w:val="24"/>
        </w:rPr>
        <w:t>Nótese que los últimos 2, son operadores lógicos que indican uno u otro valor solamente.</w:t>
      </w:r>
    </w:p>
    <w:p w:rsidR="000C4F70" w:rsidRDefault="00EB3D54" w:rsidP="007B14BE">
      <w:pPr>
        <w:rPr>
          <w:rFonts w:ascii="Comic Sans MS" w:hAnsi="Comic Sans MS"/>
          <w:sz w:val="24"/>
        </w:rPr>
      </w:pPr>
      <w:r>
        <w:rPr>
          <w:rFonts w:ascii="Comic Sans MS" w:hAnsi="Comic Sans MS"/>
          <w:sz w:val="24"/>
        </w:rPr>
        <w:t xml:space="preserve">Y estos vienen ligados </w:t>
      </w:r>
      <w:r w:rsidR="000C4F70">
        <w:rPr>
          <w:rFonts w:ascii="Comic Sans MS" w:hAnsi="Comic Sans MS"/>
          <w:sz w:val="24"/>
        </w:rPr>
        <w:t>a las operaciones lógicas AND / OR / NOT, con las que realizamos comparaciones para retornar valores verdaderos o falsos.</w:t>
      </w:r>
    </w:p>
    <w:p w:rsidR="000C4F70" w:rsidRDefault="000C4F70">
      <w:pPr>
        <w:rPr>
          <w:rFonts w:ascii="Comic Sans MS" w:hAnsi="Comic Sans MS"/>
          <w:sz w:val="24"/>
        </w:rPr>
      </w:pPr>
      <w:r>
        <w:rPr>
          <w:rFonts w:ascii="Comic Sans MS" w:hAnsi="Comic Sans MS"/>
          <w:sz w:val="24"/>
        </w:rPr>
        <w:br w:type="page"/>
      </w:r>
    </w:p>
    <w:p w:rsidR="000C4F70" w:rsidRDefault="000C4F70" w:rsidP="007B14BE">
      <w:pPr>
        <w:rPr>
          <w:rFonts w:ascii="Comic Sans MS" w:hAnsi="Comic Sans MS"/>
          <w:sz w:val="24"/>
        </w:rPr>
      </w:pPr>
      <w:r>
        <w:rPr>
          <w:rFonts w:ascii="Comic Sans MS" w:hAnsi="Comic Sans MS"/>
          <w:sz w:val="24"/>
        </w:rPr>
        <w:lastRenderedPageBreak/>
        <w:t>Acorde a las comparaciones que realicemos, podemos llevar a cabo distintas condiciones que resultan en procesos específicos</w:t>
      </w:r>
    </w:p>
    <w:p w:rsidR="000C4F70" w:rsidRDefault="000C4F70" w:rsidP="007B14BE">
      <w:pPr>
        <w:rPr>
          <w:rFonts w:ascii="Comic Sans MS" w:hAnsi="Comic Sans MS"/>
          <w:sz w:val="24"/>
        </w:rPr>
      </w:pPr>
      <w:r>
        <w:rPr>
          <w:rFonts w:ascii="Comic Sans MS" w:hAnsi="Comic Sans MS"/>
          <w:sz w:val="24"/>
        </w:rPr>
        <w:t>Existen distintas formas de llevar a cabo condiciones:</w:t>
      </w:r>
    </w:p>
    <w:p w:rsidR="000C4F70" w:rsidRPr="002C46C5" w:rsidRDefault="000C4F70" w:rsidP="000C4F70">
      <w:pPr>
        <w:pStyle w:val="Prrafodelista"/>
        <w:numPr>
          <w:ilvl w:val="0"/>
          <w:numId w:val="3"/>
        </w:numPr>
        <w:rPr>
          <w:rFonts w:ascii="Comic Sans MS" w:hAnsi="Comic Sans MS"/>
          <w:b/>
          <w:sz w:val="24"/>
        </w:rPr>
      </w:pPr>
      <w:proofErr w:type="spellStart"/>
      <w:r w:rsidRPr="002C46C5">
        <w:rPr>
          <w:rFonts w:ascii="Comic Sans MS" w:hAnsi="Comic Sans MS"/>
          <w:b/>
          <w:sz w:val="24"/>
        </w:rPr>
        <w:t>If</w:t>
      </w:r>
      <w:proofErr w:type="spellEnd"/>
    </w:p>
    <w:p w:rsidR="000C4F70" w:rsidRDefault="000C4F70" w:rsidP="000C4F70">
      <w:pPr>
        <w:ind w:left="360"/>
        <w:rPr>
          <w:rFonts w:ascii="Comic Sans MS" w:hAnsi="Comic Sans MS"/>
          <w:sz w:val="24"/>
        </w:rPr>
      </w:pPr>
      <w:r>
        <w:rPr>
          <w:rFonts w:ascii="Comic Sans MS" w:hAnsi="Comic Sans MS"/>
          <w:sz w:val="24"/>
        </w:rPr>
        <w:t xml:space="preserve">Podemos decir que </w:t>
      </w:r>
      <w:proofErr w:type="gramStart"/>
      <w:r w:rsidRPr="000C4F70">
        <w:rPr>
          <w:rFonts w:ascii="Comic Sans MS" w:hAnsi="Comic Sans MS"/>
          <w:b/>
          <w:sz w:val="24"/>
        </w:rPr>
        <w:t>si</w:t>
      </w:r>
      <w:r>
        <w:rPr>
          <w:rFonts w:ascii="Comic Sans MS" w:hAnsi="Comic Sans MS"/>
          <w:sz w:val="24"/>
        </w:rPr>
        <w:t>(</w:t>
      </w:r>
      <w:proofErr w:type="gramEnd"/>
      <w:r>
        <w:rPr>
          <w:rFonts w:ascii="Comic Sans MS" w:hAnsi="Comic Sans MS"/>
          <w:sz w:val="24"/>
        </w:rPr>
        <w:t>lo que declaremos) se cumple(true), llevará a cabo una serie de instrucciones específica.</w:t>
      </w:r>
    </w:p>
    <w:p w:rsidR="000C4F70" w:rsidRPr="002C46C5" w:rsidRDefault="000C4F70" w:rsidP="007B14BE">
      <w:pPr>
        <w:pStyle w:val="Prrafodelista"/>
        <w:numPr>
          <w:ilvl w:val="0"/>
          <w:numId w:val="3"/>
        </w:numPr>
        <w:rPr>
          <w:rFonts w:ascii="Comic Sans MS" w:hAnsi="Comic Sans MS"/>
          <w:b/>
          <w:sz w:val="24"/>
        </w:rPr>
      </w:pPr>
      <w:proofErr w:type="spellStart"/>
      <w:r w:rsidRPr="002C46C5">
        <w:rPr>
          <w:rFonts w:ascii="Comic Sans MS" w:hAnsi="Comic Sans MS"/>
          <w:b/>
          <w:sz w:val="24"/>
        </w:rPr>
        <w:t>Else</w:t>
      </w:r>
      <w:proofErr w:type="spellEnd"/>
    </w:p>
    <w:p w:rsidR="000C4F70" w:rsidRDefault="000C4F70" w:rsidP="000C4F70">
      <w:pPr>
        <w:ind w:left="360"/>
        <w:rPr>
          <w:rFonts w:ascii="Comic Sans MS" w:hAnsi="Comic Sans MS"/>
          <w:sz w:val="24"/>
        </w:rPr>
      </w:pPr>
      <w:r>
        <w:rPr>
          <w:rFonts w:ascii="Comic Sans MS" w:hAnsi="Comic Sans MS"/>
          <w:sz w:val="24"/>
        </w:rPr>
        <w:t xml:space="preserve">Con </w:t>
      </w:r>
      <w:proofErr w:type="spellStart"/>
      <w:r w:rsidRPr="002C46C5">
        <w:rPr>
          <w:rFonts w:ascii="Comic Sans MS" w:hAnsi="Comic Sans MS"/>
          <w:b/>
          <w:sz w:val="24"/>
        </w:rPr>
        <w:t>If</w:t>
      </w:r>
      <w:proofErr w:type="spellEnd"/>
      <w:r>
        <w:rPr>
          <w:rFonts w:ascii="Comic Sans MS" w:hAnsi="Comic Sans MS"/>
          <w:sz w:val="24"/>
        </w:rPr>
        <w:t xml:space="preserve">, si se entiende que al cumplirse su condición, llevará a cabo sus instrucciones y con </w:t>
      </w:r>
      <w:proofErr w:type="spellStart"/>
      <w:r w:rsidRPr="002C46C5">
        <w:rPr>
          <w:rFonts w:ascii="Comic Sans MS" w:hAnsi="Comic Sans MS"/>
          <w:b/>
          <w:sz w:val="24"/>
        </w:rPr>
        <w:t>else</w:t>
      </w:r>
      <w:proofErr w:type="spellEnd"/>
      <w:r>
        <w:rPr>
          <w:rFonts w:ascii="Comic Sans MS" w:hAnsi="Comic Sans MS"/>
          <w:sz w:val="24"/>
        </w:rPr>
        <w:t>, pasa lo contrario, si no se llega a cumplir la primera condición, podemos seguir cubriendo los casos que se vayan dando con más instrucciones.</w:t>
      </w:r>
    </w:p>
    <w:p w:rsidR="000C4F70" w:rsidRDefault="000C4F70" w:rsidP="000C4F70">
      <w:pPr>
        <w:rPr>
          <w:rFonts w:ascii="Comic Sans MS" w:hAnsi="Comic Sans MS"/>
          <w:sz w:val="24"/>
        </w:rPr>
      </w:pPr>
      <w:r>
        <w:rPr>
          <w:rFonts w:ascii="Comic Sans MS" w:hAnsi="Comic Sans MS"/>
          <w:sz w:val="24"/>
        </w:rPr>
        <w:t>Con estas dos condiciones, podemos solventar una serie de variantes para nuestras validaciones hasta que se decida cerrar el proceso.</w:t>
      </w:r>
    </w:p>
    <w:p w:rsidR="002C46C5" w:rsidRDefault="00407B1D" w:rsidP="002C46C5">
      <w:pPr>
        <w:rPr>
          <w:rFonts w:ascii="Comic Sans MS" w:hAnsi="Comic Sans MS"/>
          <w:sz w:val="24"/>
        </w:rPr>
      </w:pPr>
      <w:r>
        <w:rPr>
          <w:rFonts w:ascii="Comic Sans MS" w:hAnsi="Comic Sans MS"/>
          <w:sz w:val="24"/>
        </w:rPr>
        <w:t xml:space="preserve">Existen también bucles en los cuales podemos repetir una serie de instrucciones </w:t>
      </w:r>
      <w:r w:rsidR="00541148">
        <w:rPr>
          <w:rFonts w:ascii="Comic Sans MS" w:hAnsi="Comic Sans MS"/>
          <w:sz w:val="24"/>
        </w:rPr>
        <w:t xml:space="preserve">una cantidad de veces </w:t>
      </w:r>
      <w:r w:rsidR="002C46C5">
        <w:rPr>
          <w:rFonts w:ascii="Comic Sans MS" w:hAnsi="Comic Sans MS"/>
          <w:sz w:val="24"/>
        </w:rPr>
        <w:t xml:space="preserve">y para representar o llevar un conteo de las veces que se va a repetir, se declara una variable para uso del bucle, con el fin de que vaya aumentando una vez se termine el proceso o la serie de instrucciones que coloquemos dentro, para declararlo utilizamos </w:t>
      </w:r>
      <w:proofErr w:type="spellStart"/>
      <w:r w:rsidR="002C46C5" w:rsidRPr="002C46C5">
        <w:rPr>
          <w:rFonts w:ascii="Comic Sans MS" w:hAnsi="Comic Sans MS"/>
          <w:b/>
          <w:sz w:val="24"/>
        </w:rPr>
        <w:t>For</w:t>
      </w:r>
      <w:proofErr w:type="spellEnd"/>
    </w:p>
    <w:p w:rsidR="002C46C5" w:rsidRDefault="002C46C5" w:rsidP="002C46C5">
      <w:pPr>
        <w:rPr>
          <w:rFonts w:ascii="Comic Sans MS" w:hAnsi="Comic Sans MS"/>
          <w:sz w:val="24"/>
        </w:rPr>
      </w:pPr>
      <w:r>
        <w:rPr>
          <w:rFonts w:ascii="Comic Sans MS" w:hAnsi="Comic Sans MS"/>
          <w:sz w:val="24"/>
        </w:rPr>
        <w:t xml:space="preserve">En </w:t>
      </w:r>
      <w:proofErr w:type="spellStart"/>
      <w:r>
        <w:rPr>
          <w:rFonts w:ascii="Comic Sans MS" w:hAnsi="Comic Sans MS"/>
          <w:sz w:val="24"/>
        </w:rPr>
        <w:t>For</w:t>
      </w:r>
      <w:proofErr w:type="spellEnd"/>
      <w:r>
        <w:rPr>
          <w:rFonts w:ascii="Comic Sans MS" w:hAnsi="Comic Sans MS"/>
          <w:sz w:val="24"/>
        </w:rPr>
        <w:t xml:space="preserve"> controlamos la cantidad de veces que se va a repetir el bucle, pero también podemos decir que mientras no se cumpla una función o se respete un rango específico, el bucle se seguirá repitiendo y esto lo logramos mediante el uso de </w:t>
      </w:r>
      <w:proofErr w:type="spellStart"/>
      <w:r w:rsidRPr="002C46C5">
        <w:rPr>
          <w:rFonts w:ascii="Comic Sans MS" w:hAnsi="Comic Sans MS"/>
          <w:b/>
          <w:sz w:val="24"/>
        </w:rPr>
        <w:t>While</w:t>
      </w:r>
      <w:proofErr w:type="spellEnd"/>
      <w:r w:rsidR="001F3B76">
        <w:rPr>
          <w:rFonts w:ascii="Comic Sans MS" w:hAnsi="Comic Sans MS"/>
          <w:sz w:val="24"/>
        </w:rPr>
        <w:t>.</w:t>
      </w:r>
    </w:p>
    <w:p w:rsidR="001F3B76" w:rsidRDefault="001F3B76">
      <w:pPr>
        <w:rPr>
          <w:rFonts w:ascii="Comic Sans MS" w:hAnsi="Comic Sans MS"/>
          <w:sz w:val="24"/>
        </w:rPr>
      </w:pPr>
      <w:r>
        <w:rPr>
          <w:rFonts w:ascii="Comic Sans MS" w:hAnsi="Comic Sans MS"/>
          <w:sz w:val="24"/>
        </w:rPr>
        <w:br w:type="page"/>
      </w:r>
    </w:p>
    <w:p w:rsidR="001F3B76" w:rsidRDefault="001F3B76" w:rsidP="001F3B76">
      <w:pPr>
        <w:jc w:val="center"/>
        <w:rPr>
          <w:rFonts w:ascii="Comic Sans MS" w:hAnsi="Comic Sans MS"/>
          <w:b/>
          <w:sz w:val="28"/>
        </w:rPr>
      </w:pPr>
      <w:r w:rsidRPr="00373782">
        <w:rPr>
          <w:rFonts w:ascii="Comic Sans MS" w:hAnsi="Comic Sans MS"/>
          <w:b/>
          <w:sz w:val="28"/>
        </w:rPr>
        <w:lastRenderedPageBreak/>
        <w:t>UNIDAD I</w:t>
      </w:r>
      <w:r>
        <w:rPr>
          <w:rFonts w:ascii="Comic Sans MS" w:hAnsi="Comic Sans MS"/>
          <w:b/>
          <w:sz w:val="28"/>
        </w:rPr>
        <w:t>I</w:t>
      </w:r>
      <w:r>
        <w:rPr>
          <w:rFonts w:ascii="Comic Sans MS" w:hAnsi="Comic Sans MS"/>
          <w:b/>
          <w:sz w:val="28"/>
        </w:rPr>
        <w:t xml:space="preserve"> – Análisis</w:t>
      </w:r>
    </w:p>
    <w:p w:rsidR="001F3B76" w:rsidRDefault="001F3B76" w:rsidP="002C46C5">
      <w:pPr>
        <w:rPr>
          <w:rFonts w:ascii="Comic Sans MS" w:hAnsi="Comic Sans MS"/>
          <w:sz w:val="24"/>
        </w:rPr>
      </w:pPr>
      <w:r>
        <w:rPr>
          <w:rFonts w:ascii="Comic Sans MS" w:hAnsi="Comic Sans MS"/>
          <w:sz w:val="24"/>
        </w:rPr>
        <w:t xml:space="preserve">Podemos encontrar comparaciones en distintas situaciones </w:t>
      </w:r>
      <w:r w:rsidR="00375C01">
        <w:rPr>
          <w:rFonts w:ascii="Comic Sans MS" w:hAnsi="Comic Sans MS"/>
          <w:sz w:val="24"/>
        </w:rPr>
        <w:t>como en los parques temáticos en donde para subirnos a una de las atracciones, hay un requerimiento de altura o peso, entonces si nuestra altura es igual o mayor a la solicitada, podremos subirnos al juego.</w:t>
      </w:r>
    </w:p>
    <w:p w:rsidR="00375C01" w:rsidRDefault="00375C01" w:rsidP="002C46C5">
      <w:pPr>
        <w:rPr>
          <w:rFonts w:ascii="Comic Sans MS" w:hAnsi="Comic Sans MS"/>
          <w:sz w:val="24"/>
        </w:rPr>
      </w:pPr>
      <w:r>
        <w:rPr>
          <w:rFonts w:ascii="Comic Sans MS" w:hAnsi="Comic Sans MS"/>
          <w:sz w:val="24"/>
        </w:rPr>
        <w:t>Igual para requisitos en procesos bancarios, alguien sin récord crediticio no puede optar a un préstamo.</w:t>
      </w:r>
    </w:p>
    <w:p w:rsidR="00375C01" w:rsidRDefault="00375C01" w:rsidP="002C46C5">
      <w:pPr>
        <w:rPr>
          <w:rFonts w:ascii="Comic Sans MS" w:hAnsi="Comic Sans MS"/>
          <w:sz w:val="24"/>
        </w:rPr>
      </w:pPr>
      <w:r>
        <w:rPr>
          <w:rFonts w:ascii="Comic Sans MS" w:hAnsi="Comic Sans MS"/>
          <w:sz w:val="24"/>
        </w:rPr>
        <w:t>Las clasificaciones de películas o videojuegos restringen su uso o compra para personas menores de edad.</w:t>
      </w:r>
      <w:bookmarkStart w:id="0" w:name="_GoBack"/>
      <w:bookmarkEnd w:id="0"/>
    </w:p>
    <w:p w:rsidR="001F3B76" w:rsidRDefault="001F3B76" w:rsidP="002C46C5">
      <w:pPr>
        <w:rPr>
          <w:rFonts w:ascii="Comic Sans MS" w:hAnsi="Comic Sans MS"/>
          <w:sz w:val="24"/>
        </w:rPr>
      </w:pPr>
      <w:r>
        <w:rPr>
          <w:rFonts w:ascii="Comic Sans MS" w:hAnsi="Comic Sans MS"/>
          <w:sz w:val="24"/>
        </w:rPr>
        <w:t xml:space="preserve">Las condiciones vistas en esta unidad de igual forma pueden ser implementadas de igual forma en nuestra rutina diaria colocando como ejemplo los horarios laborales, hay quienes marcan asistencia al momento de ingresar y salir de sus trabajos y no hay motivo de sanción siempre y cuando se respeten dichos horarios, así pues; se puede decir que durante la semana, </w:t>
      </w:r>
      <w:r>
        <w:rPr>
          <w:rFonts w:ascii="Comic Sans MS" w:hAnsi="Comic Sans MS"/>
          <w:b/>
          <w:sz w:val="24"/>
        </w:rPr>
        <w:t>si</w:t>
      </w:r>
      <w:r>
        <w:rPr>
          <w:rFonts w:ascii="Comic Sans MS" w:hAnsi="Comic Sans MS"/>
          <w:sz w:val="24"/>
        </w:rPr>
        <w:t xml:space="preserve"> entramos en los horarios establecidos, nuestra asistencia se encontrará intacta, de lo contrario se nos puede llegar a sancionar.</w:t>
      </w:r>
    </w:p>
    <w:p w:rsidR="001F3B76" w:rsidRPr="001F3B76" w:rsidRDefault="001F3B76" w:rsidP="002C46C5">
      <w:pPr>
        <w:rPr>
          <w:rFonts w:ascii="Comic Sans MS" w:hAnsi="Comic Sans MS"/>
          <w:sz w:val="24"/>
        </w:rPr>
      </w:pPr>
      <w:r>
        <w:rPr>
          <w:rFonts w:ascii="Comic Sans MS" w:hAnsi="Comic Sans MS"/>
          <w:sz w:val="24"/>
        </w:rPr>
        <w:t>De igual forma los bucles están presentes en muchas circunstancias, como en las becas en donde mientras nuestro promedio se mantenga en un valor establecido, podremos seguir optando por el beneficio.</w:t>
      </w:r>
    </w:p>
    <w:sectPr w:rsidR="001F3B76" w:rsidRPr="001F3B76" w:rsidSect="00373782">
      <w:pgSz w:w="12240" w:h="15840" w:code="1"/>
      <w:pgMar w:top="1418" w:right="1701" w:bottom="1418"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112AF"/>
    <w:multiLevelType w:val="hybridMultilevel"/>
    <w:tmpl w:val="1100B486"/>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BB304EF"/>
    <w:multiLevelType w:val="hybridMultilevel"/>
    <w:tmpl w:val="878EF6D6"/>
    <w:lvl w:ilvl="0" w:tplc="100A000B">
      <w:start w:val="1"/>
      <w:numFmt w:val="bullet"/>
      <w:lvlText w:val=""/>
      <w:lvlJc w:val="left"/>
      <w:pPr>
        <w:ind w:left="720" w:hanging="360"/>
      </w:pPr>
      <w:rPr>
        <w:rFonts w:ascii="Wingdings" w:hAnsi="Wingdings"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52F66AD2"/>
    <w:multiLevelType w:val="hybridMultilevel"/>
    <w:tmpl w:val="A0BCCE28"/>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82"/>
    <w:rsid w:val="000C4F70"/>
    <w:rsid w:val="001E1E04"/>
    <w:rsid w:val="001F3B76"/>
    <w:rsid w:val="002C46C5"/>
    <w:rsid w:val="002F1C64"/>
    <w:rsid w:val="003606CE"/>
    <w:rsid w:val="00373782"/>
    <w:rsid w:val="00375C01"/>
    <w:rsid w:val="00407B1D"/>
    <w:rsid w:val="0047174E"/>
    <w:rsid w:val="00541148"/>
    <w:rsid w:val="005830EB"/>
    <w:rsid w:val="007B14BE"/>
    <w:rsid w:val="00904924"/>
    <w:rsid w:val="00A53A06"/>
    <w:rsid w:val="00B04378"/>
    <w:rsid w:val="00C128F5"/>
    <w:rsid w:val="00CB0317"/>
    <w:rsid w:val="00DF054E"/>
    <w:rsid w:val="00EB3D54"/>
    <w:rsid w:val="00F1039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AD5A7-39FC-454E-846C-FA13E197B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B7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1C64"/>
    <w:pPr>
      <w:ind w:left="720"/>
      <w:contextualSpacing/>
    </w:pPr>
  </w:style>
  <w:style w:type="table" w:styleId="Tablaconcuadrcula">
    <w:name w:val="Table Grid"/>
    <w:basedOn w:val="Tablanormal"/>
    <w:uiPriority w:val="39"/>
    <w:rsid w:val="00EB3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789</Words>
  <Characters>4343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Palenciano!</dc:creator>
  <cp:keywords/>
  <dc:description/>
  <cp:lastModifiedBy>El Palenciano!</cp:lastModifiedBy>
  <cp:revision>3</cp:revision>
  <dcterms:created xsi:type="dcterms:W3CDTF">2023-02-12T21:56:00Z</dcterms:created>
  <dcterms:modified xsi:type="dcterms:W3CDTF">2023-02-12T23:44:00Z</dcterms:modified>
</cp:coreProperties>
</file>