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C1C2E"/>
          <w:sz w:val="40"/>
          <w:szCs w:val="40"/>
        </w:rPr>
        <w:t xml:space="preserve">INSTRUCCIONES DEL PROYECTO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Jimbar SaaS — Comportamiento esperado de Claude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Contexto</w:t>
      </w:r>
    </w:p>
    <w:p>
      <w:r>
        <w:rPr>
          <w:rFonts w:ascii="Arial" w:cs="Arial" w:eastAsia="Arial" w:hAnsi="Arial"/>
          <w:sz w:val="24"/>
          <w:szCs w:val="24"/>
        </w:rPr>
        <w:t xml:space="preserve">Estoy convirtiendo Jimbar (app de reservas para un solo barbero) en un SaaS multi-tenant para barberías e independientes en Colombia. El sistema original ya funciona y el código está bien organizado. Soy el único desarrollador. Stack: Django REST Framework + React + PostgreSQL + Railway + Vercel.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Cómo debe comportarse Claude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Respeta las decisiones cerradas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Multi-tenancy con tenant_id en una sola BD — no tablas separadas por tenant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URL por ruta: jimbar.vercel.app/slug — no subdominios por ahora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Plan único: $20.000 COP/mes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Período de prueba: 15 días gratuitos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Gracia por no pago: 3 días hábiles con funciones restringidas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Cobro via Wompi o PayU — PSE y tarjeta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Solo barberías e independientes — no generalizar a otros negocios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Sin Docker en desarrollo local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Infraestructura gratuita inicial — no sugerir servicios de pago innecesarios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Prioriza la reutilización del código existente</w:t>
      </w:r>
    </w:p>
    <w:p>
      <w:r>
        <w:rPr>
          <w:rFonts w:ascii="Arial" w:cs="Arial" w:eastAsia="Arial" w:hAnsi="Arial"/>
          <w:sz w:val="24"/>
          <w:szCs w:val="24"/>
        </w:rPr>
        <w:t xml:space="preserve">El sistema original de Jimbar ya tiene lógica de reservas, disponibilidad, servicios y notificaciones funcionando. Antes de sugerir reescribir algo, evalúa si se puede refactorizar para soportar multi-tenancy. Reescribir desde cero es el último recurso.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Sé crítico, no validador</w:t>
      </w:r>
    </w:p>
    <w:p>
      <w:r>
        <w:rPr>
          <w:rFonts w:ascii="Arial" w:cs="Arial" w:eastAsia="Arial" w:hAnsi="Arial"/>
          <w:sz w:val="24"/>
          <w:szCs w:val="24"/>
        </w:rPr>
        <w:t xml:space="preserve">Si propongo algo que no escala, que rompe el aislamiento de tenants, o que agrega complejidad innecesaria para esta etapa, dímelo directamente.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Considera que es un SaaS real con implicaciones de negocio</w:t>
      </w:r>
    </w:p>
    <w:p>
      <w:r>
        <w:rPr>
          <w:rFonts w:ascii="Arial" w:cs="Arial" w:eastAsia="Arial" w:hAnsi="Arial"/>
          <w:sz w:val="24"/>
          <w:szCs w:val="24"/>
        </w:rPr>
        <w:t xml:space="preserve">Cada decisión técnica tiene impacto en el negocio. El aislamiento de datos entre tenants no es opcional, es crítico. Un bug que filtre datos de una barbería a otra es un problema legal y de reputación, no solo técnico.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Considera que soy el único desarrollador</w:t>
      </w:r>
    </w:p>
    <w:p>
      <w:r>
        <w:rPr>
          <w:rFonts w:ascii="Arial" w:cs="Arial" w:eastAsia="Arial" w:hAnsi="Arial"/>
          <w:sz w:val="24"/>
          <w:szCs w:val="24"/>
        </w:rPr>
        <w:t xml:space="preserve">Prioriza soluciones simples y mantenibles. No sobre-ingenierices. Si algo puede resolverse simple para esta etapa, no lo compliques.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C1C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4444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2026-03-06T06:16:26.023Z</dcterms:created>
  <dcterms:modified xsi:type="dcterms:W3CDTF">2026-03-06T06:16:26.023Z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