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4A0C0" w14:textId="5C175F96" w:rsidR="00144FE5" w:rsidRDefault="551F6172" w:rsidP="00144FE5">
      <w:pPr>
        <w:shd w:val="clear" w:color="auto" w:fill="FFFFFF" w:themeFill="background1"/>
        <w:spacing w:after="160"/>
        <w:jc w:val="center"/>
        <w:rPr>
          <w:rFonts w:ascii="Roboto" w:eastAsia="Roboto" w:hAnsi="Roboto" w:cs="Roboto"/>
          <w:color w:val="1155CC"/>
          <w:sz w:val="36"/>
          <w:szCs w:val="36"/>
        </w:rPr>
      </w:pPr>
      <w:r w:rsidRPr="551F6172">
        <w:rPr>
          <w:rFonts w:ascii="Roboto" w:eastAsia="Roboto" w:hAnsi="Roboto" w:cs="Roboto"/>
          <w:color w:val="1C4587"/>
          <w:sz w:val="36"/>
          <w:szCs w:val="36"/>
        </w:rPr>
        <w:t>Facultad de Matemáticas</w:t>
      </w:r>
      <w:r w:rsidRPr="551F6172">
        <w:rPr>
          <w:rFonts w:ascii="Roboto" w:eastAsia="Roboto" w:hAnsi="Roboto" w:cs="Roboto"/>
          <w:color w:val="1155CC"/>
          <w:sz w:val="36"/>
          <w:szCs w:val="36"/>
        </w:rPr>
        <w:t xml:space="preserve">  </w:t>
      </w:r>
    </w:p>
    <w:p w14:paraId="5F97A1FE" w14:textId="77777777" w:rsidR="00144FE5" w:rsidRDefault="00144FE5" w:rsidP="00144FE5">
      <w:pPr>
        <w:shd w:val="clear" w:color="auto" w:fill="FFFFFF"/>
        <w:jc w:val="center"/>
        <w:rPr>
          <w:rFonts w:ascii="Roboto" w:eastAsia="Roboto" w:hAnsi="Roboto" w:cs="Roboto"/>
          <w:color w:val="FF9900"/>
          <w:sz w:val="36"/>
          <w:szCs w:val="36"/>
        </w:rPr>
      </w:pPr>
      <w:r>
        <w:rPr>
          <w:rFonts w:ascii="Roboto" w:eastAsia="Roboto" w:hAnsi="Roboto" w:cs="Roboto"/>
          <w:color w:val="FF9900"/>
          <w:sz w:val="36"/>
          <w:szCs w:val="36"/>
        </w:rPr>
        <w:t xml:space="preserve">Licenciatura en Ingeniería de Software  </w:t>
      </w:r>
    </w:p>
    <w:p w14:paraId="572E689C"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Aseguramiento de la Calidad de Software</w:t>
      </w:r>
    </w:p>
    <w:p w14:paraId="2A70129F"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 xml:space="preserve">  </w:t>
      </w:r>
    </w:p>
    <w:p w14:paraId="28873175" w14:textId="77777777" w:rsidR="00144FE5" w:rsidRDefault="00144FE5" w:rsidP="00144FE5">
      <w:pPr>
        <w:shd w:val="clear" w:color="auto" w:fill="FFFFFF"/>
        <w:jc w:val="center"/>
        <w:rPr>
          <w:rFonts w:ascii="Roboto" w:eastAsia="Roboto" w:hAnsi="Roboto" w:cs="Roboto"/>
          <w:sz w:val="36"/>
          <w:szCs w:val="36"/>
        </w:rPr>
      </w:pPr>
    </w:p>
    <w:p w14:paraId="65812B38" w14:textId="77777777" w:rsidR="00144FE5" w:rsidRDefault="00144FE5" w:rsidP="00144FE5">
      <w:pPr>
        <w:shd w:val="clear" w:color="auto" w:fill="FFFFFF"/>
        <w:jc w:val="center"/>
        <w:rPr>
          <w:rFonts w:ascii="Roboto" w:eastAsia="Roboto" w:hAnsi="Roboto" w:cs="Roboto"/>
          <w:b/>
          <w:sz w:val="36"/>
          <w:szCs w:val="36"/>
        </w:rPr>
      </w:pPr>
      <w:r>
        <w:rPr>
          <w:rFonts w:ascii="Roboto" w:eastAsia="Roboto" w:hAnsi="Roboto" w:cs="Roboto"/>
          <w:b/>
          <w:sz w:val="36"/>
          <w:szCs w:val="36"/>
        </w:rPr>
        <w:t>Equipo 7</w:t>
      </w:r>
    </w:p>
    <w:p w14:paraId="2763FBC1"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 xml:space="preserve"> </w:t>
      </w:r>
    </w:p>
    <w:p w14:paraId="4DED22AA" w14:textId="1468E88A" w:rsidR="002673EE" w:rsidRDefault="002673EE" w:rsidP="00144FE5">
      <w:pPr>
        <w:shd w:val="clear" w:color="auto" w:fill="FFFFFF"/>
        <w:jc w:val="center"/>
        <w:rPr>
          <w:rFonts w:ascii="Roboto" w:eastAsia="Roboto" w:hAnsi="Roboto" w:cs="Roboto"/>
          <w:sz w:val="36"/>
          <w:szCs w:val="36"/>
        </w:rPr>
      </w:pPr>
      <w:r>
        <w:rPr>
          <w:rFonts w:ascii="Roboto" w:eastAsia="Roboto" w:hAnsi="Roboto" w:cs="Roboto"/>
          <w:sz w:val="36"/>
          <w:szCs w:val="36"/>
        </w:rPr>
        <w:t>Plan de Aseguramiento de la calidad de software</w:t>
      </w:r>
    </w:p>
    <w:p w14:paraId="497FEB44" w14:textId="77777777" w:rsidR="00BD304A" w:rsidRDefault="00BD304A" w:rsidP="00144FE5">
      <w:pPr>
        <w:shd w:val="clear" w:color="auto" w:fill="FFFFFF"/>
        <w:jc w:val="center"/>
        <w:rPr>
          <w:rFonts w:ascii="Roboto" w:eastAsia="Roboto" w:hAnsi="Roboto" w:cs="Roboto"/>
          <w:sz w:val="36"/>
          <w:szCs w:val="36"/>
        </w:rPr>
      </w:pPr>
    </w:p>
    <w:p w14:paraId="41BDF0FB" w14:textId="3BC5FAC0" w:rsidR="00144FE5" w:rsidRDefault="00144FE5" w:rsidP="7DA5C390">
      <w:pPr>
        <w:shd w:val="clear" w:color="auto" w:fill="FFFFFF" w:themeFill="background1"/>
        <w:jc w:val="center"/>
        <w:rPr>
          <w:rFonts w:ascii="Roboto" w:eastAsia="Roboto" w:hAnsi="Roboto" w:cs="Roboto"/>
          <w:sz w:val="36"/>
          <w:szCs w:val="36"/>
        </w:rPr>
      </w:pPr>
      <w:r>
        <w:rPr>
          <w:rFonts w:ascii="Roboto" w:eastAsia="Roboto" w:hAnsi="Roboto" w:cs="Roboto"/>
          <w:sz w:val="36"/>
          <w:szCs w:val="36"/>
        </w:rPr>
        <w:t xml:space="preserve"> InspiraTech - Versión </w:t>
      </w:r>
      <w:r w:rsidR="00C36AE8">
        <w:rPr>
          <w:rFonts w:ascii="Roboto" w:eastAsia="Roboto" w:hAnsi="Roboto" w:cs="Roboto"/>
          <w:sz w:val="36"/>
          <w:szCs w:val="36"/>
        </w:rPr>
        <w:t>2</w:t>
      </w:r>
      <w:r>
        <w:rPr>
          <w:rFonts w:ascii="Roboto" w:eastAsia="Roboto" w:hAnsi="Roboto" w:cs="Roboto"/>
          <w:sz w:val="36"/>
          <w:szCs w:val="36"/>
        </w:rPr>
        <w:t>.</w:t>
      </w:r>
      <w:r w:rsidR="00C36AE8">
        <w:rPr>
          <w:rFonts w:ascii="Roboto" w:eastAsia="Roboto" w:hAnsi="Roboto" w:cs="Roboto"/>
          <w:sz w:val="36"/>
          <w:szCs w:val="36"/>
        </w:rPr>
        <w:t>0</w:t>
      </w:r>
      <w:r>
        <w:rPr>
          <w:rFonts w:ascii="Roboto" w:eastAsia="Roboto" w:hAnsi="Roboto" w:cs="Roboto"/>
          <w:sz w:val="36"/>
          <w:szCs w:val="36"/>
        </w:rPr>
        <w:t xml:space="preserve"> (2025)</w:t>
      </w:r>
    </w:p>
    <w:p w14:paraId="2ED2AD2B"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 xml:space="preserve">   </w:t>
      </w:r>
    </w:p>
    <w:p w14:paraId="634A183F" w14:textId="77777777" w:rsidR="00144FE5" w:rsidRDefault="00144FE5" w:rsidP="00144FE5">
      <w:pPr>
        <w:shd w:val="clear" w:color="auto" w:fill="FFFFFF"/>
        <w:jc w:val="center"/>
        <w:rPr>
          <w:rFonts w:ascii="Roboto" w:eastAsia="Roboto" w:hAnsi="Roboto" w:cs="Roboto"/>
          <w:b/>
          <w:sz w:val="36"/>
          <w:szCs w:val="36"/>
        </w:rPr>
      </w:pPr>
      <w:r>
        <w:rPr>
          <w:rFonts w:ascii="Roboto" w:eastAsia="Roboto" w:hAnsi="Roboto" w:cs="Roboto"/>
          <w:b/>
          <w:sz w:val="36"/>
          <w:szCs w:val="36"/>
        </w:rPr>
        <w:t xml:space="preserve">Docente: </w:t>
      </w:r>
    </w:p>
    <w:p w14:paraId="2C91099F"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Edwin Jesús León Bojórquez</w:t>
      </w:r>
    </w:p>
    <w:p w14:paraId="532ADF58" w14:textId="77777777" w:rsidR="00144FE5" w:rsidRDefault="00144FE5" w:rsidP="00144FE5">
      <w:pPr>
        <w:shd w:val="clear" w:color="auto" w:fill="FFFFFF"/>
        <w:jc w:val="center"/>
        <w:rPr>
          <w:rFonts w:ascii="Roboto" w:eastAsia="Roboto" w:hAnsi="Roboto" w:cs="Roboto"/>
          <w:sz w:val="36"/>
          <w:szCs w:val="36"/>
        </w:rPr>
      </w:pPr>
    </w:p>
    <w:p w14:paraId="2EC710DB"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Becky Zhu Wu</w:t>
      </w:r>
    </w:p>
    <w:p w14:paraId="25DE6BE4"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Erick Gilberto Gómez Manzanero</w:t>
      </w:r>
    </w:p>
    <w:p w14:paraId="60DDC47F"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Jesús Oswaldo Chan Uicab</w:t>
      </w:r>
    </w:p>
    <w:p w14:paraId="36C81E98" w14:textId="77777777" w:rsidR="00144FE5" w:rsidRDefault="00144FE5" w:rsidP="00144FE5">
      <w:pPr>
        <w:shd w:val="clear" w:color="auto" w:fill="FFFFFF"/>
        <w:jc w:val="center"/>
        <w:rPr>
          <w:rFonts w:ascii="Roboto" w:eastAsia="Roboto" w:hAnsi="Roboto" w:cs="Roboto"/>
          <w:sz w:val="36"/>
          <w:szCs w:val="36"/>
        </w:rPr>
      </w:pPr>
      <w:r>
        <w:rPr>
          <w:rFonts w:ascii="Roboto" w:eastAsia="Roboto" w:hAnsi="Roboto" w:cs="Roboto"/>
          <w:sz w:val="36"/>
          <w:szCs w:val="36"/>
        </w:rPr>
        <w:t>Juan Omar Trivellari Ramirez</w:t>
      </w:r>
    </w:p>
    <w:p w14:paraId="0106953D" w14:textId="77777777" w:rsidR="00144FE5" w:rsidRDefault="00144FE5" w:rsidP="00144FE5">
      <w:pPr>
        <w:shd w:val="clear" w:color="auto" w:fill="FFFFFF"/>
        <w:jc w:val="center"/>
        <w:rPr>
          <w:rFonts w:ascii="Roboto" w:eastAsia="Roboto" w:hAnsi="Roboto" w:cs="Roboto"/>
          <w:sz w:val="36"/>
          <w:szCs w:val="36"/>
        </w:rPr>
      </w:pPr>
    </w:p>
    <w:p w14:paraId="7497F3B0" w14:textId="77777777" w:rsidR="00144FE5" w:rsidRDefault="00144FE5" w:rsidP="00144FE5">
      <w:pPr>
        <w:shd w:val="clear" w:color="auto" w:fill="FFFFFF"/>
        <w:rPr>
          <w:rFonts w:ascii="Roboto" w:eastAsia="Roboto" w:hAnsi="Roboto" w:cs="Roboto"/>
          <w:sz w:val="36"/>
          <w:szCs w:val="36"/>
        </w:rPr>
      </w:pPr>
    </w:p>
    <w:p w14:paraId="11CB6D7D" w14:textId="77777777" w:rsidR="00144FE5" w:rsidRDefault="00144FE5" w:rsidP="00C36AE8">
      <w:pPr>
        <w:shd w:val="clear" w:color="auto" w:fill="FFFFFF"/>
        <w:rPr>
          <w:rFonts w:ascii="Roboto" w:eastAsia="Roboto" w:hAnsi="Roboto" w:cs="Roboto"/>
          <w:sz w:val="36"/>
          <w:szCs w:val="36"/>
        </w:rPr>
      </w:pPr>
    </w:p>
    <w:tbl>
      <w:tblPr>
        <w:tblW w:w="9029"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05"/>
        <w:gridCol w:w="1806"/>
        <w:gridCol w:w="1806"/>
        <w:gridCol w:w="1806"/>
        <w:gridCol w:w="1806"/>
      </w:tblGrid>
      <w:tr w:rsidR="00144FE5" w14:paraId="34F7D31F" w14:textId="77777777" w:rsidTr="00C36AE8">
        <w:trPr>
          <w:jc w:val="center"/>
        </w:trPr>
        <w:tc>
          <w:tcPr>
            <w:tcW w:w="1805" w:type="dxa"/>
            <w:shd w:val="clear" w:color="auto" w:fill="auto"/>
            <w:tcMar>
              <w:top w:w="100" w:type="dxa"/>
              <w:left w:w="100" w:type="dxa"/>
              <w:bottom w:w="100" w:type="dxa"/>
              <w:right w:w="100" w:type="dxa"/>
            </w:tcMar>
          </w:tcPr>
          <w:p w14:paraId="44340D95" w14:textId="77777777" w:rsidR="00144FE5" w:rsidRDefault="00144FE5">
            <w:pPr>
              <w:widowControl w:val="0"/>
              <w:pBdr>
                <w:top w:val="nil"/>
                <w:left w:val="nil"/>
                <w:bottom w:val="nil"/>
                <w:right w:val="nil"/>
                <w:between w:val="nil"/>
              </w:pBdr>
              <w:jc w:val="center"/>
              <w:rPr>
                <w:rFonts w:ascii="Roboto" w:eastAsia="Roboto" w:hAnsi="Roboto" w:cs="Roboto"/>
              </w:rPr>
            </w:pPr>
            <w:r>
              <w:rPr>
                <w:rFonts w:ascii="Roboto" w:eastAsia="Roboto" w:hAnsi="Roboto" w:cs="Roboto"/>
              </w:rPr>
              <w:t>Versión</w:t>
            </w:r>
          </w:p>
        </w:tc>
        <w:tc>
          <w:tcPr>
            <w:tcW w:w="1806" w:type="dxa"/>
            <w:shd w:val="clear" w:color="auto" w:fill="auto"/>
            <w:tcMar>
              <w:top w:w="100" w:type="dxa"/>
              <w:left w:w="100" w:type="dxa"/>
              <w:bottom w:w="100" w:type="dxa"/>
              <w:right w:w="100" w:type="dxa"/>
            </w:tcMar>
          </w:tcPr>
          <w:p w14:paraId="1BF9D74F" w14:textId="77777777" w:rsidR="00144FE5" w:rsidRDefault="00144FE5">
            <w:pPr>
              <w:widowControl w:val="0"/>
              <w:pBdr>
                <w:top w:val="nil"/>
                <w:left w:val="nil"/>
                <w:bottom w:val="nil"/>
                <w:right w:val="nil"/>
                <w:between w:val="nil"/>
              </w:pBdr>
              <w:jc w:val="center"/>
              <w:rPr>
                <w:rFonts w:ascii="Roboto" w:eastAsia="Roboto" w:hAnsi="Roboto" w:cs="Roboto"/>
              </w:rPr>
            </w:pPr>
            <w:r>
              <w:rPr>
                <w:rFonts w:ascii="Roboto" w:eastAsia="Roboto" w:hAnsi="Roboto" w:cs="Roboto"/>
              </w:rPr>
              <w:t>Fecha</w:t>
            </w:r>
          </w:p>
        </w:tc>
        <w:tc>
          <w:tcPr>
            <w:tcW w:w="1806" w:type="dxa"/>
            <w:shd w:val="clear" w:color="auto" w:fill="auto"/>
            <w:tcMar>
              <w:top w:w="100" w:type="dxa"/>
              <w:left w:w="100" w:type="dxa"/>
              <w:bottom w:w="100" w:type="dxa"/>
              <w:right w:w="100" w:type="dxa"/>
            </w:tcMar>
          </w:tcPr>
          <w:p w14:paraId="5AC5C4CB" w14:textId="77777777" w:rsidR="00144FE5" w:rsidRDefault="00144FE5">
            <w:pPr>
              <w:widowControl w:val="0"/>
              <w:pBdr>
                <w:top w:val="nil"/>
                <w:left w:val="nil"/>
                <w:bottom w:val="nil"/>
                <w:right w:val="nil"/>
                <w:between w:val="nil"/>
              </w:pBdr>
              <w:jc w:val="center"/>
              <w:rPr>
                <w:rFonts w:ascii="Roboto" w:eastAsia="Roboto" w:hAnsi="Roboto" w:cs="Roboto"/>
              </w:rPr>
            </w:pPr>
            <w:r>
              <w:rPr>
                <w:rFonts w:ascii="Roboto" w:eastAsia="Roboto" w:hAnsi="Roboto" w:cs="Roboto"/>
              </w:rPr>
              <w:t>Estado</w:t>
            </w:r>
          </w:p>
        </w:tc>
        <w:tc>
          <w:tcPr>
            <w:tcW w:w="1806" w:type="dxa"/>
            <w:shd w:val="clear" w:color="auto" w:fill="auto"/>
            <w:tcMar>
              <w:top w:w="100" w:type="dxa"/>
              <w:left w:w="100" w:type="dxa"/>
              <w:bottom w:w="100" w:type="dxa"/>
              <w:right w:w="100" w:type="dxa"/>
            </w:tcMar>
          </w:tcPr>
          <w:p w14:paraId="701B8A71" w14:textId="77777777" w:rsidR="00144FE5" w:rsidRDefault="00144FE5">
            <w:pPr>
              <w:widowControl w:val="0"/>
              <w:pBdr>
                <w:top w:val="nil"/>
                <w:left w:val="nil"/>
                <w:bottom w:val="nil"/>
                <w:right w:val="nil"/>
                <w:between w:val="nil"/>
              </w:pBdr>
              <w:jc w:val="center"/>
              <w:rPr>
                <w:rFonts w:ascii="Roboto" w:eastAsia="Roboto" w:hAnsi="Roboto" w:cs="Roboto"/>
              </w:rPr>
            </w:pPr>
            <w:r>
              <w:rPr>
                <w:rFonts w:ascii="Roboto" w:eastAsia="Roboto" w:hAnsi="Roboto" w:cs="Roboto"/>
              </w:rPr>
              <w:t>Responsables</w:t>
            </w:r>
          </w:p>
        </w:tc>
        <w:tc>
          <w:tcPr>
            <w:tcW w:w="1806" w:type="dxa"/>
            <w:shd w:val="clear" w:color="auto" w:fill="auto"/>
            <w:tcMar>
              <w:top w:w="100" w:type="dxa"/>
              <w:left w:w="100" w:type="dxa"/>
              <w:bottom w:w="100" w:type="dxa"/>
              <w:right w:w="100" w:type="dxa"/>
            </w:tcMar>
          </w:tcPr>
          <w:p w14:paraId="6B9B0410" w14:textId="77777777" w:rsidR="00144FE5" w:rsidRDefault="00144FE5">
            <w:pPr>
              <w:widowControl w:val="0"/>
              <w:pBdr>
                <w:top w:val="nil"/>
                <w:left w:val="nil"/>
                <w:bottom w:val="nil"/>
                <w:right w:val="nil"/>
                <w:between w:val="nil"/>
              </w:pBdr>
              <w:jc w:val="center"/>
              <w:rPr>
                <w:rFonts w:ascii="Roboto" w:eastAsia="Roboto" w:hAnsi="Roboto" w:cs="Roboto"/>
              </w:rPr>
            </w:pPr>
            <w:r>
              <w:rPr>
                <w:rFonts w:ascii="Roboto" w:eastAsia="Roboto" w:hAnsi="Roboto" w:cs="Roboto"/>
              </w:rPr>
              <w:t>Descripción del Cambio</w:t>
            </w:r>
          </w:p>
        </w:tc>
      </w:tr>
      <w:tr w:rsidR="00144FE5" w14:paraId="3A2FC755" w14:textId="77777777" w:rsidTr="00C36AE8">
        <w:trPr>
          <w:jc w:val="center"/>
        </w:trPr>
        <w:tc>
          <w:tcPr>
            <w:tcW w:w="1805" w:type="dxa"/>
            <w:shd w:val="clear" w:color="auto" w:fill="auto"/>
            <w:tcMar>
              <w:top w:w="100" w:type="dxa"/>
              <w:left w:w="100" w:type="dxa"/>
              <w:bottom w:w="100" w:type="dxa"/>
              <w:right w:w="100" w:type="dxa"/>
            </w:tcMar>
          </w:tcPr>
          <w:p w14:paraId="226B291A" w14:textId="77777777" w:rsidR="00144FE5" w:rsidRDefault="00144FE5">
            <w:pPr>
              <w:widowControl w:val="0"/>
              <w:pBdr>
                <w:top w:val="nil"/>
                <w:left w:val="nil"/>
                <w:bottom w:val="nil"/>
                <w:right w:val="nil"/>
                <w:between w:val="nil"/>
              </w:pBdr>
              <w:jc w:val="center"/>
              <w:rPr>
                <w:rFonts w:ascii="Roboto" w:eastAsia="Roboto" w:hAnsi="Roboto" w:cs="Roboto"/>
                <w:sz w:val="26"/>
                <w:szCs w:val="26"/>
              </w:rPr>
            </w:pPr>
            <w:r>
              <w:rPr>
                <w:rFonts w:ascii="Roboto" w:eastAsia="Roboto" w:hAnsi="Roboto" w:cs="Roboto"/>
                <w:sz w:val="26"/>
                <w:szCs w:val="26"/>
              </w:rPr>
              <w:t>1.0</w:t>
            </w:r>
          </w:p>
        </w:tc>
        <w:tc>
          <w:tcPr>
            <w:tcW w:w="1806" w:type="dxa"/>
            <w:shd w:val="clear" w:color="auto" w:fill="auto"/>
            <w:tcMar>
              <w:top w:w="100" w:type="dxa"/>
              <w:left w:w="100" w:type="dxa"/>
              <w:bottom w:w="100" w:type="dxa"/>
              <w:right w:w="100" w:type="dxa"/>
            </w:tcMar>
          </w:tcPr>
          <w:p w14:paraId="04147FF3" w14:textId="337E2117" w:rsidR="00144FE5" w:rsidRDefault="00144FE5">
            <w:pPr>
              <w:widowControl w:val="0"/>
              <w:pBdr>
                <w:top w:val="nil"/>
                <w:left w:val="nil"/>
                <w:bottom w:val="nil"/>
                <w:right w:val="nil"/>
                <w:between w:val="nil"/>
              </w:pBdr>
              <w:jc w:val="center"/>
              <w:rPr>
                <w:rFonts w:ascii="Roboto" w:eastAsia="Roboto" w:hAnsi="Roboto" w:cs="Roboto"/>
                <w:sz w:val="26"/>
                <w:szCs w:val="26"/>
              </w:rPr>
            </w:pPr>
            <w:r>
              <w:rPr>
                <w:rFonts w:ascii="Roboto" w:eastAsia="Roboto" w:hAnsi="Roboto" w:cs="Roboto"/>
                <w:sz w:val="26"/>
                <w:szCs w:val="26"/>
              </w:rPr>
              <w:t>26/03/2025</w:t>
            </w:r>
          </w:p>
        </w:tc>
        <w:tc>
          <w:tcPr>
            <w:tcW w:w="1806" w:type="dxa"/>
            <w:shd w:val="clear" w:color="auto" w:fill="auto"/>
            <w:tcMar>
              <w:top w:w="100" w:type="dxa"/>
              <w:left w:w="100" w:type="dxa"/>
              <w:bottom w:w="100" w:type="dxa"/>
              <w:right w:w="100" w:type="dxa"/>
            </w:tcMar>
          </w:tcPr>
          <w:p w14:paraId="217D34EB" w14:textId="77777777" w:rsidR="00144FE5" w:rsidRDefault="00144FE5">
            <w:pPr>
              <w:widowControl w:val="0"/>
              <w:pBdr>
                <w:top w:val="nil"/>
                <w:left w:val="nil"/>
                <w:bottom w:val="nil"/>
                <w:right w:val="nil"/>
                <w:between w:val="nil"/>
              </w:pBdr>
              <w:jc w:val="center"/>
              <w:rPr>
                <w:rFonts w:ascii="Roboto" w:eastAsia="Roboto" w:hAnsi="Roboto" w:cs="Roboto"/>
                <w:sz w:val="26"/>
                <w:szCs w:val="26"/>
              </w:rPr>
            </w:pPr>
            <w:r>
              <w:rPr>
                <w:rFonts w:ascii="Roboto" w:eastAsia="Roboto" w:hAnsi="Roboto" w:cs="Roboto"/>
                <w:sz w:val="26"/>
                <w:szCs w:val="26"/>
              </w:rPr>
              <w:t>Creación</w:t>
            </w:r>
          </w:p>
        </w:tc>
        <w:tc>
          <w:tcPr>
            <w:tcW w:w="1806" w:type="dxa"/>
            <w:shd w:val="clear" w:color="auto" w:fill="auto"/>
            <w:tcMar>
              <w:top w:w="100" w:type="dxa"/>
              <w:left w:w="100" w:type="dxa"/>
              <w:bottom w:w="100" w:type="dxa"/>
              <w:right w:w="100" w:type="dxa"/>
            </w:tcMar>
          </w:tcPr>
          <w:p w14:paraId="5B63D238" w14:textId="77777777" w:rsidR="00144FE5" w:rsidRDefault="00144FE5">
            <w:pPr>
              <w:widowControl w:val="0"/>
              <w:pBdr>
                <w:top w:val="nil"/>
                <w:left w:val="nil"/>
                <w:bottom w:val="nil"/>
                <w:right w:val="nil"/>
                <w:between w:val="nil"/>
              </w:pBdr>
              <w:jc w:val="center"/>
              <w:rPr>
                <w:rFonts w:ascii="Roboto" w:eastAsia="Roboto" w:hAnsi="Roboto" w:cs="Roboto"/>
                <w:sz w:val="26"/>
                <w:szCs w:val="26"/>
              </w:rPr>
            </w:pPr>
            <w:r>
              <w:rPr>
                <w:rFonts w:ascii="Roboto" w:eastAsia="Roboto" w:hAnsi="Roboto" w:cs="Roboto"/>
                <w:sz w:val="26"/>
                <w:szCs w:val="26"/>
              </w:rPr>
              <w:t>InspiraTech</w:t>
            </w:r>
          </w:p>
        </w:tc>
        <w:tc>
          <w:tcPr>
            <w:tcW w:w="1806" w:type="dxa"/>
            <w:shd w:val="clear" w:color="auto" w:fill="auto"/>
            <w:tcMar>
              <w:top w:w="100" w:type="dxa"/>
              <w:left w:w="100" w:type="dxa"/>
              <w:bottom w:w="100" w:type="dxa"/>
              <w:right w:w="100" w:type="dxa"/>
            </w:tcMar>
          </w:tcPr>
          <w:p w14:paraId="1F8486B0" w14:textId="77777777" w:rsidR="00144FE5" w:rsidRDefault="00144FE5">
            <w:pPr>
              <w:widowControl w:val="0"/>
              <w:pBdr>
                <w:top w:val="nil"/>
                <w:left w:val="nil"/>
                <w:bottom w:val="nil"/>
                <w:right w:val="nil"/>
                <w:between w:val="nil"/>
              </w:pBdr>
              <w:jc w:val="center"/>
              <w:rPr>
                <w:rFonts w:ascii="Roboto" w:eastAsia="Roboto" w:hAnsi="Roboto" w:cs="Roboto"/>
                <w:sz w:val="26"/>
                <w:szCs w:val="26"/>
              </w:rPr>
            </w:pPr>
            <w:r>
              <w:rPr>
                <w:rFonts w:ascii="Roboto" w:eastAsia="Roboto" w:hAnsi="Roboto" w:cs="Roboto"/>
                <w:sz w:val="26"/>
                <w:szCs w:val="26"/>
              </w:rPr>
              <w:t>Creación del Documento</w:t>
            </w:r>
          </w:p>
        </w:tc>
      </w:tr>
      <w:tr w:rsidR="68AE047E" w14:paraId="48B35E6D" w14:textId="77777777" w:rsidTr="68AE047E">
        <w:trPr>
          <w:trHeight w:val="300"/>
          <w:jc w:val="center"/>
        </w:trPr>
        <w:tc>
          <w:tcPr>
            <w:tcW w:w="1805" w:type="dxa"/>
            <w:shd w:val="clear" w:color="auto" w:fill="auto"/>
            <w:tcMar>
              <w:top w:w="100" w:type="dxa"/>
              <w:left w:w="100" w:type="dxa"/>
              <w:bottom w:w="100" w:type="dxa"/>
              <w:right w:w="100" w:type="dxa"/>
            </w:tcMar>
          </w:tcPr>
          <w:p w14:paraId="031DDDB8" w14:textId="5DFD0B4C" w:rsidR="393EE5BE" w:rsidRDefault="00C36AE8" w:rsidP="68AE047E">
            <w:pPr>
              <w:jc w:val="center"/>
              <w:rPr>
                <w:rFonts w:ascii="Roboto" w:eastAsia="Roboto" w:hAnsi="Roboto" w:cs="Roboto"/>
                <w:sz w:val="26"/>
                <w:szCs w:val="26"/>
              </w:rPr>
            </w:pPr>
            <w:r>
              <w:rPr>
                <w:rFonts w:ascii="Roboto" w:eastAsia="Roboto" w:hAnsi="Roboto" w:cs="Roboto"/>
                <w:sz w:val="26"/>
                <w:szCs w:val="26"/>
              </w:rPr>
              <w:t>1.1</w:t>
            </w:r>
          </w:p>
        </w:tc>
        <w:tc>
          <w:tcPr>
            <w:tcW w:w="1806" w:type="dxa"/>
            <w:shd w:val="clear" w:color="auto" w:fill="auto"/>
            <w:tcMar>
              <w:top w:w="100" w:type="dxa"/>
              <w:left w:w="100" w:type="dxa"/>
              <w:bottom w:w="100" w:type="dxa"/>
              <w:right w:w="100" w:type="dxa"/>
            </w:tcMar>
          </w:tcPr>
          <w:p w14:paraId="50AF7EF1" w14:textId="3341B376" w:rsidR="76CB1F0F" w:rsidRDefault="76CB1F0F" w:rsidP="68AE047E">
            <w:pPr>
              <w:jc w:val="center"/>
              <w:rPr>
                <w:rFonts w:ascii="Roboto" w:eastAsia="Roboto" w:hAnsi="Roboto" w:cs="Roboto"/>
                <w:sz w:val="26"/>
                <w:szCs w:val="26"/>
              </w:rPr>
            </w:pPr>
            <w:r w:rsidRPr="68AE047E">
              <w:rPr>
                <w:rFonts w:ascii="Roboto" w:eastAsia="Roboto" w:hAnsi="Roboto" w:cs="Roboto"/>
                <w:sz w:val="26"/>
                <w:szCs w:val="26"/>
              </w:rPr>
              <w:t>16/04/2025</w:t>
            </w:r>
          </w:p>
        </w:tc>
        <w:tc>
          <w:tcPr>
            <w:tcW w:w="1806" w:type="dxa"/>
            <w:shd w:val="clear" w:color="auto" w:fill="auto"/>
            <w:tcMar>
              <w:top w:w="100" w:type="dxa"/>
              <w:left w:w="100" w:type="dxa"/>
              <w:bottom w:w="100" w:type="dxa"/>
              <w:right w:w="100" w:type="dxa"/>
            </w:tcMar>
          </w:tcPr>
          <w:p w14:paraId="5A013B3D" w14:textId="6EA793C5" w:rsidR="76CB1F0F" w:rsidRDefault="28B5454B" w:rsidP="68AE047E">
            <w:pPr>
              <w:jc w:val="center"/>
              <w:rPr>
                <w:rFonts w:eastAsia="Roboto"/>
              </w:rPr>
            </w:pPr>
            <w:r w:rsidRPr="7DA5C390">
              <w:rPr>
                <w:rFonts w:ascii="Roboto" w:eastAsia="Roboto" w:hAnsi="Roboto" w:cs="Roboto"/>
                <w:sz w:val="26"/>
                <w:szCs w:val="26"/>
              </w:rPr>
              <w:t>Revisión</w:t>
            </w:r>
          </w:p>
        </w:tc>
        <w:tc>
          <w:tcPr>
            <w:tcW w:w="1806" w:type="dxa"/>
            <w:shd w:val="clear" w:color="auto" w:fill="auto"/>
            <w:tcMar>
              <w:top w:w="100" w:type="dxa"/>
              <w:left w:w="100" w:type="dxa"/>
              <w:bottom w:w="100" w:type="dxa"/>
              <w:right w:w="100" w:type="dxa"/>
            </w:tcMar>
          </w:tcPr>
          <w:p w14:paraId="0C826A98" w14:textId="77777777" w:rsidR="675A7354" w:rsidRDefault="675A7354" w:rsidP="68AE047E">
            <w:pPr>
              <w:widowControl w:val="0"/>
              <w:pBdr>
                <w:top w:val="nil"/>
                <w:left w:val="nil"/>
                <w:bottom w:val="nil"/>
                <w:right w:val="nil"/>
                <w:between w:val="nil"/>
              </w:pBdr>
              <w:jc w:val="center"/>
              <w:rPr>
                <w:rFonts w:ascii="Roboto" w:eastAsia="Roboto" w:hAnsi="Roboto" w:cs="Roboto"/>
                <w:sz w:val="26"/>
                <w:szCs w:val="26"/>
              </w:rPr>
            </w:pPr>
            <w:r w:rsidRPr="68AE047E">
              <w:rPr>
                <w:rFonts w:ascii="Roboto" w:eastAsia="Roboto" w:hAnsi="Roboto" w:cs="Roboto"/>
                <w:sz w:val="26"/>
                <w:szCs w:val="26"/>
              </w:rPr>
              <w:t>InspiraTech</w:t>
            </w:r>
          </w:p>
          <w:p w14:paraId="32CF26EE" w14:textId="20E067BD" w:rsidR="68AE047E" w:rsidRDefault="68AE047E" w:rsidP="68AE047E">
            <w:pPr>
              <w:jc w:val="center"/>
              <w:rPr>
                <w:rFonts w:ascii="Roboto" w:eastAsia="Roboto" w:hAnsi="Roboto" w:cs="Roboto"/>
                <w:sz w:val="26"/>
                <w:szCs w:val="26"/>
              </w:rPr>
            </w:pPr>
          </w:p>
        </w:tc>
        <w:tc>
          <w:tcPr>
            <w:tcW w:w="1806" w:type="dxa"/>
            <w:shd w:val="clear" w:color="auto" w:fill="auto"/>
            <w:tcMar>
              <w:top w:w="100" w:type="dxa"/>
              <w:left w:w="100" w:type="dxa"/>
              <w:bottom w:w="100" w:type="dxa"/>
              <w:right w:w="100" w:type="dxa"/>
            </w:tcMar>
          </w:tcPr>
          <w:p w14:paraId="28C225AF" w14:textId="4F4FAB9F" w:rsidR="0B6EAFB7" w:rsidRDefault="63D3EA46" w:rsidP="68AE047E">
            <w:pPr>
              <w:jc w:val="center"/>
              <w:rPr>
                <w:rFonts w:ascii="Roboto" w:eastAsia="Roboto" w:hAnsi="Roboto" w:cs="Roboto"/>
                <w:sz w:val="26"/>
                <w:szCs w:val="26"/>
              </w:rPr>
            </w:pPr>
            <w:r w:rsidRPr="7DA5C390">
              <w:rPr>
                <w:rFonts w:ascii="Roboto" w:eastAsia="Roboto" w:hAnsi="Roboto" w:cs="Roboto"/>
                <w:sz w:val="26"/>
                <w:szCs w:val="26"/>
              </w:rPr>
              <w:t>Extensión de resultados</w:t>
            </w:r>
          </w:p>
        </w:tc>
      </w:tr>
      <w:tr w:rsidR="00C36AE8" w14:paraId="6C443F47" w14:textId="77777777" w:rsidTr="68AE047E">
        <w:trPr>
          <w:trHeight w:val="300"/>
          <w:jc w:val="center"/>
        </w:trPr>
        <w:tc>
          <w:tcPr>
            <w:tcW w:w="1805" w:type="dxa"/>
            <w:shd w:val="clear" w:color="auto" w:fill="auto"/>
            <w:tcMar>
              <w:top w:w="100" w:type="dxa"/>
              <w:left w:w="100" w:type="dxa"/>
              <w:bottom w:w="100" w:type="dxa"/>
              <w:right w:w="100" w:type="dxa"/>
            </w:tcMar>
          </w:tcPr>
          <w:p w14:paraId="60BA3011" w14:textId="671F32AB" w:rsidR="00C36AE8" w:rsidRDefault="00C36AE8" w:rsidP="68AE047E">
            <w:pPr>
              <w:jc w:val="center"/>
              <w:rPr>
                <w:rFonts w:ascii="Roboto" w:eastAsia="Roboto" w:hAnsi="Roboto" w:cs="Roboto"/>
                <w:sz w:val="26"/>
                <w:szCs w:val="26"/>
              </w:rPr>
            </w:pPr>
            <w:r>
              <w:rPr>
                <w:rFonts w:ascii="Roboto" w:eastAsia="Roboto" w:hAnsi="Roboto" w:cs="Roboto"/>
                <w:sz w:val="26"/>
                <w:szCs w:val="26"/>
              </w:rPr>
              <w:t>2.0</w:t>
            </w:r>
          </w:p>
        </w:tc>
        <w:tc>
          <w:tcPr>
            <w:tcW w:w="1806" w:type="dxa"/>
            <w:shd w:val="clear" w:color="auto" w:fill="auto"/>
            <w:tcMar>
              <w:top w:w="100" w:type="dxa"/>
              <w:left w:w="100" w:type="dxa"/>
              <w:bottom w:w="100" w:type="dxa"/>
              <w:right w:w="100" w:type="dxa"/>
            </w:tcMar>
          </w:tcPr>
          <w:p w14:paraId="61D2E00E" w14:textId="060624E2" w:rsidR="00C36AE8" w:rsidRPr="00C36AE8" w:rsidRDefault="00C36AE8" w:rsidP="68AE047E">
            <w:pPr>
              <w:jc w:val="center"/>
              <w:rPr>
                <w:rFonts w:ascii="Roboto" w:eastAsia="Roboto" w:hAnsi="Roboto" w:cs="Roboto"/>
                <w:sz w:val="26"/>
                <w:szCs w:val="26"/>
                <w:lang w:val="en-US"/>
              </w:rPr>
            </w:pPr>
            <w:r>
              <w:rPr>
                <w:rFonts w:ascii="Roboto" w:eastAsia="Roboto" w:hAnsi="Roboto" w:cs="Roboto"/>
                <w:sz w:val="26"/>
                <w:szCs w:val="26"/>
              </w:rPr>
              <w:t>27/05/2025</w:t>
            </w:r>
          </w:p>
        </w:tc>
        <w:tc>
          <w:tcPr>
            <w:tcW w:w="1806" w:type="dxa"/>
            <w:shd w:val="clear" w:color="auto" w:fill="auto"/>
            <w:tcMar>
              <w:top w:w="100" w:type="dxa"/>
              <w:left w:w="100" w:type="dxa"/>
              <w:bottom w:w="100" w:type="dxa"/>
              <w:right w:w="100" w:type="dxa"/>
            </w:tcMar>
          </w:tcPr>
          <w:p w14:paraId="71EA57CB" w14:textId="54EFA22A" w:rsidR="00C36AE8" w:rsidRPr="00C36AE8" w:rsidRDefault="00C36AE8" w:rsidP="68AE047E">
            <w:pPr>
              <w:jc w:val="center"/>
              <w:rPr>
                <w:rFonts w:ascii="Roboto" w:eastAsia="Roboto" w:hAnsi="Roboto" w:cs="Roboto"/>
                <w:sz w:val="26"/>
                <w:szCs w:val="26"/>
                <w:lang w:val="es-ES"/>
              </w:rPr>
            </w:pPr>
            <w:r>
              <w:rPr>
                <w:rFonts w:ascii="Roboto" w:eastAsia="Roboto" w:hAnsi="Roboto" w:cs="Roboto"/>
                <w:sz w:val="26"/>
                <w:szCs w:val="26"/>
              </w:rPr>
              <w:t>Revisi</w:t>
            </w:r>
            <w:proofErr w:type="spellStart"/>
            <w:r>
              <w:rPr>
                <w:rFonts w:ascii="Roboto" w:eastAsia="Roboto" w:hAnsi="Roboto" w:cs="Roboto"/>
                <w:sz w:val="26"/>
                <w:szCs w:val="26"/>
                <w:lang w:val="es-ES"/>
              </w:rPr>
              <w:t>ón</w:t>
            </w:r>
            <w:proofErr w:type="spellEnd"/>
            <w:r>
              <w:rPr>
                <w:rFonts w:ascii="Roboto" w:eastAsia="Roboto" w:hAnsi="Roboto" w:cs="Roboto"/>
                <w:sz w:val="26"/>
                <w:szCs w:val="26"/>
                <w:lang w:val="es-ES"/>
              </w:rPr>
              <w:t xml:space="preserve"> final</w:t>
            </w:r>
          </w:p>
        </w:tc>
        <w:tc>
          <w:tcPr>
            <w:tcW w:w="1806" w:type="dxa"/>
            <w:shd w:val="clear" w:color="auto" w:fill="auto"/>
            <w:tcMar>
              <w:top w:w="100" w:type="dxa"/>
              <w:left w:w="100" w:type="dxa"/>
              <w:bottom w:w="100" w:type="dxa"/>
              <w:right w:w="100" w:type="dxa"/>
            </w:tcMar>
          </w:tcPr>
          <w:p w14:paraId="4459B030" w14:textId="77777777" w:rsidR="00C36AE8" w:rsidRDefault="00C36AE8" w:rsidP="00C36AE8">
            <w:pPr>
              <w:widowControl w:val="0"/>
              <w:pBdr>
                <w:top w:val="nil"/>
                <w:left w:val="nil"/>
                <w:bottom w:val="nil"/>
                <w:right w:val="nil"/>
                <w:between w:val="nil"/>
              </w:pBdr>
              <w:jc w:val="center"/>
              <w:rPr>
                <w:rFonts w:ascii="Roboto" w:eastAsia="Roboto" w:hAnsi="Roboto" w:cs="Roboto"/>
                <w:sz w:val="26"/>
                <w:szCs w:val="26"/>
              </w:rPr>
            </w:pPr>
            <w:r w:rsidRPr="68AE047E">
              <w:rPr>
                <w:rFonts w:ascii="Roboto" w:eastAsia="Roboto" w:hAnsi="Roboto" w:cs="Roboto"/>
                <w:sz w:val="26"/>
                <w:szCs w:val="26"/>
              </w:rPr>
              <w:t>InspiraTech</w:t>
            </w:r>
          </w:p>
          <w:p w14:paraId="4636F75D" w14:textId="77777777" w:rsidR="00C36AE8" w:rsidRPr="68AE047E" w:rsidRDefault="00C36AE8" w:rsidP="68AE047E">
            <w:pPr>
              <w:widowControl w:val="0"/>
              <w:pBdr>
                <w:top w:val="nil"/>
                <w:left w:val="nil"/>
                <w:bottom w:val="nil"/>
                <w:right w:val="nil"/>
                <w:between w:val="nil"/>
              </w:pBdr>
              <w:jc w:val="center"/>
              <w:rPr>
                <w:rFonts w:ascii="Roboto" w:eastAsia="Roboto" w:hAnsi="Roboto" w:cs="Roboto"/>
                <w:sz w:val="26"/>
                <w:szCs w:val="26"/>
              </w:rPr>
            </w:pPr>
          </w:p>
        </w:tc>
        <w:tc>
          <w:tcPr>
            <w:tcW w:w="1806" w:type="dxa"/>
            <w:shd w:val="clear" w:color="auto" w:fill="auto"/>
            <w:tcMar>
              <w:top w:w="100" w:type="dxa"/>
              <w:left w:w="100" w:type="dxa"/>
              <w:bottom w:w="100" w:type="dxa"/>
              <w:right w:w="100" w:type="dxa"/>
            </w:tcMar>
          </w:tcPr>
          <w:p w14:paraId="45BC84ED" w14:textId="720D8057" w:rsidR="00C36AE8" w:rsidRPr="7DA5C390" w:rsidRDefault="00C36AE8" w:rsidP="68AE047E">
            <w:pPr>
              <w:jc w:val="center"/>
              <w:rPr>
                <w:rFonts w:ascii="Roboto" w:eastAsia="Roboto" w:hAnsi="Roboto" w:cs="Roboto"/>
                <w:sz w:val="26"/>
                <w:szCs w:val="26"/>
              </w:rPr>
            </w:pPr>
            <w:r>
              <w:rPr>
                <w:rFonts w:ascii="Roboto" w:eastAsia="Roboto" w:hAnsi="Roboto" w:cs="Roboto"/>
                <w:sz w:val="26"/>
                <w:szCs w:val="26"/>
              </w:rPr>
              <w:t>Agregar anexoss y revisión final</w:t>
            </w:r>
          </w:p>
        </w:tc>
      </w:tr>
    </w:tbl>
    <w:p w14:paraId="1B085652" w14:textId="35D2B63C" w:rsidR="00E1448C" w:rsidRDefault="00E1448C">
      <w:pPr>
        <w:rPr>
          <w:lang w:val="en-US"/>
        </w:rPr>
      </w:pPr>
    </w:p>
    <w:p w14:paraId="5A8018EF" w14:textId="77777777" w:rsidR="00BD304A" w:rsidRDefault="00BD304A">
      <w:pPr>
        <w:rPr>
          <w:lang w:val="en-US"/>
        </w:rPr>
      </w:pPr>
    </w:p>
    <w:p w14:paraId="3C720FE8" w14:textId="77777777" w:rsidR="00BD304A" w:rsidRDefault="00BD304A">
      <w:pPr>
        <w:rPr>
          <w:lang w:val="en-US"/>
        </w:rPr>
      </w:pPr>
    </w:p>
    <w:p w14:paraId="66AC785D" w14:textId="56E8AB3C" w:rsidR="00BD304A" w:rsidRDefault="00BD304A">
      <w:pPr>
        <w:rPr>
          <w:lang w:val="en-US"/>
        </w:rPr>
      </w:pPr>
      <w:r w:rsidRPr="12139653">
        <w:rPr>
          <w:lang w:val="en-US"/>
        </w:rPr>
        <w:br w:type="column"/>
      </w:r>
    </w:p>
    <w:sdt>
      <w:sdtPr>
        <w:id w:val="190304195"/>
        <w:docPartObj>
          <w:docPartGallery w:val="Table of Contents"/>
          <w:docPartUnique/>
        </w:docPartObj>
      </w:sdtPr>
      <w:sdtContent>
        <w:p w14:paraId="662E7C54" w14:textId="37FA6C1D" w:rsidR="12139653" w:rsidRDefault="68AE047E" w:rsidP="12139653">
          <w:pPr>
            <w:pStyle w:val="TDC1"/>
            <w:tabs>
              <w:tab w:val="right" w:leader="dot" w:pos="8835"/>
            </w:tabs>
            <w:rPr>
              <w:rStyle w:val="Hipervnculo"/>
            </w:rPr>
          </w:pPr>
          <w:r>
            <w:fldChar w:fldCharType="begin"/>
          </w:r>
          <w:r w:rsidR="12139653">
            <w:instrText>TOC \o "1-9" \z \u \h</w:instrText>
          </w:r>
          <w:r>
            <w:fldChar w:fldCharType="separate"/>
          </w:r>
          <w:hyperlink w:anchor="_Toc1188349531">
            <w:r w:rsidRPr="68AE047E">
              <w:rPr>
                <w:rStyle w:val="Hipervnculo"/>
              </w:rPr>
              <w:t>Propósito</w:t>
            </w:r>
            <w:r w:rsidR="12139653">
              <w:tab/>
            </w:r>
            <w:r w:rsidR="12139653">
              <w:fldChar w:fldCharType="begin"/>
            </w:r>
            <w:r w:rsidR="12139653">
              <w:instrText>PAGEREF _Toc1188349531 \h</w:instrText>
            </w:r>
            <w:r w:rsidR="12139653">
              <w:fldChar w:fldCharType="separate"/>
            </w:r>
            <w:r w:rsidRPr="68AE047E">
              <w:rPr>
                <w:rStyle w:val="Hipervnculo"/>
              </w:rPr>
              <w:t>3</w:t>
            </w:r>
            <w:r w:rsidR="12139653">
              <w:fldChar w:fldCharType="end"/>
            </w:r>
          </w:hyperlink>
        </w:p>
        <w:p w14:paraId="77915FB5" w14:textId="29E50D9A" w:rsidR="12139653" w:rsidRDefault="68AE047E" w:rsidP="12139653">
          <w:pPr>
            <w:pStyle w:val="TDC1"/>
            <w:tabs>
              <w:tab w:val="right" w:leader="dot" w:pos="8835"/>
            </w:tabs>
            <w:rPr>
              <w:rStyle w:val="Hipervnculo"/>
            </w:rPr>
          </w:pPr>
          <w:hyperlink w:anchor="_Toc1718360875">
            <w:r w:rsidRPr="68AE047E">
              <w:rPr>
                <w:rStyle w:val="Hipervnculo"/>
              </w:rPr>
              <w:t>Documentos de referencia</w:t>
            </w:r>
            <w:r w:rsidR="12139653">
              <w:tab/>
            </w:r>
            <w:r w:rsidR="12139653">
              <w:fldChar w:fldCharType="begin"/>
            </w:r>
            <w:r w:rsidR="12139653">
              <w:instrText>PAGEREF _Toc1718360875 \h</w:instrText>
            </w:r>
            <w:r w:rsidR="12139653">
              <w:fldChar w:fldCharType="separate"/>
            </w:r>
            <w:r w:rsidRPr="68AE047E">
              <w:rPr>
                <w:rStyle w:val="Hipervnculo"/>
              </w:rPr>
              <w:t>3</w:t>
            </w:r>
            <w:r w:rsidR="12139653">
              <w:fldChar w:fldCharType="end"/>
            </w:r>
          </w:hyperlink>
        </w:p>
        <w:p w14:paraId="5F9E9B62" w14:textId="4076A9BA" w:rsidR="12139653" w:rsidRDefault="68AE047E" w:rsidP="12139653">
          <w:pPr>
            <w:pStyle w:val="TDC1"/>
            <w:tabs>
              <w:tab w:val="right" w:leader="dot" w:pos="8835"/>
            </w:tabs>
            <w:rPr>
              <w:rStyle w:val="Hipervnculo"/>
            </w:rPr>
          </w:pPr>
          <w:hyperlink w:anchor="_Toc906940508">
            <w:r w:rsidRPr="68AE047E">
              <w:rPr>
                <w:rStyle w:val="Hipervnculo"/>
              </w:rPr>
              <w:t>Gestión</w:t>
            </w:r>
            <w:r w:rsidR="12139653">
              <w:tab/>
            </w:r>
            <w:r w:rsidR="12139653">
              <w:fldChar w:fldCharType="begin"/>
            </w:r>
            <w:r w:rsidR="12139653">
              <w:instrText>PAGEREF _Toc906940508 \h</w:instrText>
            </w:r>
            <w:r w:rsidR="12139653">
              <w:fldChar w:fldCharType="separate"/>
            </w:r>
            <w:r w:rsidRPr="68AE047E">
              <w:rPr>
                <w:rStyle w:val="Hipervnculo"/>
              </w:rPr>
              <w:t>4</w:t>
            </w:r>
            <w:r w:rsidR="12139653">
              <w:fldChar w:fldCharType="end"/>
            </w:r>
          </w:hyperlink>
        </w:p>
        <w:p w14:paraId="4DE32F39" w14:textId="52266B9B" w:rsidR="12139653" w:rsidRDefault="68AE047E" w:rsidP="12139653">
          <w:pPr>
            <w:pStyle w:val="TDC2"/>
            <w:tabs>
              <w:tab w:val="right" w:leader="dot" w:pos="8835"/>
            </w:tabs>
            <w:rPr>
              <w:rStyle w:val="Hipervnculo"/>
            </w:rPr>
          </w:pPr>
          <w:hyperlink w:anchor="_Toc175211208">
            <w:r w:rsidRPr="68AE047E">
              <w:rPr>
                <w:rStyle w:val="Hipervnculo"/>
              </w:rPr>
              <w:t>Organización</w:t>
            </w:r>
            <w:r w:rsidR="12139653">
              <w:tab/>
            </w:r>
            <w:r w:rsidR="12139653">
              <w:fldChar w:fldCharType="begin"/>
            </w:r>
            <w:r w:rsidR="12139653">
              <w:instrText>PAGEREF _Toc175211208 \h</w:instrText>
            </w:r>
            <w:r w:rsidR="12139653">
              <w:fldChar w:fldCharType="separate"/>
            </w:r>
            <w:r w:rsidRPr="68AE047E">
              <w:rPr>
                <w:rStyle w:val="Hipervnculo"/>
              </w:rPr>
              <w:t>4</w:t>
            </w:r>
            <w:r w:rsidR="12139653">
              <w:fldChar w:fldCharType="end"/>
            </w:r>
          </w:hyperlink>
        </w:p>
        <w:p w14:paraId="1F16DA8C" w14:textId="7205FFF8" w:rsidR="12139653" w:rsidRDefault="12139653" w:rsidP="12139653">
          <w:pPr>
            <w:pStyle w:val="TDC2"/>
            <w:tabs>
              <w:tab w:val="right" w:leader="dot" w:pos="8835"/>
            </w:tabs>
            <w:rPr>
              <w:rStyle w:val="Hipervnculo"/>
            </w:rPr>
          </w:pPr>
          <w:hyperlink w:anchor="_Toc876111508">
            <w:r>
              <w:tab/>
            </w:r>
            <w:r>
              <w:fldChar w:fldCharType="begin"/>
            </w:r>
            <w:r>
              <w:instrText>PAGEREF _Toc876111508 \h</w:instrText>
            </w:r>
            <w:r>
              <w:fldChar w:fldCharType="separate"/>
            </w:r>
            <w:r w:rsidR="68AE047E" w:rsidRPr="68AE047E">
              <w:rPr>
                <w:rStyle w:val="Hipervnculo"/>
              </w:rPr>
              <w:t>4</w:t>
            </w:r>
            <w:r>
              <w:fldChar w:fldCharType="end"/>
            </w:r>
          </w:hyperlink>
        </w:p>
        <w:p w14:paraId="63DB1E67" w14:textId="0282B47E" w:rsidR="12139653" w:rsidRDefault="68AE047E" w:rsidP="68AE047E">
          <w:pPr>
            <w:pStyle w:val="TDC2"/>
            <w:tabs>
              <w:tab w:val="right" w:leader="dot" w:pos="8835"/>
            </w:tabs>
            <w:rPr>
              <w:rStyle w:val="Hipervnculo"/>
            </w:rPr>
          </w:pPr>
          <w:hyperlink w:anchor="_Toc2047613874">
            <w:r w:rsidRPr="68AE047E">
              <w:rPr>
                <w:rStyle w:val="Hipervnculo"/>
              </w:rPr>
              <w:t>Tareas</w:t>
            </w:r>
            <w:r w:rsidR="12139653">
              <w:tab/>
            </w:r>
            <w:r w:rsidR="12139653">
              <w:fldChar w:fldCharType="begin"/>
            </w:r>
            <w:r w:rsidR="12139653">
              <w:instrText>PAGEREF _Toc2047613874 \h</w:instrText>
            </w:r>
            <w:r w:rsidR="12139653">
              <w:fldChar w:fldCharType="separate"/>
            </w:r>
            <w:r w:rsidRPr="68AE047E">
              <w:rPr>
                <w:rStyle w:val="Hipervnculo"/>
              </w:rPr>
              <w:t>4</w:t>
            </w:r>
            <w:r w:rsidR="12139653">
              <w:fldChar w:fldCharType="end"/>
            </w:r>
          </w:hyperlink>
        </w:p>
        <w:p w14:paraId="3F8BC569" w14:textId="1BE9ED4A" w:rsidR="12139653" w:rsidRDefault="68AE047E" w:rsidP="12139653">
          <w:pPr>
            <w:pStyle w:val="TDC4"/>
            <w:tabs>
              <w:tab w:val="right" w:leader="dot" w:pos="8835"/>
            </w:tabs>
            <w:rPr>
              <w:rStyle w:val="Hipervnculo"/>
            </w:rPr>
          </w:pPr>
          <w:hyperlink w:anchor="_Toc1445938135">
            <w:r w:rsidRPr="68AE047E">
              <w:rPr>
                <w:rStyle w:val="Hipervnculo"/>
              </w:rPr>
              <w:t>1. Planificación de la SQA</w:t>
            </w:r>
            <w:r w:rsidR="12139653">
              <w:tab/>
            </w:r>
            <w:r w:rsidR="12139653">
              <w:fldChar w:fldCharType="begin"/>
            </w:r>
            <w:r w:rsidR="12139653">
              <w:instrText>PAGEREF _Toc1445938135 \h</w:instrText>
            </w:r>
            <w:r w:rsidR="12139653">
              <w:fldChar w:fldCharType="separate"/>
            </w:r>
            <w:r w:rsidRPr="68AE047E">
              <w:rPr>
                <w:rStyle w:val="Hipervnculo"/>
              </w:rPr>
              <w:t>4</w:t>
            </w:r>
            <w:r w:rsidR="12139653">
              <w:fldChar w:fldCharType="end"/>
            </w:r>
          </w:hyperlink>
        </w:p>
        <w:p w14:paraId="11A6AD16" w14:textId="23979106" w:rsidR="12139653" w:rsidRDefault="68AE047E" w:rsidP="12139653">
          <w:pPr>
            <w:pStyle w:val="TDC4"/>
            <w:tabs>
              <w:tab w:val="right" w:leader="dot" w:pos="8835"/>
            </w:tabs>
            <w:rPr>
              <w:rStyle w:val="Hipervnculo"/>
            </w:rPr>
          </w:pPr>
          <w:hyperlink w:anchor="_Toc1950970590">
            <w:r w:rsidRPr="68AE047E">
              <w:rPr>
                <w:rStyle w:val="Hipervnculo"/>
              </w:rPr>
              <w:t>2. Revisión de Requisitos</w:t>
            </w:r>
            <w:r w:rsidR="12139653">
              <w:tab/>
            </w:r>
            <w:r w:rsidR="12139653">
              <w:fldChar w:fldCharType="begin"/>
            </w:r>
            <w:r w:rsidR="12139653">
              <w:instrText>PAGEREF _Toc1950970590 \h</w:instrText>
            </w:r>
            <w:r w:rsidR="12139653">
              <w:fldChar w:fldCharType="separate"/>
            </w:r>
            <w:r w:rsidRPr="68AE047E">
              <w:rPr>
                <w:rStyle w:val="Hipervnculo"/>
              </w:rPr>
              <w:t>5</w:t>
            </w:r>
            <w:r w:rsidR="12139653">
              <w:fldChar w:fldCharType="end"/>
            </w:r>
          </w:hyperlink>
        </w:p>
        <w:p w14:paraId="2FECB49A" w14:textId="71BA6F13" w:rsidR="12139653" w:rsidRDefault="68AE047E" w:rsidP="12139653">
          <w:pPr>
            <w:pStyle w:val="TDC4"/>
            <w:tabs>
              <w:tab w:val="right" w:leader="dot" w:pos="8835"/>
            </w:tabs>
            <w:rPr>
              <w:rStyle w:val="Hipervnculo"/>
            </w:rPr>
          </w:pPr>
          <w:hyperlink w:anchor="_Toc799533465">
            <w:r w:rsidRPr="68AE047E">
              <w:rPr>
                <w:rStyle w:val="Hipervnculo"/>
              </w:rPr>
              <w:t>3. Control de Diseño y Arquitectura</w:t>
            </w:r>
            <w:r w:rsidR="12139653">
              <w:tab/>
            </w:r>
            <w:r w:rsidR="12139653">
              <w:fldChar w:fldCharType="begin"/>
            </w:r>
            <w:r w:rsidR="12139653">
              <w:instrText>PAGEREF _Toc799533465 \h</w:instrText>
            </w:r>
            <w:r w:rsidR="12139653">
              <w:fldChar w:fldCharType="separate"/>
            </w:r>
            <w:r w:rsidRPr="68AE047E">
              <w:rPr>
                <w:rStyle w:val="Hipervnculo"/>
              </w:rPr>
              <w:t>5</w:t>
            </w:r>
            <w:r w:rsidR="12139653">
              <w:fldChar w:fldCharType="end"/>
            </w:r>
          </w:hyperlink>
        </w:p>
        <w:p w14:paraId="36FD6B96" w14:textId="4002EE17" w:rsidR="12139653" w:rsidRDefault="68AE047E" w:rsidP="12139653">
          <w:pPr>
            <w:pStyle w:val="TDC4"/>
            <w:tabs>
              <w:tab w:val="right" w:leader="dot" w:pos="8835"/>
            </w:tabs>
            <w:rPr>
              <w:rStyle w:val="Hipervnculo"/>
            </w:rPr>
          </w:pPr>
          <w:hyperlink w:anchor="_Toc438095065">
            <w:r w:rsidRPr="68AE047E">
              <w:rPr>
                <w:rStyle w:val="Hipervnculo"/>
              </w:rPr>
              <w:t>4. Revisiones de Código y Control de Configuración</w:t>
            </w:r>
            <w:r w:rsidR="12139653">
              <w:tab/>
            </w:r>
            <w:r w:rsidR="12139653">
              <w:fldChar w:fldCharType="begin"/>
            </w:r>
            <w:r w:rsidR="12139653">
              <w:instrText>PAGEREF _Toc438095065 \h</w:instrText>
            </w:r>
            <w:r w:rsidR="12139653">
              <w:fldChar w:fldCharType="separate"/>
            </w:r>
            <w:r w:rsidRPr="68AE047E">
              <w:rPr>
                <w:rStyle w:val="Hipervnculo"/>
              </w:rPr>
              <w:t>5</w:t>
            </w:r>
            <w:r w:rsidR="12139653">
              <w:fldChar w:fldCharType="end"/>
            </w:r>
          </w:hyperlink>
        </w:p>
        <w:p w14:paraId="0B4EB1DE" w14:textId="5CD50545" w:rsidR="12139653" w:rsidRDefault="68AE047E" w:rsidP="12139653">
          <w:pPr>
            <w:pStyle w:val="TDC4"/>
            <w:tabs>
              <w:tab w:val="right" w:leader="dot" w:pos="8835"/>
            </w:tabs>
            <w:rPr>
              <w:rStyle w:val="Hipervnculo"/>
            </w:rPr>
          </w:pPr>
          <w:hyperlink w:anchor="_Toc1934681676">
            <w:r w:rsidRPr="68AE047E">
              <w:rPr>
                <w:rStyle w:val="Hipervnculo"/>
              </w:rPr>
              <w:t>5. Verificación y Validación</w:t>
            </w:r>
            <w:r w:rsidR="12139653">
              <w:tab/>
            </w:r>
            <w:r w:rsidR="12139653">
              <w:fldChar w:fldCharType="begin"/>
            </w:r>
            <w:r w:rsidR="12139653">
              <w:instrText>PAGEREF _Toc1934681676 \h</w:instrText>
            </w:r>
            <w:r w:rsidR="12139653">
              <w:fldChar w:fldCharType="separate"/>
            </w:r>
            <w:r w:rsidRPr="68AE047E">
              <w:rPr>
                <w:rStyle w:val="Hipervnculo"/>
              </w:rPr>
              <w:t>5</w:t>
            </w:r>
            <w:r w:rsidR="12139653">
              <w:fldChar w:fldCharType="end"/>
            </w:r>
          </w:hyperlink>
        </w:p>
        <w:p w14:paraId="601B0B30" w14:textId="661E369E" w:rsidR="12139653" w:rsidRDefault="68AE047E" w:rsidP="12139653">
          <w:pPr>
            <w:pStyle w:val="TDC4"/>
            <w:tabs>
              <w:tab w:val="right" w:leader="dot" w:pos="8835"/>
            </w:tabs>
            <w:rPr>
              <w:rStyle w:val="Hipervnculo"/>
            </w:rPr>
          </w:pPr>
          <w:hyperlink w:anchor="_Toc1155687908">
            <w:r w:rsidRPr="68AE047E">
              <w:rPr>
                <w:rStyle w:val="Hipervnculo"/>
              </w:rPr>
              <w:t>6. Auditorías y Revisiones de Progreso</w:t>
            </w:r>
            <w:r w:rsidR="12139653">
              <w:tab/>
            </w:r>
            <w:r w:rsidR="12139653">
              <w:fldChar w:fldCharType="begin"/>
            </w:r>
            <w:r w:rsidR="12139653">
              <w:instrText>PAGEREF _Toc1155687908 \h</w:instrText>
            </w:r>
            <w:r w:rsidR="12139653">
              <w:fldChar w:fldCharType="separate"/>
            </w:r>
            <w:r w:rsidRPr="68AE047E">
              <w:rPr>
                <w:rStyle w:val="Hipervnculo"/>
              </w:rPr>
              <w:t>5</w:t>
            </w:r>
            <w:r w:rsidR="12139653">
              <w:fldChar w:fldCharType="end"/>
            </w:r>
          </w:hyperlink>
        </w:p>
        <w:p w14:paraId="1CBB8EA0" w14:textId="72FE6403" w:rsidR="12139653" w:rsidRDefault="68AE047E" w:rsidP="12139653">
          <w:pPr>
            <w:pStyle w:val="TDC4"/>
            <w:tabs>
              <w:tab w:val="right" w:leader="dot" w:pos="8835"/>
            </w:tabs>
            <w:rPr>
              <w:rStyle w:val="Hipervnculo"/>
            </w:rPr>
          </w:pPr>
          <w:hyperlink w:anchor="_Toc1232691141">
            <w:r w:rsidRPr="68AE047E">
              <w:rPr>
                <w:rStyle w:val="Hipervnculo"/>
              </w:rPr>
              <w:t>7. Gestión de Incidentes y No Conformidades</w:t>
            </w:r>
            <w:r w:rsidR="12139653">
              <w:tab/>
            </w:r>
            <w:r w:rsidR="12139653">
              <w:fldChar w:fldCharType="begin"/>
            </w:r>
            <w:r w:rsidR="12139653">
              <w:instrText>PAGEREF _Toc1232691141 \h</w:instrText>
            </w:r>
            <w:r w:rsidR="12139653">
              <w:fldChar w:fldCharType="separate"/>
            </w:r>
            <w:r w:rsidRPr="68AE047E">
              <w:rPr>
                <w:rStyle w:val="Hipervnculo"/>
              </w:rPr>
              <w:t>6</w:t>
            </w:r>
            <w:r w:rsidR="12139653">
              <w:fldChar w:fldCharType="end"/>
            </w:r>
          </w:hyperlink>
        </w:p>
        <w:p w14:paraId="02389A66" w14:textId="1AFA8271" w:rsidR="12139653" w:rsidRDefault="68AE047E" w:rsidP="68AE047E">
          <w:pPr>
            <w:pStyle w:val="TDC4"/>
            <w:tabs>
              <w:tab w:val="right" w:leader="dot" w:pos="8835"/>
            </w:tabs>
            <w:rPr>
              <w:rStyle w:val="Hipervnculo"/>
            </w:rPr>
          </w:pPr>
          <w:hyperlink w:anchor="_Toc157120868">
            <w:r w:rsidRPr="68AE047E">
              <w:rPr>
                <w:rStyle w:val="Hipervnculo"/>
              </w:rPr>
              <w:t>8. Publicación y Mantenimiento del SQAP</w:t>
            </w:r>
            <w:r w:rsidR="12139653">
              <w:tab/>
            </w:r>
            <w:r w:rsidR="12139653">
              <w:fldChar w:fldCharType="begin"/>
            </w:r>
            <w:r w:rsidR="12139653">
              <w:instrText>PAGEREF _Toc157120868 \h</w:instrText>
            </w:r>
            <w:r w:rsidR="12139653">
              <w:fldChar w:fldCharType="separate"/>
            </w:r>
            <w:r w:rsidRPr="68AE047E">
              <w:rPr>
                <w:rStyle w:val="Hipervnculo"/>
              </w:rPr>
              <w:t>6</w:t>
            </w:r>
            <w:r w:rsidR="12139653">
              <w:fldChar w:fldCharType="end"/>
            </w:r>
          </w:hyperlink>
        </w:p>
        <w:p w14:paraId="4D067E2D" w14:textId="4BBEF8F2" w:rsidR="12139653" w:rsidRDefault="68AE047E" w:rsidP="68AE047E">
          <w:pPr>
            <w:pStyle w:val="TDC2"/>
            <w:tabs>
              <w:tab w:val="right" w:leader="dot" w:pos="8835"/>
            </w:tabs>
            <w:rPr>
              <w:rStyle w:val="Hipervnculo"/>
            </w:rPr>
          </w:pPr>
          <w:hyperlink w:anchor="_Toc456434544">
            <w:r w:rsidRPr="68AE047E">
              <w:rPr>
                <w:rStyle w:val="Hipervnculo"/>
              </w:rPr>
              <w:t>Responsabilidades</w:t>
            </w:r>
            <w:r w:rsidR="12139653">
              <w:tab/>
            </w:r>
            <w:r w:rsidR="12139653">
              <w:fldChar w:fldCharType="begin"/>
            </w:r>
            <w:r w:rsidR="12139653">
              <w:instrText>PAGEREF _Toc456434544 \h</w:instrText>
            </w:r>
            <w:r w:rsidR="12139653">
              <w:fldChar w:fldCharType="separate"/>
            </w:r>
            <w:r w:rsidRPr="68AE047E">
              <w:rPr>
                <w:rStyle w:val="Hipervnculo"/>
              </w:rPr>
              <w:t>6</w:t>
            </w:r>
            <w:r w:rsidR="12139653">
              <w:fldChar w:fldCharType="end"/>
            </w:r>
          </w:hyperlink>
        </w:p>
        <w:p w14:paraId="366BF171" w14:textId="5DEFD612" w:rsidR="12139653" w:rsidRDefault="68AE047E" w:rsidP="68AE047E">
          <w:pPr>
            <w:pStyle w:val="TDC1"/>
            <w:tabs>
              <w:tab w:val="right" w:leader="dot" w:pos="8835"/>
            </w:tabs>
            <w:rPr>
              <w:rStyle w:val="Hipervnculo"/>
            </w:rPr>
          </w:pPr>
          <w:hyperlink w:anchor="_Toc680508600">
            <w:r w:rsidRPr="68AE047E">
              <w:rPr>
                <w:rStyle w:val="Hipervnculo"/>
              </w:rPr>
              <w:t>Documentación</w:t>
            </w:r>
            <w:r w:rsidR="12139653">
              <w:tab/>
            </w:r>
            <w:r w:rsidR="12139653">
              <w:fldChar w:fldCharType="begin"/>
            </w:r>
            <w:r w:rsidR="12139653">
              <w:instrText>PAGEREF _Toc680508600 \h</w:instrText>
            </w:r>
            <w:r w:rsidR="12139653">
              <w:fldChar w:fldCharType="separate"/>
            </w:r>
            <w:r w:rsidRPr="68AE047E">
              <w:rPr>
                <w:rStyle w:val="Hipervnculo"/>
              </w:rPr>
              <w:t>9</w:t>
            </w:r>
            <w:r w:rsidR="12139653">
              <w:fldChar w:fldCharType="end"/>
            </w:r>
          </w:hyperlink>
        </w:p>
        <w:p w14:paraId="2B00C39C" w14:textId="0A6E5CD6" w:rsidR="12139653" w:rsidRDefault="68AE047E" w:rsidP="12139653">
          <w:pPr>
            <w:pStyle w:val="TDC2"/>
            <w:tabs>
              <w:tab w:val="right" w:leader="dot" w:pos="8835"/>
            </w:tabs>
            <w:rPr>
              <w:rStyle w:val="Hipervnculo"/>
            </w:rPr>
          </w:pPr>
          <w:hyperlink w:anchor="_Toc1726159740">
            <w:r w:rsidRPr="68AE047E">
              <w:rPr>
                <w:rStyle w:val="Hipervnculo"/>
              </w:rPr>
              <w:t>Propósito</w:t>
            </w:r>
            <w:r w:rsidR="12139653">
              <w:tab/>
            </w:r>
            <w:r w:rsidR="12139653">
              <w:fldChar w:fldCharType="begin"/>
            </w:r>
            <w:r w:rsidR="12139653">
              <w:instrText>PAGEREF _Toc1726159740 \h</w:instrText>
            </w:r>
            <w:r w:rsidR="12139653">
              <w:fldChar w:fldCharType="separate"/>
            </w:r>
            <w:r w:rsidRPr="68AE047E">
              <w:rPr>
                <w:rStyle w:val="Hipervnculo"/>
              </w:rPr>
              <w:t>9</w:t>
            </w:r>
            <w:r w:rsidR="12139653">
              <w:fldChar w:fldCharType="end"/>
            </w:r>
          </w:hyperlink>
        </w:p>
        <w:p w14:paraId="050286B5" w14:textId="256B3345" w:rsidR="12139653" w:rsidRDefault="68AE047E" w:rsidP="12139653">
          <w:pPr>
            <w:pStyle w:val="TDC2"/>
            <w:tabs>
              <w:tab w:val="right" w:leader="dot" w:pos="8835"/>
            </w:tabs>
            <w:rPr>
              <w:rStyle w:val="Hipervnculo"/>
            </w:rPr>
          </w:pPr>
          <w:hyperlink w:anchor="_Toc2036269031">
            <w:r w:rsidRPr="68AE047E">
              <w:rPr>
                <w:rStyle w:val="Hipervnculo"/>
              </w:rPr>
              <w:t>Documento de especificación de Requisitos</w:t>
            </w:r>
            <w:r w:rsidR="12139653">
              <w:tab/>
            </w:r>
            <w:r w:rsidR="12139653">
              <w:fldChar w:fldCharType="begin"/>
            </w:r>
            <w:r w:rsidR="12139653">
              <w:instrText>PAGEREF _Toc2036269031 \h</w:instrText>
            </w:r>
            <w:r w:rsidR="12139653">
              <w:fldChar w:fldCharType="separate"/>
            </w:r>
            <w:r w:rsidRPr="68AE047E">
              <w:rPr>
                <w:rStyle w:val="Hipervnculo"/>
              </w:rPr>
              <w:t>9</w:t>
            </w:r>
            <w:r w:rsidR="12139653">
              <w:fldChar w:fldCharType="end"/>
            </w:r>
          </w:hyperlink>
        </w:p>
        <w:p w14:paraId="253DA6B3" w14:textId="268EB39E" w:rsidR="1EBA91A8" w:rsidRDefault="68AE047E" w:rsidP="1EBA91A8">
          <w:pPr>
            <w:pStyle w:val="TDC2"/>
            <w:tabs>
              <w:tab w:val="right" w:leader="dot" w:pos="8835"/>
            </w:tabs>
            <w:rPr>
              <w:rStyle w:val="Hipervnculo"/>
            </w:rPr>
          </w:pPr>
          <w:hyperlink w:anchor="_Toc2101636982">
            <w:r w:rsidRPr="68AE047E">
              <w:rPr>
                <w:rStyle w:val="Hipervnculo"/>
              </w:rPr>
              <w:t>Descripción del diseño de software</w:t>
            </w:r>
            <w:r w:rsidR="1EBA91A8">
              <w:tab/>
            </w:r>
            <w:r w:rsidR="1EBA91A8">
              <w:fldChar w:fldCharType="begin"/>
            </w:r>
            <w:r w:rsidR="1EBA91A8">
              <w:instrText>PAGEREF _Toc2101636982 \h</w:instrText>
            </w:r>
            <w:r w:rsidR="1EBA91A8">
              <w:fldChar w:fldCharType="separate"/>
            </w:r>
            <w:r w:rsidRPr="68AE047E">
              <w:rPr>
                <w:rStyle w:val="Hipervnculo"/>
              </w:rPr>
              <w:t>9</w:t>
            </w:r>
            <w:r w:rsidR="1EBA91A8">
              <w:fldChar w:fldCharType="end"/>
            </w:r>
          </w:hyperlink>
        </w:p>
        <w:p w14:paraId="4516B43A" w14:textId="7D374220" w:rsidR="1EBA91A8" w:rsidRDefault="68AE047E" w:rsidP="1EBA91A8">
          <w:pPr>
            <w:pStyle w:val="TDC2"/>
            <w:tabs>
              <w:tab w:val="right" w:leader="dot" w:pos="8835"/>
            </w:tabs>
            <w:rPr>
              <w:rStyle w:val="Hipervnculo"/>
            </w:rPr>
          </w:pPr>
          <w:hyperlink w:anchor="_Toc504114747">
            <w:r w:rsidRPr="68AE047E">
              <w:rPr>
                <w:rStyle w:val="Hipervnculo"/>
              </w:rPr>
              <w:t>Plan de verificación y validación</w:t>
            </w:r>
            <w:r w:rsidR="1EBA91A8">
              <w:tab/>
            </w:r>
            <w:r w:rsidR="1EBA91A8">
              <w:fldChar w:fldCharType="begin"/>
            </w:r>
            <w:r w:rsidR="1EBA91A8">
              <w:instrText>PAGEREF _Toc504114747 \h</w:instrText>
            </w:r>
            <w:r w:rsidR="1EBA91A8">
              <w:fldChar w:fldCharType="separate"/>
            </w:r>
            <w:r w:rsidRPr="68AE047E">
              <w:rPr>
                <w:rStyle w:val="Hipervnculo"/>
              </w:rPr>
              <w:t>10</w:t>
            </w:r>
            <w:r w:rsidR="1EBA91A8">
              <w:fldChar w:fldCharType="end"/>
            </w:r>
          </w:hyperlink>
        </w:p>
        <w:p w14:paraId="545E7682" w14:textId="2EDDD8FE" w:rsidR="1EBA91A8" w:rsidRDefault="68AE047E" w:rsidP="68AE047E">
          <w:pPr>
            <w:pStyle w:val="TDC2"/>
            <w:tabs>
              <w:tab w:val="right" w:leader="dot" w:pos="8835"/>
            </w:tabs>
            <w:rPr>
              <w:rStyle w:val="Hipervnculo"/>
            </w:rPr>
          </w:pPr>
          <w:hyperlink w:anchor="_Toc986576909">
            <w:r w:rsidRPr="68AE047E">
              <w:rPr>
                <w:rStyle w:val="Hipervnculo"/>
              </w:rPr>
              <w:t>Informe de Resultados de la Verificación</w:t>
            </w:r>
            <w:r w:rsidR="1EBA91A8">
              <w:tab/>
            </w:r>
            <w:r w:rsidR="1EBA91A8">
              <w:fldChar w:fldCharType="begin"/>
            </w:r>
            <w:r w:rsidR="1EBA91A8">
              <w:instrText>PAGEREF _Toc986576909 \h</w:instrText>
            </w:r>
            <w:r w:rsidR="1EBA91A8">
              <w:fldChar w:fldCharType="separate"/>
            </w:r>
            <w:r w:rsidRPr="68AE047E">
              <w:rPr>
                <w:rStyle w:val="Hipervnculo"/>
              </w:rPr>
              <w:t>10</w:t>
            </w:r>
            <w:r w:rsidR="1EBA91A8">
              <w:fldChar w:fldCharType="end"/>
            </w:r>
          </w:hyperlink>
        </w:p>
        <w:p w14:paraId="32D80A9B" w14:textId="44236D5E" w:rsidR="1EBA91A8" w:rsidRDefault="68AE047E" w:rsidP="1EBA91A8">
          <w:pPr>
            <w:pStyle w:val="TDC3"/>
            <w:tabs>
              <w:tab w:val="right" w:leader="dot" w:pos="8835"/>
            </w:tabs>
            <w:rPr>
              <w:rStyle w:val="Hipervnculo"/>
            </w:rPr>
          </w:pPr>
          <w:hyperlink w:anchor="_Toc1727818540">
            <w:r w:rsidRPr="68AE047E">
              <w:rPr>
                <w:rStyle w:val="Hipervnculo"/>
              </w:rPr>
              <w:t>Informe de Resultados de Validación</w:t>
            </w:r>
            <w:r w:rsidR="1EBA91A8">
              <w:tab/>
            </w:r>
            <w:r w:rsidR="1EBA91A8">
              <w:fldChar w:fldCharType="begin"/>
            </w:r>
            <w:r w:rsidR="1EBA91A8">
              <w:instrText>PAGEREF _Toc1727818540 \h</w:instrText>
            </w:r>
            <w:r w:rsidR="1EBA91A8">
              <w:fldChar w:fldCharType="separate"/>
            </w:r>
            <w:r w:rsidRPr="68AE047E">
              <w:rPr>
                <w:rStyle w:val="Hipervnculo"/>
              </w:rPr>
              <w:t>10</w:t>
            </w:r>
            <w:r w:rsidR="1EBA91A8">
              <w:fldChar w:fldCharType="end"/>
            </w:r>
          </w:hyperlink>
        </w:p>
        <w:p w14:paraId="68532EB3" w14:textId="3CC4CE44" w:rsidR="1EBA91A8" w:rsidRDefault="68AE047E" w:rsidP="1EBA91A8">
          <w:pPr>
            <w:pStyle w:val="TDC3"/>
            <w:tabs>
              <w:tab w:val="right" w:leader="dot" w:pos="8835"/>
            </w:tabs>
            <w:rPr>
              <w:rStyle w:val="Hipervnculo"/>
            </w:rPr>
          </w:pPr>
          <w:hyperlink w:anchor="_Toc2109441015">
            <w:r w:rsidRPr="68AE047E">
              <w:rPr>
                <w:rStyle w:val="Hipervnculo"/>
              </w:rPr>
              <w:t>Documentación de Usuario</w:t>
            </w:r>
            <w:r w:rsidR="1EBA91A8">
              <w:tab/>
            </w:r>
            <w:r w:rsidR="1EBA91A8">
              <w:fldChar w:fldCharType="begin"/>
            </w:r>
            <w:r w:rsidR="1EBA91A8">
              <w:instrText>PAGEREF _Toc2109441015 \h</w:instrText>
            </w:r>
            <w:r w:rsidR="1EBA91A8">
              <w:fldChar w:fldCharType="separate"/>
            </w:r>
            <w:r w:rsidRPr="68AE047E">
              <w:rPr>
                <w:rStyle w:val="Hipervnculo"/>
              </w:rPr>
              <w:t>11</w:t>
            </w:r>
            <w:r w:rsidR="1EBA91A8">
              <w:fldChar w:fldCharType="end"/>
            </w:r>
          </w:hyperlink>
        </w:p>
        <w:p w14:paraId="6F0BEDAB" w14:textId="7468239D" w:rsidR="1EBA91A8" w:rsidRDefault="68AE047E" w:rsidP="1EBA91A8">
          <w:pPr>
            <w:pStyle w:val="TDC3"/>
            <w:tabs>
              <w:tab w:val="right" w:leader="dot" w:pos="8835"/>
            </w:tabs>
            <w:rPr>
              <w:rStyle w:val="Hipervnculo"/>
            </w:rPr>
          </w:pPr>
          <w:hyperlink w:anchor="_Toc637919498">
            <w:r w:rsidRPr="68AE047E">
              <w:rPr>
                <w:rStyle w:val="Hipervnculo"/>
              </w:rPr>
              <w:t>Plan de Gestión de Configuración de Software (SCMP)</w:t>
            </w:r>
            <w:r w:rsidR="1EBA91A8">
              <w:tab/>
            </w:r>
            <w:r w:rsidR="1EBA91A8">
              <w:fldChar w:fldCharType="begin"/>
            </w:r>
            <w:r w:rsidR="1EBA91A8">
              <w:instrText>PAGEREF _Toc637919498 \h</w:instrText>
            </w:r>
            <w:r w:rsidR="1EBA91A8">
              <w:fldChar w:fldCharType="separate"/>
            </w:r>
            <w:r w:rsidRPr="68AE047E">
              <w:rPr>
                <w:rStyle w:val="Hipervnculo"/>
              </w:rPr>
              <w:t>11</w:t>
            </w:r>
            <w:r w:rsidR="1EBA91A8">
              <w:fldChar w:fldCharType="end"/>
            </w:r>
          </w:hyperlink>
        </w:p>
        <w:p w14:paraId="4C353805" w14:textId="29C5B9E2" w:rsidR="1EBA91A8" w:rsidRDefault="68AE047E" w:rsidP="1EBA91A8">
          <w:pPr>
            <w:pStyle w:val="TDC3"/>
            <w:tabs>
              <w:tab w:val="right" w:leader="dot" w:pos="8835"/>
            </w:tabs>
            <w:rPr>
              <w:rStyle w:val="Hipervnculo"/>
            </w:rPr>
          </w:pPr>
          <w:hyperlink w:anchor="_Toc375658012">
            <w:r w:rsidRPr="68AE047E">
              <w:rPr>
                <w:rStyle w:val="Hipervnculo"/>
              </w:rPr>
              <w:t>Plan de Desarrollo de Software (SDP)</w:t>
            </w:r>
            <w:r w:rsidR="1EBA91A8">
              <w:tab/>
            </w:r>
            <w:r w:rsidR="1EBA91A8">
              <w:fldChar w:fldCharType="begin"/>
            </w:r>
            <w:r w:rsidR="1EBA91A8">
              <w:instrText>PAGEREF _Toc375658012 \h</w:instrText>
            </w:r>
            <w:r w:rsidR="1EBA91A8">
              <w:fldChar w:fldCharType="separate"/>
            </w:r>
            <w:r w:rsidRPr="68AE047E">
              <w:rPr>
                <w:rStyle w:val="Hipervnculo"/>
              </w:rPr>
              <w:t>11</w:t>
            </w:r>
            <w:r w:rsidR="1EBA91A8">
              <w:fldChar w:fldCharType="end"/>
            </w:r>
          </w:hyperlink>
        </w:p>
        <w:p w14:paraId="3F3E9AE9" w14:textId="5411ADBE" w:rsidR="1EBA91A8" w:rsidRDefault="68AE047E" w:rsidP="1EBA91A8">
          <w:pPr>
            <w:pStyle w:val="TDC3"/>
            <w:tabs>
              <w:tab w:val="right" w:leader="dot" w:pos="8835"/>
            </w:tabs>
            <w:rPr>
              <w:rStyle w:val="Hipervnculo"/>
            </w:rPr>
          </w:pPr>
          <w:hyperlink w:anchor="_Toc1111307791">
            <w:r w:rsidRPr="68AE047E">
              <w:rPr>
                <w:rStyle w:val="Hipervnculo"/>
              </w:rPr>
              <w:t>Manual de Mantenimiento de Software (SMM)</w:t>
            </w:r>
            <w:r w:rsidR="1EBA91A8">
              <w:tab/>
            </w:r>
            <w:r w:rsidR="1EBA91A8">
              <w:fldChar w:fldCharType="begin"/>
            </w:r>
            <w:r w:rsidR="1EBA91A8">
              <w:instrText>PAGEREF _Toc1111307791 \h</w:instrText>
            </w:r>
            <w:r w:rsidR="1EBA91A8">
              <w:fldChar w:fldCharType="separate"/>
            </w:r>
            <w:r w:rsidRPr="68AE047E">
              <w:rPr>
                <w:rStyle w:val="Hipervnculo"/>
              </w:rPr>
              <w:t>12</w:t>
            </w:r>
            <w:r w:rsidR="1EBA91A8">
              <w:fldChar w:fldCharType="end"/>
            </w:r>
          </w:hyperlink>
        </w:p>
        <w:p w14:paraId="1DDF0A97" w14:textId="68D7B96C" w:rsidR="1EBA91A8" w:rsidRDefault="68AE047E" w:rsidP="1EBA91A8">
          <w:pPr>
            <w:pStyle w:val="TDC3"/>
            <w:tabs>
              <w:tab w:val="right" w:leader="dot" w:pos="8835"/>
            </w:tabs>
            <w:rPr>
              <w:rStyle w:val="Hipervnculo"/>
            </w:rPr>
          </w:pPr>
          <w:hyperlink w:anchor="_Toc50034481">
            <w:r w:rsidRPr="68AE047E">
              <w:rPr>
                <w:rStyle w:val="Hipervnculo"/>
              </w:rPr>
              <w:t>Especificaciones de la Interfaz Externa</w:t>
            </w:r>
            <w:r w:rsidR="1EBA91A8">
              <w:tab/>
            </w:r>
            <w:r w:rsidR="1EBA91A8">
              <w:fldChar w:fldCharType="begin"/>
            </w:r>
            <w:r w:rsidR="1EBA91A8">
              <w:instrText>PAGEREF _Toc50034481 \h</w:instrText>
            </w:r>
            <w:r w:rsidR="1EBA91A8">
              <w:fldChar w:fldCharType="separate"/>
            </w:r>
            <w:r w:rsidRPr="68AE047E">
              <w:rPr>
                <w:rStyle w:val="Hipervnculo"/>
              </w:rPr>
              <w:t>12</w:t>
            </w:r>
            <w:r w:rsidR="1EBA91A8">
              <w:fldChar w:fldCharType="end"/>
            </w:r>
          </w:hyperlink>
        </w:p>
        <w:p w14:paraId="085BB5B8" w14:textId="430673CD" w:rsidR="1EBA91A8" w:rsidRDefault="68AE047E" w:rsidP="1EBA91A8">
          <w:pPr>
            <w:pStyle w:val="TDC3"/>
            <w:tabs>
              <w:tab w:val="right" w:leader="dot" w:pos="8835"/>
            </w:tabs>
            <w:rPr>
              <w:rStyle w:val="Hipervnculo"/>
            </w:rPr>
          </w:pPr>
          <w:hyperlink w:anchor="_Toc1858962151">
            <w:r w:rsidRPr="68AE047E">
              <w:rPr>
                <w:rStyle w:val="Hipervnculo"/>
              </w:rPr>
              <w:t>Especificaciones de la Interfaz Interna</w:t>
            </w:r>
            <w:r w:rsidR="1EBA91A8">
              <w:tab/>
            </w:r>
            <w:r w:rsidR="1EBA91A8">
              <w:fldChar w:fldCharType="begin"/>
            </w:r>
            <w:r w:rsidR="1EBA91A8">
              <w:instrText>PAGEREF _Toc1858962151 \h</w:instrText>
            </w:r>
            <w:r w:rsidR="1EBA91A8">
              <w:fldChar w:fldCharType="separate"/>
            </w:r>
            <w:r w:rsidRPr="68AE047E">
              <w:rPr>
                <w:rStyle w:val="Hipervnculo"/>
              </w:rPr>
              <w:t>13</w:t>
            </w:r>
            <w:r w:rsidR="1EBA91A8">
              <w:fldChar w:fldCharType="end"/>
            </w:r>
          </w:hyperlink>
        </w:p>
        <w:p w14:paraId="03674D37" w14:textId="49342C0A" w:rsidR="1EBA91A8" w:rsidRDefault="68AE047E" w:rsidP="1EBA91A8">
          <w:pPr>
            <w:pStyle w:val="TDC3"/>
            <w:tabs>
              <w:tab w:val="right" w:leader="dot" w:pos="8835"/>
            </w:tabs>
            <w:rPr>
              <w:rStyle w:val="Hipervnculo"/>
            </w:rPr>
          </w:pPr>
          <w:hyperlink w:anchor="_Toc1403727700">
            <w:r w:rsidRPr="68AE047E">
              <w:rPr>
                <w:rStyle w:val="Hipervnculo"/>
              </w:rPr>
              <w:t>Plan de Métricas de Software</w:t>
            </w:r>
            <w:r w:rsidR="1EBA91A8">
              <w:tab/>
            </w:r>
            <w:r w:rsidR="1EBA91A8">
              <w:fldChar w:fldCharType="begin"/>
            </w:r>
            <w:r w:rsidR="1EBA91A8">
              <w:instrText>PAGEREF _Toc1403727700 \h</w:instrText>
            </w:r>
            <w:r w:rsidR="1EBA91A8">
              <w:fldChar w:fldCharType="separate"/>
            </w:r>
            <w:r w:rsidRPr="68AE047E">
              <w:rPr>
                <w:rStyle w:val="Hipervnculo"/>
              </w:rPr>
              <w:t>13</w:t>
            </w:r>
            <w:r w:rsidR="1EBA91A8">
              <w:fldChar w:fldCharType="end"/>
            </w:r>
          </w:hyperlink>
        </w:p>
        <w:p w14:paraId="6CC5DF1A" w14:textId="70030347" w:rsidR="1EBA91A8" w:rsidRDefault="68AE047E" w:rsidP="68AE047E">
          <w:pPr>
            <w:pStyle w:val="TDC3"/>
            <w:tabs>
              <w:tab w:val="right" w:leader="dot" w:pos="8835"/>
            </w:tabs>
            <w:rPr>
              <w:rStyle w:val="Hipervnculo"/>
            </w:rPr>
          </w:pPr>
          <w:hyperlink w:anchor="_Toc293903064">
            <w:r w:rsidRPr="68AE047E">
              <w:rPr>
                <w:rStyle w:val="Hipervnculo"/>
              </w:rPr>
              <w:t>Plan de Seguridad del Software</w:t>
            </w:r>
            <w:r w:rsidR="1EBA91A8">
              <w:tab/>
            </w:r>
            <w:r w:rsidR="1EBA91A8">
              <w:fldChar w:fldCharType="begin"/>
            </w:r>
            <w:r w:rsidR="1EBA91A8">
              <w:instrText>PAGEREF _Toc293903064 \h</w:instrText>
            </w:r>
            <w:r w:rsidR="1EBA91A8">
              <w:fldChar w:fldCharType="separate"/>
            </w:r>
            <w:r w:rsidRPr="68AE047E">
              <w:rPr>
                <w:rStyle w:val="Hipervnculo"/>
              </w:rPr>
              <w:t>13</w:t>
            </w:r>
            <w:r w:rsidR="1EBA91A8">
              <w:fldChar w:fldCharType="end"/>
            </w:r>
          </w:hyperlink>
        </w:p>
        <w:p w14:paraId="7FF992CE" w14:textId="60529415" w:rsidR="551F6172" w:rsidRDefault="68AE047E" w:rsidP="551F6172">
          <w:pPr>
            <w:pStyle w:val="TDC1"/>
            <w:tabs>
              <w:tab w:val="right" w:leader="dot" w:pos="8835"/>
            </w:tabs>
            <w:rPr>
              <w:rStyle w:val="Hipervnculo"/>
            </w:rPr>
          </w:pPr>
          <w:hyperlink w:anchor="_Toc400795132">
            <w:r w:rsidRPr="68AE047E">
              <w:rPr>
                <w:rStyle w:val="Hipervnculo"/>
              </w:rPr>
              <w:t>Estándares, practicas, convenciones y métricas.</w:t>
            </w:r>
            <w:r w:rsidR="551F6172">
              <w:tab/>
            </w:r>
            <w:r w:rsidR="551F6172">
              <w:fldChar w:fldCharType="begin"/>
            </w:r>
            <w:r w:rsidR="551F6172">
              <w:instrText>PAGEREF _Toc400795132 \h</w:instrText>
            </w:r>
            <w:r w:rsidR="551F6172">
              <w:fldChar w:fldCharType="separate"/>
            </w:r>
            <w:r w:rsidRPr="68AE047E">
              <w:rPr>
                <w:rStyle w:val="Hipervnculo"/>
              </w:rPr>
              <w:t>14</w:t>
            </w:r>
            <w:r w:rsidR="551F6172">
              <w:fldChar w:fldCharType="end"/>
            </w:r>
          </w:hyperlink>
        </w:p>
        <w:p w14:paraId="0C49C8D5" w14:textId="7EFBF58C" w:rsidR="551F6172" w:rsidRDefault="68AE047E" w:rsidP="68AE047E">
          <w:pPr>
            <w:pStyle w:val="TDC1"/>
            <w:tabs>
              <w:tab w:val="right" w:leader="dot" w:pos="8835"/>
            </w:tabs>
            <w:rPr>
              <w:rStyle w:val="Hipervnculo"/>
            </w:rPr>
          </w:pPr>
          <w:hyperlink w:anchor="_Toc1695822550">
            <w:r w:rsidRPr="68AE047E">
              <w:rPr>
                <w:rStyle w:val="Hipervnculo"/>
              </w:rPr>
              <w:t>Revisiones y auditorías</w:t>
            </w:r>
            <w:r w:rsidR="551F6172">
              <w:tab/>
            </w:r>
            <w:r w:rsidR="551F6172">
              <w:fldChar w:fldCharType="begin"/>
            </w:r>
            <w:r w:rsidR="551F6172">
              <w:instrText>PAGEREF _Toc1695822550 \h</w:instrText>
            </w:r>
            <w:r w:rsidR="551F6172">
              <w:fldChar w:fldCharType="separate"/>
            </w:r>
            <w:r w:rsidRPr="68AE047E">
              <w:rPr>
                <w:rStyle w:val="Hipervnculo"/>
              </w:rPr>
              <w:t>14</w:t>
            </w:r>
            <w:r w:rsidR="551F6172">
              <w:fldChar w:fldCharType="end"/>
            </w:r>
          </w:hyperlink>
        </w:p>
        <w:p w14:paraId="1222E802" w14:textId="5E8CE4F3" w:rsidR="551F6172" w:rsidRDefault="68AE047E" w:rsidP="551F6172">
          <w:pPr>
            <w:pStyle w:val="TDC2"/>
            <w:tabs>
              <w:tab w:val="right" w:leader="dot" w:pos="8835"/>
            </w:tabs>
            <w:rPr>
              <w:rStyle w:val="Hipervnculo"/>
            </w:rPr>
          </w:pPr>
          <w:hyperlink w:anchor="_Toc1681332870">
            <w:r w:rsidRPr="68AE047E">
              <w:rPr>
                <w:rStyle w:val="Hipervnculo"/>
              </w:rPr>
              <w:t>Propósito</w:t>
            </w:r>
            <w:r w:rsidR="551F6172">
              <w:tab/>
            </w:r>
            <w:r w:rsidR="551F6172">
              <w:fldChar w:fldCharType="begin"/>
            </w:r>
            <w:r w:rsidR="551F6172">
              <w:instrText>PAGEREF _Toc1681332870 \h</w:instrText>
            </w:r>
            <w:r w:rsidR="551F6172">
              <w:fldChar w:fldCharType="separate"/>
            </w:r>
            <w:r w:rsidRPr="68AE047E">
              <w:rPr>
                <w:rStyle w:val="Hipervnculo"/>
              </w:rPr>
              <w:t>14</w:t>
            </w:r>
            <w:r w:rsidR="551F6172">
              <w:fldChar w:fldCharType="end"/>
            </w:r>
          </w:hyperlink>
        </w:p>
        <w:p w14:paraId="5AB59E24" w14:textId="5C136E1E" w:rsidR="551F6172" w:rsidRDefault="68AE047E" w:rsidP="68AE047E">
          <w:pPr>
            <w:pStyle w:val="TDC2"/>
            <w:tabs>
              <w:tab w:val="right" w:leader="dot" w:pos="8835"/>
            </w:tabs>
            <w:rPr>
              <w:rStyle w:val="Hipervnculo"/>
            </w:rPr>
          </w:pPr>
          <w:hyperlink w:anchor="_Toc1733905763">
            <w:r w:rsidRPr="68AE047E">
              <w:rPr>
                <w:rStyle w:val="Hipervnculo"/>
              </w:rPr>
              <w:t>Revisión de requisitos de software (SRR)</w:t>
            </w:r>
            <w:r w:rsidR="551F6172">
              <w:tab/>
            </w:r>
            <w:r w:rsidR="551F6172">
              <w:fldChar w:fldCharType="begin"/>
            </w:r>
            <w:r w:rsidR="551F6172">
              <w:instrText>PAGEREF _Toc1733905763 \h</w:instrText>
            </w:r>
            <w:r w:rsidR="551F6172">
              <w:fldChar w:fldCharType="separate"/>
            </w:r>
            <w:r w:rsidRPr="68AE047E">
              <w:rPr>
                <w:rStyle w:val="Hipervnculo"/>
              </w:rPr>
              <w:t>14</w:t>
            </w:r>
            <w:r w:rsidR="551F6172">
              <w:fldChar w:fldCharType="end"/>
            </w:r>
          </w:hyperlink>
        </w:p>
        <w:p w14:paraId="37A04230" w14:textId="63515B75" w:rsidR="551F6172" w:rsidRDefault="68AE047E" w:rsidP="68AE047E">
          <w:pPr>
            <w:pStyle w:val="TDC3"/>
            <w:tabs>
              <w:tab w:val="right" w:leader="dot" w:pos="8835"/>
            </w:tabs>
            <w:rPr>
              <w:rStyle w:val="Hipervnculo"/>
            </w:rPr>
          </w:pPr>
          <w:hyperlink w:anchor="_Toc1303503145">
            <w:r w:rsidRPr="68AE047E">
              <w:rPr>
                <w:rStyle w:val="Hipervnculo"/>
              </w:rPr>
              <w:t>Resultados de la SRR:</w:t>
            </w:r>
            <w:r w:rsidR="551F6172">
              <w:tab/>
            </w:r>
            <w:r w:rsidR="551F6172">
              <w:fldChar w:fldCharType="begin"/>
            </w:r>
            <w:r w:rsidR="551F6172">
              <w:instrText>PAGEREF _Toc1303503145 \h</w:instrText>
            </w:r>
            <w:r w:rsidR="551F6172">
              <w:fldChar w:fldCharType="separate"/>
            </w:r>
            <w:r w:rsidRPr="68AE047E">
              <w:rPr>
                <w:rStyle w:val="Hipervnculo"/>
              </w:rPr>
              <w:t>15</w:t>
            </w:r>
            <w:r w:rsidR="551F6172">
              <w:fldChar w:fldCharType="end"/>
            </w:r>
          </w:hyperlink>
        </w:p>
        <w:p w14:paraId="0F8CF0FA" w14:textId="41FE3BBA" w:rsidR="551F6172" w:rsidRDefault="68AE047E" w:rsidP="68AE047E">
          <w:pPr>
            <w:pStyle w:val="TDC2"/>
            <w:tabs>
              <w:tab w:val="right" w:leader="dot" w:pos="8835"/>
            </w:tabs>
            <w:rPr>
              <w:rStyle w:val="Hipervnculo"/>
            </w:rPr>
          </w:pPr>
          <w:hyperlink w:anchor="_Toc1281317168">
            <w:r w:rsidRPr="68AE047E">
              <w:rPr>
                <w:rStyle w:val="Hipervnculo"/>
              </w:rPr>
              <w:t>Revisión preliminar de diseño (PDR)</w:t>
            </w:r>
            <w:r w:rsidR="551F6172">
              <w:tab/>
            </w:r>
            <w:r w:rsidR="551F6172">
              <w:fldChar w:fldCharType="begin"/>
            </w:r>
            <w:r w:rsidR="551F6172">
              <w:instrText>PAGEREF _Toc1281317168 \h</w:instrText>
            </w:r>
            <w:r w:rsidR="551F6172">
              <w:fldChar w:fldCharType="separate"/>
            </w:r>
            <w:r w:rsidRPr="68AE047E">
              <w:rPr>
                <w:rStyle w:val="Hipervnculo"/>
              </w:rPr>
              <w:t>15</w:t>
            </w:r>
            <w:r w:rsidR="551F6172">
              <w:fldChar w:fldCharType="end"/>
            </w:r>
          </w:hyperlink>
        </w:p>
        <w:p w14:paraId="749F235C" w14:textId="3EACD139" w:rsidR="551F6172" w:rsidRDefault="68AE047E" w:rsidP="68AE047E">
          <w:pPr>
            <w:pStyle w:val="TDC3"/>
            <w:tabs>
              <w:tab w:val="right" w:leader="dot" w:pos="8835"/>
            </w:tabs>
            <w:rPr>
              <w:rStyle w:val="Hipervnculo"/>
            </w:rPr>
          </w:pPr>
          <w:hyperlink w:anchor="_Toc1368322054">
            <w:r w:rsidRPr="68AE047E">
              <w:rPr>
                <w:rStyle w:val="Hipervnculo"/>
              </w:rPr>
              <w:t>Resultados de la PDR:</w:t>
            </w:r>
            <w:r w:rsidR="551F6172">
              <w:tab/>
            </w:r>
            <w:r w:rsidR="551F6172">
              <w:fldChar w:fldCharType="begin"/>
            </w:r>
            <w:r w:rsidR="551F6172">
              <w:instrText>PAGEREF _Toc1368322054 \h</w:instrText>
            </w:r>
            <w:r w:rsidR="551F6172">
              <w:fldChar w:fldCharType="separate"/>
            </w:r>
            <w:r w:rsidRPr="68AE047E">
              <w:rPr>
                <w:rStyle w:val="Hipervnculo"/>
              </w:rPr>
              <w:t>16</w:t>
            </w:r>
            <w:r w:rsidR="551F6172">
              <w:fldChar w:fldCharType="end"/>
            </w:r>
          </w:hyperlink>
        </w:p>
        <w:p w14:paraId="220D8E3B" w14:textId="4CB72BDA" w:rsidR="551F6172" w:rsidRDefault="68AE047E" w:rsidP="68AE047E">
          <w:pPr>
            <w:pStyle w:val="TDC2"/>
            <w:tabs>
              <w:tab w:val="right" w:leader="dot" w:pos="8835"/>
            </w:tabs>
            <w:rPr>
              <w:rStyle w:val="Hipervnculo"/>
            </w:rPr>
          </w:pPr>
          <w:hyperlink w:anchor="_Toc429416013">
            <w:r w:rsidRPr="68AE047E">
              <w:rPr>
                <w:rStyle w:val="Hipervnculo"/>
              </w:rPr>
              <w:t>Revisión crítica del diseño (CDR)</w:t>
            </w:r>
            <w:r w:rsidR="551F6172">
              <w:tab/>
            </w:r>
            <w:r w:rsidR="551F6172">
              <w:fldChar w:fldCharType="begin"/>
            </w:r>
            <w:r w:rsidR="551F6172">
              <w:instrText>PAGEREF _Toc429416013 \h</w:instrText>
            </w:r>
            <w:r w:rsidR="551F6172">
              <w:fldChar w:fldCharType="separate"/>
            </w:r>
            <w:r w:rsidRPr="68AE047E">
              <w:rPr>
                <w:rStyle w:val="Hipervnculo"/>
              </w:rPr>
              <w:t>16</w:t>
            </w:r>
            <w:r w:rsidR="551F6172">
              <w:fldChar w:fldCharType="end"/>
            </w:r>
          </w:hyperlink>
        </w:p>
        <w:p w14:paraId="33AB57A5" w14:textId="1C419B0C" w:rsidR="551F6172" w:rsidRDefault="68AE047E" w:rsidP="68AE047E">
          <w:pPr>
            <w:pStyle w:val="TDC3"/>
            <w:tabs>
              <w:tab w:val="right" w:leader="dot" w:pos="8835"/>
            </w:tabs>
            <w:rPr>
              <w:rStyle w:val="Hipervnculo"/>
            </w:rPr>
          </w:pPr>
          <w:hyperlink w:anchor="_Toc1123014271">
            <w:r w:rsidRPr="68AE047E">
              <w:rPr>
                <w:rStyle w:val="Hipervnculo"/>
              </w:rPr>
              <w:t>Resultados de la CDR:</w:t>
            </w:r>
            <w:r w:rsidR="551F6172">
              <w:tab/>
            </w:r>
            <w:r w:rsidR="551F6172">
              <w:fldChar w:fldCharType="begin"/>
            </w:r>
            <w:r w:rsidR="551F6172">
              <w:instrText>PAGEREF _Toc1123014271 \h</w:instrText>
            </w:r>
            <w:r w:rsidR="551F6172">
              <w:fldChar w:fldCharType="separate"/>
            </w:r>
            <w:r w:rsidRPr="68AE047E">
              <w:rPr>
                <w:rStyle w:val="Hipervnculo"/>
              </w:rPr>
              <w:t>16</w:t>
            </w:r>
            <w:r w:rsidR="551F6172">
              <w:fldChar w:fldCharType="end"/>
            </w:r>
          </w:hyperlink>
        </w:p>
        <w:p w14:paraId="15ED13AD" w14:textId="2E2C5F9F" w:rsidR="551F6172" w:rsidRDefault="68AE047E" w:rsidP="68AE047E">
          <w:pPr>
            <w:pStyle w:val="TDC2"/>
            <w:tabs>
              <w:tab w:val="right" w:leader="dot" w:pos="8835"/>
            </w:tabs>
            <w:rPr>
              <w:rStyle w:val="Hipervnculo"/>
            </w:rPr>
          </w:pPr>
          <w:hyperlink w:anchor="_Toc1330241201">
            <w:r w:rsidRPr="68AE047E">
              <w:rPr>
                <w:rStyle w:val="Hipervnculo"/>
              </w:rPr>
              <w:t>Revisión del plan de verificación y validación de software (SVVP)</w:t>
            </w:r>
            <w:r w:rsidR="551F6172">
              <w:tab/>
            </w:r>
            <w:r w:rsidR="551F6172">
              <w:fldChar w:fldCharType="begin"/>
            </w:r>
            <w:r w:rsidR="551F6172">
              <w:instrText>PAGEREF _Toc1330241201 \h</w:instrText>
            </w:r>
            <w:r w:rsidR="551F6172">
              <w:fldChar w:fldCharType="separate"/>
            </w:r>
            <w:r w:rsidRPr="68AE047E">
              <w:rPr>
                <w:rStyle w:val="Hipervnculo"/>
              </w:rPr>
              <w:t>17</w:t>
            </w:r>
            <w:r w:rsidR="551F6172">
              <w:fldChar w:fldCharType="end"/>
            </w:r>
          </w:hyperlink>
        </w:p>
        <w:p w14:paraId="330B0270" w14:textId="08B37D31" w:rsidR="551F6172" w:rsidRDefault="68AE047E" w:rsidP="68AE047E">
          <w:pPr>
            <w:pStyle w:val="TDC3"/>
            <w:tabs>
              <w:tab w:val="right" w:leader="dot" w:pos="8835"/>
            </w:tabs>
            <w:rPr>
              <w:rStyle w:val="Hipervnculo"/>
            </w:rPr>
          </w:pPr>
          <w:hyperlink w:anchor="_Toc1087229423">
            <w:r w:rsidRPr="68AE047E">
              <w:rPr>
                <w:rStyle w:val="Hipervnculo"/>
              </w:rPr>
              <w:t>Resultados de la SVVPR:</w:t>
            </w:r>
            <w:r w:rsidR="551F6172">
              <w:tab/>
            </w:r>
            <w:r w:rsidR="551F6172">
              <w:fldChar w:fldCharType="begin"/>
            </w:r>
            <w:r w:rsidR="551F6172">
              <w:instrText>PAGEREF _Toc1087229423 \h</w:instrText>
            </w:r>
            <w:r w:rsidR="551F6172">
              <w:fldChar w:fldCharType="separate"/>
            </w:r>
            <w:r w:rsidRPr="68AE047E">
              <w:rPr>
                <w:rStyle w:val="Hipervnculo"/>
              </w:rPr>
              <w:t>17</w:t>
            </w:r>
            <w:r w:rsidR="551F6172">
              <w:fldChar w:fldCharType="end"/>
            </w:r>
          </w:hyperlink>
        </w:p>
        <w:p w14:paraId="1B78AC2D" w14:textId="7931B84D" w:rsidR="551F6172" w:rsidRDefault="68AE047E" w:rsidP="551F6172">
          <w:pPr>
            <w:pStyle w:val="TDC2"/>
            <w:tabs>
              <w:tab w:val="right" w:leader="dot" w:pos="8835"/>
            </w:tabs>
            <w:rPr>
              <w:rStyle w:val="Hipervnculo"/>
            </w:rPr>
          </w:pPr>
          <w:hyperlink w:anchor="_Toc1549134154">
            <w:r w:rsidRPr="68AE047E">
              <w:rPr>
                <w:rStyle w:val="Hipervnculo"/>
              </w:rPr>
              <w:t>Auditorías funcionales</w:t>
            </w:r>
            <w:r w:rsidR="551F6172">
              <w:tab/>
            </w:r>
            <w:r w:rsidR="551F6172">
              <w:fldChar w:fldCharType="begin"/>
            </w:r>
            <w:r w:rsidR="551F6172">
              <w:instrText>PAGEREF _Toc1549134154 \h</w:instrText>
            </w:r>
            <w:r w:rsidR="551F6172">
              <w:fldChar w:fldCharType="separate"/>
            </w:r>
            <w:r w:rsidRPr="68AE047E">
              <w:rPr>
                <w:rStyle w:val="Hipervnculo"/>
              </w:rPr>
              <w:t>17</w:t>
            </w:r>
            <w:r w:rsidR="551F6172">
              <w:fldChar w:fldCharType="end"/>
            </w:r>
          </w:hyperlink>
        </w:p>
        <w:p w14:paraId="0229DD8C" w14:textId="7187B040" w:rsidR="551F6172" w:rsidRDefault="68AE047E" w:rsidP="551F6172">
          <w:pPr>
            <w:pStyle w:val="TDC2"/>
            <w:tabs>
              <w:tab w:val="right" w:leader="dot" w:pos="8835"/>
            </w:tabs>
            <w:rPr>
              <w:rStyle w:val="Hipervnculo"/>
            </w:rPr>
          </w:pPr>
          <w:hyperlink w:anchor="_Toc746352161">
            <w:r w:rsidRPr="68AE047E">
              <w:rPr>
                <w:rStyle w:val="Hipervnculo"/>
              </w:rPr>
              <w:t>Auditorías físicas</w:t>
            </w:r>
            <w:r w:rsidR="551F6172">
              <w:tab/>
            </w:r>
            <w:r w:rsidR="551F6172">
              <w:fldChar w:fldCharType="begin"/>
            </w:r>
            <w:r w:rsidR="551F6172">
              <w:instrText>PAGEREF _Toc746352161 \h</w:instrText>
            </w:r>
            <w:r w:rsidR="551F6172">
              <w:fldChar w:fldCharType="separate"/>
            </w:r>
            <w:r w:rsidRPr="68AE047E">
              <w:rPr>
                <w:rStyle w:val="Hipervnculo"/>
              </w:rPr>
              <w:t>18</w:t>
            </w:r>
            <w:r w:rsidR="551F6172">
              <w:fldChar w:fldCharType="end"/>
            </w:r>
          </w:hyperlink>
        </w:p>
        <w:p w14:paraId="25E75C55" w14:textId="6540F231" w:rsidR="551F6172" w:rsidRDefault="68AE047E" w:rsidP="551F6172">
          <w:pPr>
            <w:pStyle w:val="TDC2"/>
            <w:tabs>
              <w:tab w:val="right" w:leader="dot" w:pos="8835"/>
            </w:tabs>
            <w:rPr>
              <w:rStyle w:val="Hipervnculo"/>
            </w:rPr>
          </w:pPr>
          <w:hyperlink w:anchor="_Toc1955998111">
            <w:r w:rsidRPr="68AE047E">
              <w:rPr>
                <w:rStyle w:val="Hipervnculo"/>
              </w:rPr>
              <w:t>Auditorías en proceso</w:t>
            </w:r>
            <w:r w:rsidR="551F6172">
              <w:tab/>
            </w:r>
            <w:r w:rsidR="551F6172">
              <w:fldChar w:fldCharType="begin"/>
            </w:r>
            <w:r w:rsidR="551F6172">
              <w:instrText>PAGEREF _Toc1955998111 \h</w:instrText>
            </w:r>
            <w:r w:rsidR="551F6172">
              <w:fldChar w:fldCharType="separate"/>
            </w:r>
            <w:r w:rsidRPr="68AE047E">
              <w:rPr>
                <w:rStyle w:val="Hipervnculo"/>
              </w:rPr>
              <w:t>18</w:t>
            </w:r>
            <w:r w:rsidR="551F6172">
              <w:fldChar w:fldCharType="end"/>
            </w:r>
          </w:hyperlink>
        </w:p>
        <w:p w14:paraId="2FE6FDA1" w14:textId="7430FAEF" w:rsidR="551F6172" w:rsidRDefault="68AE047E" w:rsidP="68AE047E">
          <w:pPr>
            <w:pStyle w:val="TDC2"/>
            <w:tabs>
              <w:tab w:val="right" w:leader="dot" w:pos="8835"/>
            </w:tabs>
            <w:rPr>
              <w:rStyle w:val="Hipervnculo"/>
            </w:rPr>
          </w:pPr>
          <w:hyperlink w:anchor="_Toc985968161">
            <w:r w:rsidRPr="68AE047E">
              <w:rPr>
                <w:rStyle w:val="Hipervnculo"/>
              </w:rPr>
              <w:t>Revisiones gerenciales</w:t>
            </w:r>
            <w:r w:rsidR="551F6172">
              <w:tab/>
            </w:r>
            <w:r w:rsidR="551F6172">
              <w:fldChar w:fldCharType="begin"/>
            </w:r>
            <w:r w:rsidR="551F6172">
              <w:instrText>PAGEREF _Toc985968161 \h</w:instrText>
            </w:r>
            <w:r w:rsidR="551F6172">
              <w:fldChar w:fldCharType="separate"/>
            </w:r>
            <w:r w:rsidRPr="68AE047E">
              <w:rPr>
                <w:rStyle w:val="Hipervnculo"/>
              </w:rPr>
              <w:t>18</w:t>
            </w:r>
            <w:r w:rsidR="551F6172">
              <w:fldChar w:fldCharType="end"/>
            </w:r>
          </w:hyperlink>
        </w:p>
        <w:p w14:paraId="6450F818" w14:textId="57E6997E" w:rsidR="551F6172" w:rsidRDefault="68AE047E" w:rsidP="68AE047E">
          <w:pPr>
            <w:pStyle w:val="TDC3"/>
            <w:tabs>
              <w:tab w:val="right" w:leader="dot" w:pos="8835"/>
            </w:tabs>
            <w:rPr>
              <w:rStyle w:val="Hipervnculo"/>
            </w:rPr>
          </w:pPr>
          <w:hyperlink w:anchor="_Toc1096767574">
            <w:r w:rsidRPr="68AE047E">
              <w:rPr>
                <w:rStyle w:val="Hipervnculo"/>
              </w:rPr>
              <w:t>Resultados de las revisiones gerenciales:</w:t>
            </w:r>
            <w:r w:rsidR="551F6172">
              <w:tab/>
            </w:r>
            <w:r w:rsidR="551F6172">
              <w:fldChar w:fldCharType="begin"/>
            </w:r>
            <w:r w:rsidR="551F6172">
              <w:instrText>PAGEREF _Toc1096767574 \h</w:instrText>
            </w:r>
            <w:r w:rsidR="551F6172">
              <w:fldChar w:fldCharType="separate"/>
            </w:r>
            <w:r w:rsidRPr="68AE047E">
              <w:rPr>
                <w:rStyle w:val="Hipervnculo"/>
              </w:rPr>
              <w:t>19</w:t>
            </w:r>
            <w:r w:rsidR="551F6172">
              <w:fldChar w:fldCharType="end"/>
            </w:r>
          </w:hyperlink>
        </w:p>
        <w:p w14:paraId="72DEF9C1" w14:textId="19B89D3B" w:rsidR="551F6172" w:rsidRDefault="68AE047E" w:rsidP="68AE047E">
          <w:pPr>
            <w:pStyle w:val="TDC2"/>
            <w:tabs>
              <w:tab w:val="right" w:leader="dot" w:pos="8835"/>
            </w:tabs>
            <w:rPr>
              <w:rStyle w:val="Hipervnculo"/>
            </w:rPr>
          </w:pPr>
          <w:hyperlink w:anchor="_Toc850628026">
            <w:r w:rsidRPr="68AE047E">
              <w:rPr>
                <w:rStyle w:val="Hipervnculo"/>
              </w:rPr>
              <w:t>Revisión del Plan de Gestión de la Configuración del Software (SCMPR)</w:t>
            </w:r>
            <w:r w:rsidR="551F6172">
              <w:tab/>
            </w:r>
            <w:r w:rsidR="551F6172">
              <w:fldChar w:fldCharType="begin"/>
            </w:r>
            <w:r w:rsidR="551F6172">
              <w:instrText>PAGEREF _Toc850628026 \h</w:instrText>
            </w:r>
            <w:r w:rsidR="551F6172">
              <w:fldChar w:fldCharType="separate"/>
            </w:r>
            <w:r w:rsidRPr="68AE047E">
              <w:rPr>
                <w:rStyle w:val="Hipervnculo"/>
              </w:rPr>
              <w:t>19</w:t>
            </w:r>
            <w:r w:rsidR="551F6172">
              <w:fldChar w:fldCharType="end"/>
            </w:r>
          </w:hyperlink>
        </w:p>
        <w:p w14:paraId="7812FB4A" w14:textId="52F59202" w:rsidR="551F6172" w:rsidRDefault="68AE047E" w:rsidP="68AE047E">
          <w:pPr>
            <w:pStyle w:val="TDC3"/>
            <w:tabs>
              <w:tab w:val="right" w:leader="dot" w:pos="8835"/>
            </w:tabs>
            <w:rPr>
              <w:rStyle w:val="Hipervnculo"/>
            </w:rPr>
          </w:pPr>
          <w:hyperlink w:anchor="_Toc1255214442">
            <w:r w:rsidRPr="68AE047E">
              <w:rPr>
                <w:rStyle w:val="Hipervnculo"/>
              </w:rPr>
              <w:t>Resultados de la revisión del plan de gestión de la configuración del software:</w:t>
            </w:r>
            <w:r w:rsidR="551F6172">
              <w:tab/>
            </w:r>
            <w:r w:rsidR="551F6172">
              <w:fldChar w:fldCharType="begin"/>
            </w:r>
            <w:r w:rsidR="551F6172">
              <w:instrText>PAGEREF _Toc1255214442 \h</w:instrText>
            </w:r>
            <w:r w:rsidR="551F6172">
              <w:fldChar w:fldCharType="separate"/>
            </w:r>
            <w:r w:rsidRPr="68AE047E">
              <w:rPr>
                <w:rStyle w:val="Hipervnculo"/>
              </w:rPr>
              <w:t>19</w:t>
            </w:r>
            <w:r w:rsidR="551F6172">
              <w:fldChar w:fldCharType="end"/>
            </w:r>
          </w:hyperlink>
        </w:p>
        <w:p w14:paraId="230829BB" w14:textId="28DFD3BC" w:rsidR="551F6172" w:rsidRDefault="68AE047E" w:rsidP="551F6172">
          <w:pPr>
            <w:pStyle w:val="TDC2"/>
            <w:tabs>
              <w:tab w:val="right" w:leader="dot" w:pos="8835"/>
            </w:tabs>
            <w:rPr>
              <w:rStyle w:val="Hipervnculo"/>
            </w:rPr>
          </w:pPr>
          <w:hyperlink w:anchor="_Toc1452752801">
            <w:r w:rsidRPr="68AE047E">
              <w:rPr>
                <w:rStyle w:val="Hipervnculo"/>
              </w:rPr>
              <w:t>Revisión posterior a la implementación</w:t>
            </w:r>
            <w:r w:rsidR="551F6172">
              <w:tab/>
            </w:r>
            <w:r w:rsidR="551F6172">
              <w:fldChar w:fldCharType="begin"/>
            </w:r>
            <w:r w:rsidR="551F6172">
              <w:instrText>PAGEREF _Toc1452752801 \h</w:instrText>
            </w:r>
            <w:r w:rsidR="551F6172">
              <w:fldChar w:fldCharType="separate"/>
            </w:r>
            <w:r w:rsidRPr="68AE047E">
              <w:rPr>
                <w:rStyle w:val="Hipervnculo"/>
              </w:rPr>
              <w:t>19</w:t>
            </w:r>
            <w:r w:rsidR="551F6172">
              <w:fldChar w:fldCharType="end"/>
            </w:r>
          </w:hyperlink>
        </w:p>
        <w:p w14:paraId="5A004D86" w14:textId="3CCF6EB6" w:rsidR="551F6172" w:rsidRDefault="68AE047E" w:rsidP="551F6172">
          <w:pPr>
            <w:pStyle w:val="TDC3"/>
            <w:tabs>
              <w:tab w:val="right" w:leader="dot" w:pos="8835"/>
            </w:tabs>
            <w:rPr>
              <w:rStyle w:val="Hipervnculo"/>
            </w:rPr>
          </w:pPr>
          <w:hyperlink w:anchor="_Toc2143486978">
            <w:r w:rsidRPr="68AE047E">
              <w:rPr>
                <w:rStyle w:val="Hipervnculo"/>
              </w:rPr>
              <w:t>Resultados de la revisión posterior a la implementación</w:t>
            </w:r>
            <w:r w:rsidR="551F6172">
              <w:tab/>
            </w:r>
            <w:r w:rsidR="551F6172">
              <w:fldChar w:fldCharType="begin"/>
            </w:r>
            <w:r w:rsidR="551F6172">
              <w:instrText>PAGEREF _Toc2143486978 \h</w:instrText>
            </w:r>
            <w:r w:rsidR="551F6172">
              <w:fldChar w:fldCharType="separate"/>
            </w:r>
            <w:r w:rsidRPr="68AE047E">
              <w:rPr>
                <w:rStyle w:val="Hipervnculo"/>
              </w:rPr>
              <w:t>20</w:t>
            </w:r>
            <w:r w:rsidR="551F6172">
              <w:fldChar w:fldCharType="end"/>
            </w:r>
          </w:hyperlink>
        </w:p>
        <w:p w14:paraId="04ADBF70" w14:textId="756C20EF" w:rsidR="551F6172" w:rsidRDefault="68AE047E" w:rsidP="551F6172">
          <w:pPr>
            <w:pStyle w:val="TDC2"/>
            <w:tabs>
              <w:tab w:val="right" w:leader="dot" w:pos="8835"/>
            </w:tabs>
            <w:rPr>
              <w:rStyle w:val="Hipervnculo"/>
            </w:rPr>
          </w:pPr>
          <w:hyperlink w:anchor="_Toc916422491">
            <w:r w:rsidRPr="68AE047E">
              <w:rPr>
                <w:rStyle w:val="Hipervnculo"/>
              </w:rPr>
              <w:t>Revisión de Documentación para el Usuario (UDR)</w:t>
            </w:r>
            <w:r w:rsidR="551F6172">
              <w:tab/>
            </w:r>
            <w:r w:rsidR="551F6172">
              <w:fldChar w:fldCharType="begin"/>
            </w:r>
            <w:r w:rsidR="551F6172">
              <w:instrText>PAGEREF _Toc916422491 \h</w:instrText>
            </w:r>
            <w:r w:rsidR="551F6172">
              <w:fldChar w:fldCharType="separate"/>
            </w:r>
            <w:r w:rsidRPr="68AE047E">
              <w:rPr>
                <w:rStyle w:val="Hipervnculo"/>
              </w:rPr>
              <w:t>20</w:t>
            </w:r>
            <w:r w:rsidR="551F6172">
              <w:fldChar w:fldCharType="end"/>
            </w:r>
          </w:hyperlink>
        </w:p>
        <w:p w14:paraId="6F5F98E3" w14:textId="26703C42" w:rsidR="551F6172" w:rsidRDefault="68AE047E" w:rsidP="68AE047E">
          <w:pPr>
            <w:pStyle w:val="TDC3"/>
            <w:tabs>
              <w:tab w:val="right" w:leader="dot" w:pos="8835"/>
            </w:tabs>
            <w:rPr>
              <w:rStyle w:val="Hipervnculo"/>
            </w:rPr>
          </w:pPr>
          <w:hyperlink w:anchor="_Toc50089045">
            <w:r w:rsidRPr="68AE047E">
              <w:rPr>
                <w:rStyle w:val="Hipervnculo"/>
              </w:rPr>
              <w:t>Resultados de la revisión de documentación para el usuario:</w:t>
            </w:r>
            <w:r w:rsidR="551F6172">
              <w:tab/>
            </w:r>
            <w:r w:rsidR="551F6172">
              <w:fldChar w:fldCharType="begin"/>
            </w:r>
            <w:r w:rsidR="551F6172">
              <w:instrText>PAGEREF _Toc50089045 \h</w:instrText>
            </w:r>
            <w:r w:rsidR="551F6172">
              <w:fldChar w:fldCharType="separate"/>
            </w:r>
            <w:r w:rsidRPr="68AE047E">
              <w:rPr>
                <w:rStyle w:val="Hipervnculo"/>
              </w:rPr>
              <w:t>20</w:t>
            </w:r>
            <w:r w:rsidR="551F6172">
              <w:fldChar w:fldCharType="end"/>
            </w:r>
          </w:hyperlink>
        </w:p>
        <w:p w14:paraId="5D9595B8" w14:textId="71C0178D" w:rsidR="551F6172" w:rsidRDefault="68AE047E" w:rsidP="551F6172">
          <w:pPr>
            <w:pStyle w:val="TDC2"/>
            <w:tabs>
              <w:tab w:val="right" w:leader="dot" w:pos="8835"/>
            </w:tabs>
            <w:rPr>
              <w:rStyle w:val="Hipervnculo"/>
            </w:rPr>
          </w:pPr>
          <w:hyperlink w:anchor="_Toc1291750911">
            <w:r w:rsidRPr="68AE047E">
              <w:rPr>
                <w:rStyle w:val="Hipervnculo"/>
              </w:rPr>
              <w:t>Auditoria de aseguramiento de calidad</w:t>
            </w:r>
            <w:r w:rsidR="551F6172">
              <w:tab/>
            </w:r>
            <w:r w:rsidR="551F6172">
              <w:fldChar w:fldCharType="begin"/>
            </w:r>
            <w:r w:rsidR="551F6172">
              <w:instrText>PAGEREF _Toc1291750911 \h</w:instrText>
            </w:r>
            <w:r w:rsidR="551F6172">
              <w:fldChar w:fldCharType="separate"/>
            </w:r>
            <w:r w:rsidRPr="68AE047E">
              <w:rPr>
                <w:rStyle w:val="Hipervnculo"/>
              </w:rPr>
              <w:t>20</w:t>
            </w:r>
            <w:r w:rsidR="551F6172">
              <w:fldChar w:fldCharType="end"/>
            </w:r>
          </w:hyperlink>
        </w:p>
        <w:p w14:paraId="157ED1DA" w14:textId="0B86D219" w:rsidR="551F6172" w:rsidRDefault="68AE047E" w:rsidP="68AE047E">
          <w:pPr>
            <w:pStyle w:val="TDC1"/>
            <w:tabs>
              <w:tab w:val="right" w:leader="dot" w:pos="8835"/>
            </w:tabs>
            <w:rPr>
              <w:rStyle w:val="Hipervnculo"/>
            </w:rPr>
          </w:pPr>
          <w:hyperlink w:anchor="_Toc1308530543">
            <w:r w:rsidRPr="68AE047E">
              <w:rPr>
                <w:rStyle w:val="Hipervnculo"/>
              </w:rPr>
              <w:t>Pruebas</w:t>
            </w:r>
            <w:r w:rsidR="551F6172">
              <w:tab/>
            </w:r>
            <w:r w:rsidR="551F6172">
              <w:fldChar w:fldCharType="begin"/>
            </w:r>
            <w:r w:rsidR="551F6172">
              <w:instrText>PAGEREF _Toc1308530543 \h</w:instrText>
            </w:r>
            <w:r w:rsidR="551F6172">
              <w:fldChar w:fldCharType="separate"/>
            </w:r>
            <w:r w:rsidRPr="68AE047E">
              <w:rPr>
                <w:rStyle w:val="Hipervnculo"/>
              </w:rPr>
              <w:t>21</w:t>
            </w:r>
            <w:r w:rsidR="551F6172">
              <w:fldChar w:fldCharType="end"/>
            </w:r>
          </w:hyperlink>
        </w:p>
        <w:p w14:paraId="4BCEC611" w14:textId="679FDE3C" w:rsidR="551F6172" w:rsidRDefault="68AE047E" w:rsidP="68AE047E">
          <w:pPr>
            <w:pStyle w:val="TDC2"/>
            <w:tabs>
              <w:tab w:val="right" w:leader="dot" w:pos="8835"/>
            </w:tabs>
            <w:rPr>
              <w:rStyle w:val="Hipervnculo"/>
            </w:rPr>
          </w:pPr>
          <w:hyperlink w:anchor="_Toc999537126">
            <w:r w:rsidRPr="68AE047E">
              <w:rPr>
                <w:rStyle w:val="Hipervnculo"/>
              </w:rPr>
              <w:t>Planificación de pruebas</w:t>
            </w:r>
            <w:r w:rsidR="551F6172">
              <w:tab/>
            </w:r>
            <w:r w:rsidR="551F6172">
              <w:fldChar w:fldCharType="begin"/>
            </w:r>
            <w:r w:rsidR="551F6172">
              <w:instrText>PAGEREF _Toc999537126 \h</w:instrText>
            </w:r>
            <w:r w:rsidR="551F6172">
              <w:fldChar w:fldCharType="separate"/>
            </w:r>
            <w:r w:rsidRPr="68AE047E">
              <w:rPr>
                <w:rStyle w:val="Hipervnculo"/>
              </w:rPr>
              <w:t>21</w:t>
            </w:r>
            <w:r w:rsidR="551F6172">
              <w:fldChar w:fldCharType="end"/>
            </w:r>
          </w:hyperlink>
        </w:p>
        <w:p w14:paraId="5CA3B480" w14:textId="19548958" w:rsidR="551F6172" w:rsidRDefault="68AE047E" w:rsidP="68AE047E">
          <w:pPr>
            <w:pStyle w:val="TDC3"/>
            <w:tabs>
              <w:tab w:val="right" w:leader="dot" w:pos="8835"/>
            </w:tabs>
            <w:rPr>
              <w:rStyle w:val="Hipervnculo"/>
            </w:rPr>
          </w:pPr>
          <w:hyperlink w:anchor="_Toc1241137868">
            <w:r w:rsidRPr="68AE047E">
              <w:rPr>
                <w:rStyle w:val="Hipervnculo"/>
              </w:rPr>
              <w:t>Preparación de entorno</w:t>
            </w:r>
            <w:r w:rsidR="551F6172">
              <w:tab/>
            </w:r>
            <w:r w:rsidR="551F6172">
              <w:fldChar w:fldCharType="begin"/>
            </w:r>
            <w:r w:rsidR="551F6172">
              <w:instrText>PAGEREF _Toc1241137868 \h</w:instrText>
            </w:r>
            <w:r w:rsidR="551F6172">
              <w:fldChar w:fldCharType="separate"/>
            </w:r>
            <w:r w:rsidRPr="68AE047E">
              <w:rPr>
                <w:rStyle w:val="Hipervnculo"/>
              </w:rPr>
              <w:t>21</w:t>
            </w:r>
            <w:r w:rsidR="551F6172">
              <w:fldChar w:fldCharType="end"/>
            </w:r>
          </w:hyperlink>
        </w:p>
        <w:p w14:paraId="4BDB530A" w14:textId="42904271" w:rsidR="551F6172" w:rsidRDefault="68AE047E" w:rsidP="551F6172">
          <w:pPr>
            <w:pStyle w:val="TDC3"/>
            <w:tabs>
              <w:tab w:val="right" w:leader="dot" w:pos="8835"/>
            </w:tabs>
            <w:rPr>
              <w:rStyle w:val="Hipervnculo"/>
            </w:rPr>
          </w:pPr>
          <w:hyperlink w:anchor="_Toc806319709">
            <w:r w:rsidRPr="68AE047E">
              <w:rPr>
                <w:rStyle w:val="Hipervnculo"/>
              </w:rPr>
              <w:t>Secuencia de ejecución</w:t>
            </w:r>
            <w:r w:rsidR="551F6172">
              <w:tab/>
            </w:r>
            <w:r w:rsidR="551F6172">
              <w:fldChar w:fldCharType="begin"/>
            </w:r>
            <w:r w:rsidR="551F6172">
              <w:instrText>PAGEREF _Toc806319709 \h</w:instrText>
            </w:r>
            <w:r w:rsidR="551F6172">
              <w:fldChar w:fldCharType="separate"/>
            </w:r>
            <w:r w:rsidRPr="68AE047E">
              <w:rPr>
                <w:rStyle w:val="Hipervnculo"/>
              </w:rPr>
              <w:t>21</w:t>
            </w:r>
            <w:r w:rsidR="551F6172">
              <w:fldChar w:fldCharType="end"/>
            </w:r>
          </w:hyperlink>
        </w:p>
        <w:p w14:paraId="2D4E2B40" w14:textId="085C3D50" w:rsidR="551F6172" w:rsidRDefault="68AE047E" w:rsidP="68AE047E">
          <w:pPr>
            <w:pStyle w:val="TDC2"/>
            <w:tabs>
              <w:tab w:val="right" w:leader="dot" w:pos="8835"/>
            </w:tabs>
            <w:rPr>
              <w:rStyle w:val="Hipervnculo"/>
            </w:rPr>
          </w:pPr>
          <w:hyperlink w:anchor="_Toc735215604">
            <w:r w:rsidRPr="68AE047E">
              <w:rPr>
                <w:rStyle w:val="Hipervnculo"/>
              </w:rPr>
              <w:t>Tipos de pruebas</w:t>
            </w:r>
            <w:r w:rsidR="551F6172">
              <w:tab/>
            </w:r>
            <w:r w:rsidR="551F6172">
              <w:fldChar w:fldCharType="begin"/>
            </w:r>
            <w:r w:rsidR="551F6172">
              <w:instrText>PAGEREF _Toc735215604 \h</w:instrText>
            </w:r>
            <w:r w:rsidR="551F6172">
              <w:fldChar w:fldCharType="separate"/>
            </w:r>
            <w:r w:rsidRPr="68AE047E">
              <w:rPr>
                <w:rStyle w:val="Hipervnculo"/>
              </w:rPr>
              <w:t>21</w:t>
            </w:r>
            <w:r w:rsidR="551F6172">
              <w:fldChar w:fldCharType="end"/>
            </w:r>
          </w:hyperlink>
        </w:p>
        <w:p w14:paraId="2A0BAFC2" w14:textId="24774215" w:rsidR="551F6172" w:rsidRDefault="68AE047E" w:rsidP="68AE047E">
          <w:pPr>
            <w:pStyle w:val="TDC2"/>
            <w:tabs>
              <w:tab w:val="right" w:leader="dot" w:pos="8835"/>
            </w:tabs>
            <w:rPr>
              <w:rStyle w:val="Hipervnculo"/>
            </w:rPr>
          </w:pPr>
          <w:hyperlink w:anchor="_Toc310696994">
            <w:r w:rsidRPr="68AE047E">
              <w:rPr>
                <w:rStyle w:val="Hipervnculo"/>
              </w:rPr>
              <w:t>Pruebas a nivel unidad</w:t>
            </w:r>
            <w:r w:rsidR="551F6172">
              <w:tab/>
            </w:r>
            <w:r w:rsidR="551F6172">
              <w:fldChar w:fldCharType="begin"/>
            </w:r>
            <w:r w:rsidR="551F6172">
              <w:instrText>PAGEREF _Toc310696994 \h</w:instrText>
            </w:r>
            <w:r w:rsidR="551F6172">
              <w:fldChar w:fldCharType="separate"/>
            </w:r>
            <w:r w:rsidRPr="68AE047E">
              <w:rPr>
                <w:rStyle w:val="Hipervnculo"/>
              </w:rPr>
              <w:t>21</w:t>
            </w:r>
            <w:r w:rsidR="551F6172">
              <w:fldChar w:fldCharType="end"/>
            </w:r>
          </w:hyperlink>
        </w:p>
        <w:p w14:paraId="648E3684" w14:textId="53B271A4" w:rsidR="551F6172" w:rsidRDefault="68AE047E" w:rsidP="68AE047E">
          <w:pPr>
            <w:pStyle w:val="TDC2"/>
            <w:tabs>
              <w:tab w:val="right" w:leader="dot" w:pos="8835"/>
            </w:tabs>
            <w:rPr>
              <w:rStyle w:val="Hipervnculo"/>
            </w:rPr>
          </w:pPr>
          <w:hyperlink w:anchor="_Toc766000969">
            <w:r w:rsidRPr="68AE047E">
              <w:rPr>
                <w:rStyle w:val="Hipervnculo"/>
              </w:rPr>
              <w:t>Pruebas de integración</w:t>
            </w:r>
            <w:r w:rsidR="551F6172">
              <w:tab/>
            </w:r>
            <w:r w:rsidR="551F6172">
              <w:fldChar w:fldCharType="begin"/>
            </w:r>
            <w:r w:rsidR="551F6172">
              <w:instrText>PAGEREF _Toc766000969 \h</w:instrText>
            </w:r>
            <w:r w:rsidR="551F6172">
              <w:fldChar w:fldCharType="separate"/>
            </w:r>
            <w:r w:rsidRPr="68AE047E">
              <w:rPr>
                <w:rStyle w:val="Hipervnculo"/>
              </w:rPr>
              <w:t>22</w:t>
            </w:r>
            <w:r w:rsidR="551F6172">
              <w:fldChar w:fldCharType="end"/>
            </w:r>
          </w:hyperlink>
        </w:p>
        <w:p w14:paraId="0F0B93C0" w14:textId="6F140B9D" w:rsidR="551F6172" w:rsidRDefault="68AE047E" w:rsidP="68AE047E">
          <w:pPr>
            <w:pStyle w:val="TDC2"/>
            <w:tabs>
              <w:tab w:val="right" w:leader="dot" w:pos="8835"/>
            </w:tabs>
            <w:rPr>
              <w:rStyle w:val="Hipervnculo"/>
            </w:rPr>
          </w:pPr>
          <w:hyperlink w:anchor="_Toc1868881613">
            <w:r w:rsidRPr="68AE047E">
              <w:rPr>
                <w:rStyle w:val="Hipervnculo"/>
              </w:rPr>
              <w:t>Pruebas a nivel sistema</w:t>
            </w:r>
            <w:r w:rsidR="551F6172">
              <w:tab/>
            </w:r>
            <w:r w:rsidR="551F6172">
              <w:fldChar w:fldCharType="begin"/>
            </w:r>
            <w:r w:rsidR="551F6172">
              <w:instrText>PAGEREF _Toc1868881613 \h</w:instrText>
            </w:r>
            <w:r w:rsidR="551F6172">
              <w:fldChar w:fldCharType="separate"/>
            </w:r>
            <w:r w:rsidRPr="68AE047E">
              <w:rPr>
                <w:rStyle w:val="Hipervnculo"/>
              </w:rPr>
              <w:t>22</w:t>
            </w:r>
            <w:r w:rsidR="551F6172">
              <w:fldChar w:fldCharType="end"/>
            </w:r>
          </w:hyperlink>
        </w:p>
        <w:p w14:paraId="2C3B230B" w14:textId="4CE89A6C" w:rsidR="551F6172" w:rsidRDefault="68AE047E" w:rsidP="68AE047E">
          <w:pPr>
            <w:pStyle w:val="TDC2"/>
            <w:tabs>
              <w:tab w:val="right" w:leader="dot" w:pos="8835"/>
            </w:tabs>
            <w:rPr>
              <w:rStyle w:val="Hipervnculo"/>
            </w:rPr>
          </w:pPr>
          <w:hyperlink w:anchor="_Toc1800569015">
            <w:r w:rsidRPr="68AE047E">
              <w:rPr>
                <w:rStyle w:val="Hipervnculo"/>
              </w:rPr>
              <w:t>Pruebas de estrés</w:t>
            </w:r>
            <w:r w:rsidR="551F6172">
              <w:tab/>
            </w:r>
            <w:r w:rsidR="551F6172">
              <w:fldChar w:fldCharType="begin"/>
            </w:r>
            <w:r w:rsidR="551F6172">
              <w:instrText>PAGEREF _Toc1800569015 \h</w:instrText>
            </w:r>
            <w:r w:rsidR="551F6172">
              <w:fldChar w:fldCharType="separate"/>
            </w:r>
            <w:r w:rsidRPr="68AE047E">
              <w:rPr>
                <w:rStyle w:val="Hipervnculo"/>
              </w:rPr>
              <w:t>22</w:t>
            </w:r>
            <w:r w:rsidR="551F6172">
              <w:fldChar w:fldCharType="end"/>
            </w:r>
          </w:hyperlink>
        </w:p>
        <w:p w14:paraId="0AF3BA0C" w14:textId="383C4619" w:rsidR="551F6172" w:rsidRDefault="68AE047E" w:rsidP="68AE047E">
          <w:pPr>
            <w:pStyle w:val="TDC2"/>
            <w:tabs>
              <w:tab w:val="right" w:leader="dot" w:pos="8835"/>
            </w:tabs>
            <w:rPr>
              <w:rStyle w:val="Hipervnculo"/>
            </w:rPr>
          </w:pPr>
          <w:hyperlink w:anchor="_Toc342771535">
            <w:r w:rsidRPr="68AE047E">
              <w:rPr>
                <w:rStyle w:val="Hipervnculo"/>
              </w:rPr>
              <w:t>Pruebas de seguridad</w:t>
            </w:r>
            <w:r w:rsidR="551F6172">
              <w:tab/>
            </w:r>
            <w:r w:rsidR="551F6172">
              <w:fldChar w:fldCharType="begin"/>
            </w:r>
            <w:r w:rsidR="551F6172">
              <w:instrText>PAGEREF _Toc342771535 \h</w:instrText>
            </w:r>
            <w:r w:rsidR="551F6172">
              <w:fldChar w:fldCharType="separate"/>
            </w:r>
            <w:r w:rsidRPr="68AE047E">
              <w:rPr>
                <w:rStyle w:val="Hipervnculo"/>
              </w:rPr>
              <w:t>23</w:t>
            </w:r>
            <w:r w:rsidR="551F6172">
              <w:fldChar w:fldCharType="end"/>
            </w:r>
          </w:hyperlink>
        </w:p>
        <w:p w14:paraId="50751D1F" w14:textId="4071A194" w:rsidR="551F6172" w:rsidRDefault="68AE047E" w:rsidP="68AE047E">
          <w:pPr>
            <w:pStyle w:val="TDC2"/>
            <w:tabs>
              <w:tab w:val="right" w:leader="dot" w:pos="8835"/>
            </w:tabs>
            <w:rPr>
              <w:rStyle w:val="Hipervnculo"/>
            </w:rPr>
          </w:pPr>
          <w:hyperlink w:anchor="_Toc1026191844">
            <w:r w:rsidRPr="68AE047E">
              <w:rPr>
                <w:rStyle w:val="Hipervnculo"/>
              </w:rPr>
              <w:t>Pruebas de aceptación</w:t>
            </w:r>
            <w:r w:rsidR="551F6172">
              <w:tab/>
            </w:r>
            <w:r w:rsidR="551F6172">
              <w:fldChar w:fldCharType="begin"/>
            </w:r>
            <w:r w:rsidR="551F6172">
              <w:instrText>PAGEREF _Toc1026191844 \h</w:instrText>
            </w:r>
            <w:r w:rsidR="551F6172">
              <w:fldChar w:fldCharType="separate"/>
            </w:r>
            <w:r w:rsidRPr="68AE047E">
              <w:rPr>
                <w:rStyle w:val="Hipervnculo"/>
              </w:rPr>
              <w:t>23</w:t>
            </w:r>
            <w:r w:rsidR="551F6172">
              <w:fldChar w:fldCharType="end"/>
            </w:r>
          </w:hyperlink>
        </w:p>
        <w:p w14:paraId="3F9AA70A" w14:textId="16856775" w:rsidR="551F6172" w:rsidRDefault="68AE047E" w:rsidP="68AE047E">
          <w:pPr>
            <w:pStyle w:val="TDC3"/>
            <w:tabs>
              <w:tab w:val="right" w:leader="dot" w:pos="8835"/>
            </w:tabs>
            <w:rPr>
              <w:rStyle w:val="Hipervnculo"/>
            </w:rPr>
          </w:pPr>
          <w:hyperlink w:anchor="_Toc1894495358">
            <w:r w:rsidRPr="68AE047E">
              <w:rPr>
                <w:rStyle w:val="Hipervnculo"/>
              </w:rPr>
              <w:t>Pruebas de caja blanca y caja negra</w:t>
            </w:r>
            <w:r w:rsidR="551F6172">
              <w:tab/>
            </w:r>
            <w:r w:rsidR="551F6172">
              <w:fldChar w:fldCharType="begin"/>
            </w:r>
            <w:r w:rsidR="551F6172">
              <w:instrText>PAGEREF _Toc1894495358 \h</w:instrText>
            </w:r>
            <w:r w:rsidR="551F6172">
              <w:fldChar w:fldCharType="separate"/>
            </w:r>
            <w:r w:rsidRPr="68AE047E">
              <w:rPr>
                <w:rStyle w:val="Hipervnculo"/>
              </w:rPr>
              <w:t>24</w:t>
            </w:r>
            <w:r w:rsidR="551F6172">
              <w:fldChar w:fldCharType="end"/>
            </w:r>
          </w:hyperlink>
        </w:p>
        <w:p w14:paraId="2070625F" w14:textId="0D94EFA5" w:rsidR="68AE047E" w:rsidRDefault="68AE047E" w:rsidP="68AE047E">
          <w:pPr>
            <w:pStyle w:val="TDC1"/>
            <w:tabs>
              <w:tab w:val="right" w:leader="dot" w:pos="8835"/>
            </w:tabs>
            <w:rPr>
              <w:rStyle w:val="Hipervnculo"/>
            </w:rPr>
          </w:pPr>
          <w:hyperlink w:anchor="_Toc1052298520">
            <w:r w:rsidRPr="68AE047E">
              <w:rPr>
                <w:rStyle w:val="Hipervnculo"/>
              </w:rPr>
              <w:t>Control de Código</w:t>
            </w:r>
            <w:r>
              <w:tab/>
            </w:r>
            <w:r>
              <w:fldChar w:fldCharType="begin"/>
            </w:r>
            <w:r>
              <w:instrText>PAGEREF _Toc1052298520 \h</w:instrText>
            </w:r>
            <w:r>
              <w:fldChar w:fldCharType="separate"/>
            </w:r>
            <w:r w:rsidRPr="68AE047E">
              <w:rPr>
                <w:rStyle w:val="Hipervnculo"/>
              </w:rPr>
              <w:t>27</w:t>
            </w:r>
            <w:r>
              <w:fldChar w:fldCharType="end"/>
            </w:r>
          </w:hyperlink>
        </w:p>
        <w:p w14:paraId="6383F666" w14:textId="7D53B611" w:rsidR="68AE047E" w:rsidRDefault="68AE047E" w:rsidP="68AE047E">
          <w:pPr>
            <w:pStyle w:val="TDC1"/>
            <w:tabs>
              <w:tab w:val="right" w:leader="dot" w:pos="8835"/>
            </w:tabs>
            <w:rPr>
              <w:rStyle w:val="Hipervnculo"/>
            </w:rPr>
          </w:pPr>
          <w:hyperlink w:anchor="_Toc1455897717">
            <w:r w:rsidRPr="68AE047E">
              <w:rPr>
                <w:rStyle w:val="Hipervnculo"/>
              </w:rPr>
              <w:t>Control de medios</w:t>
            </w:r>
            <w:r>
              <w:tab/>
            </w:r>
            <w:r>
              <w:fldChar w:fldCharType="begin"/>
            </w:r>
            <w:r>
              <w:instrText>PAGEREF _Toc1455897717 \h</w:instrText>
            </w:r>
            <w:r>
              <w:fldChar w:fldCharType="separate"/>
            </w:r>
            <w:r w:rsidRPr="68AE047E">
              <w:rPr>
                <w:rStyle w:val="Hipervnculo"/>
              </w:rPr>
              <w:t>28</w:t>
            </w:r>
            <w:r>
              <w:fldChar w:fldCharType="end"/>
            </w:r>
          </w:hyperlink>
        </w:p>
        <w:p w14:paraId="18BE82D3" w14:textId="20A74429" w:rsidR="68AE047E" w:rsidRDefault="68AE047E" w:rsidP="68AE047E">
          <w:pPr>
            <w:pStyle w:val="TDC1"/>
            <w:tabs>
              <w:tab w:val="right" w:leader="dot" w:pos="8835"/>
            </w:tabs>
            <w:rPr>
              <w:rStyle w:val="Hipervnculo"/>
            </w:rPr>
          </w:pPr>
          <w:hyperlink w:anchor="_Toc1438495414">
            <w:r w:rsidRPr="68AE047E">
              <w:rPr>
                <w:rStyle w:val="Hipervnculo"/>
              </w:rPr>
              <w:t>Recopilación, mantenimiento y retención de documentos</w:t>
            </w:r>
            <w:r>
              <w:tab/>
            </w:r>
            <w:r>
              <w:fldChar w:fldCharType="begin"/>
            </w:r>
            <w:r>
              <w:instrText>PAGEREF _Toc1438495414 \h</w:instrText>
            </w:r>
            <w:r>
              <w:fldChar w:fldCharType="separate"/>
            </w:r>
            <w:r w:rsidRPr="68AE047E">
              <w:rPr>
                <w:rStyle w:val="Hipervnculo"/>
              </w:rPr>
              <w:t>29</w:t>
            </w:r>
            <w:r>
              <w:fldChar w:fldCharType="end"/>
            </w:r>
          </w:hyperlink>
        </w:p>
        <w:p w14:paraId="16D84598" w14:textId="60BB2F1C" w:rsidR="68AE047E" w:rsidRDefault="68AE047E" w:rsidP="68AE047E">
          <w:pPr>
            <w:pStyle w:val="TDC2"/>
            <w:tabs>
              <w:tab w:val="right" w:leader="dot" w:pos="8835"/>
            </w:tabs>
            <w:rPr>
              <w:rStyle w:val="Hipervnculo"/>
            </w:rPr>
          </w:pPr>
          <w:hyperlink w:anchor="_Toc384245357">
            <w:r w:rsidRPr="68AE047E">
              <w:rPr>
                <w:rStyle w:val="Hipervnculo"/>
              </w:rPr>
              <w:t>Colección de documentos</w:t>
            </w:r>
            <w:r>
              <w:tab/>
            </w:r>
            <w:r>
              <w:fldChar w:fldCharType="begin"/>
            </w:r>
            <w:r>
              <w:instrText>PAGEREF _Toc384245357 \h</w:instrText>
            </w:r>
            <w:r>
              <w:fldChar w:fldCharType="separate"/>
            </w:r>
            <w:r w:rsidRPr="68AE047E">
              <w:rPr>
                <w:rStyle w:val="Hipervnculo"/>
              </w:rPr>
              <w:t>30</w:t>
            </w:r>
            <w:r>
              <w:fldChar w:fldCharType="end"/>
            </w:r>
          </w:hyperlink>
        </w:p>
        <w:p w14:paraId="5D529FB7" w14:textId="61F81D3B" w:rsidR="68AE047E" w:rsidRDefault="68AE047E" w:rsidP="68AE047E">
          <w:pPr>
            <w:pStyle w:val="TDC2"/>
            <w:tabs>
              <w:tab w:val="right" w:leader="dot" w:pos="8835"/>
            </w:tabs>
            <w:rPr>
              <w:rStyle w:val="Hipervnculo"/>
            </w:rPr>
          </w:pPr>
          <w:hyperlink w:anchor="_Toc608742926">
            <w:r w:rsidRPr="68AE047E">
              <w:rPr>
                <w:rStyle w:val="Hipervnculo"/>
              </w:rPr>
              <w:t>Mantenimiento de documentos</w:t>
            </w:r>
            <w:r>
              <w:tab/>
            </w:r>
            <w:r>
              <w:fldChar w:fldCharType="begin"/>
            </w:r>
            <w:r>
              <w:instrText>PAGEREF _Toc608742926 \h</w:instrText>
            </w:r>
            <w:r>
              <w:fldChar w:fldCharType="separate"/>
            </w:r>
            <w:r w:rsidRPr="68AE047E">
              <w:rPr>
                <w:rStyle w:val="Hipervnculo"/>
              </w:rPr>
              <w:t>31</w:t>
            </w:r>
            <w:r>
              <w:fldChar w:fldCharType="end"/>
            </w:r>
          </w:hyperlink>
        </w:p>
        <w:p w14:paraId="114990CA" w14:textId="7B540983" w:rsidR="68AE047E" w:rsidRDefault="68AE047E" w:rsidP="68AE047E">
          <w:pPr>
            <w:pStyle w:val="TDC2"/>
            <w:tabs>
              <w:tab w:val="right" w:leader="dot" w:pos="8835"/>
            </w:tabs>
            <w:rPr>
              <w:rStyle w:val="Hipervnculo"/>
            </w:rPr>
          </w:pPr>
          <w:hyperlink w:anchor="_Toc1579831530">
            <w:r w:rsidRPr="68AE047E">
              <w:rPr>
                <w:rStyle w:val="Hipervnculo"/>
              </w:rPr>
              <w:t>Retención de documentos</w:t>
            </w:r>
            <w:r>
              <w:tab/>
            </w:r>
            <w:r>
              <w:fldChar w:fldCharType="begin"/>
            </w:r>
            <w:r>
              <w:instrText>PAGEREF _Toc1579831530 \h</w:instrText>
            </w:r>
            <w:r>
              <w:fldChar w:fldCharType="separate"/>
            </w:r>
            <w:r w:rsidRPr="68AE047E">
              <w:rPr>
                <w:rStyle w:val="Hipervnculo"/>
              </w:rPr>
              <w:t>31</w:t>
            </w:r>
            <w:r>
              <w:fldChar w:fldCharType="end"/>
            </w:r>
          </w:hyperlink>
        </w:p>
        <w:p w14:paraId="14293B55" w14:textId="672F3830" w:rsidR="68AE047E" w:rsidRDefault="68AE047E" w:rsidP="68AE047E">
          <w:pPr>
            <w:pStyle w:val="TDC1"/>
            <w:tabs>
              <w:tab w:val="right" w:leader="dot" w:pos="8835"/>
            </w:tabs>
            <w:rPr>
              <w:rStyle w:val="Hipervnculo"/>
            </w:rPr>
          </w:pPr>
          <w:hyperlink w:anchor="_Toc2039738558">
            <w:r w:rsidRPr="68AE047E">
              <w:rPr>
                <w:rStyle w:val="Hipervnculo"/>
              </w:rPr>
              <w:t>Capacitación</w:t>
            </w:r>
            <w:r>
              <w:tab/>
            </w:r>
            <w:r>
              <w:fldChar w:fldCharType="begin"/>
            </w:r>
            <w:r>
              <w:instrText>PAGEREF _Toc2039738558 \h</w:instrText>
            </w:r>
            <w:r>
              <w:fldChar w:fldCharType="separate"/>
            </w:r>
            <w:r w:rsidRPr="68AE047E">
              <w:rPr>
                <w:rStyle w:val="Hipervnculo"/>
              </w:rPr>
              <w:t>32</w:t>
            </w:r>
            <w:r>
              <w:fldChar w:fldCharType="end"/>
            </w:r>
          </w:hyperlink>
        </w:p>
        <w:p w14:paraId="2844AFF8" w14:textId="6FEC0BE0" w:rsidR="68AE047E" w:rsidRDefault="68AE047E" w:rsidP="68AE047E">
          <w:pPr>
            <w:pStyle w:val="TDC1"/>
            <w:tabs>
              <w:tab w:val="right" w:leader="dot" w:pos="8835"/>
            </w:tabs>
            <w:rPr>
              <w:rStyle w:val="Hipervnculo"/>
            </w:rPr>
          </w:pPr>
          <w:hyperlink w:anchor="_Toc253817088">
            <w:r w:rsidRPr="68AE047E">
              <w:rPr>
                <w:rStyle w:val="Hipervnculo"/>
              </w:rPr>
              <w:t>Referencias</w:t>
            </w:r>
            <w:r>
              <w:tab/>
            </w:r>
            <w:r>
              <w:fldChar w:fldCharType="begin"/>
            </w:r>
            <w:r>
              <w:instrText>PAGEREF _Toc253817088 \h</w:instrText>
            </w:r>
            <w:r>
              <w:fldChar w:fldCharType="separate"/>
            </w:r>
            <w:r w:rsidRPr="68AE047E">
              <w:rPr>
                <w:rStyle w:val="Hipervnculo"/>
              </w:rPr>
              <w:t>33</w:t>
            </w:r>
            <w:r>
              <w:fldChar w:fldCharType="end"/>
            </w:r>
          </w:hyperlink>
          <w:r>
            <w:fldChar w:fldCharType="end"/>
          </w:r>
        </w:p>
      </w:sdtContent>
    </w:sdt>
    <w:p w14:paraId="07D852F4" w14:textId="77777777" w:rsidR="00BD304A" w:rsidRPr="007D4BF9" w:rsidRDefault="00BD304A" w:rsidP="00227ECB">
      <w:pPr>
        <w:jc w:val="center"/>
        <w:rPr>
          <w:b/>
          <w:bCs/>
          <w:lang w:val="es-ES"/>
        </w:rPr>
      </w:pPr>
    </w:p>
    <w:p w14:paraId="4F949FDA" w14:textId="77181103" w:rsidR="12139653" w:rsidRDefault="12139653" w:rsidP="12139653">
      <w:pPr>
        <w:rPr>
          <w:lang w:val="es-ES"/>
        </w:rPr>
      </w:pPr>
    </w:p>
    <w:p w14:paraId="560A3AFD" w14:textId="250779DB" w:rsidR="00227ECB" w:rsidRPr="007D4BF9" w:rsidRDefault="31579255" w:rsidP="31579255">
      <w:pPr>
        <w:pStyle w:val="Ttulo1"/>
        <w:rPr>
          <w:b/>
          <w:bCs/>
          <w:lang w:val="es-ES"/>
        </w:rPr>
      </w:pPr>
      <w:bookmarkStart w:id="0" w:name="_Toc1188349531"/>
      <w:r w:rsidRPr="68AE047E">
        <w:rPr>
          <w:lang w:val="es-ES"/>
        </w:rPr>
        <w:t>Propósito</w:t>
      </w:r>
      <w:bookmarkEnd w:id="0"/>
    </w:p>
    <w:p w14:paraId="05D00391" w14:textId="77777777" w:rsidR="007179FA" w:rsidRPr="007D4BF9" w:rsidRDefault="007179FA" w:rsidP="00D245F9">
      <w:pPr>
        <w:jc w:val="both"/>
        <w:rPr>
          <w:b/>
          <w:bCs/>
          <w:lang w:val="es-ES"/>
        </w:rPr>
      </w:pPr>
    </w:p>
    <w:p w14:paraId="16631EC6" w14:textId="4CBCCF70" w:rsidR="12139653" w:rsidRDefault="12139653" w:rsidP="00D245F9">
      <w:pPr>
        <w:jc w:val="both"/>
        <w:rPr>
          <w:lang w:val="es-ES"/>
        </w:rPr>
      </w:pPr>
      <w:r w:rsidRPr="12139653">
        <w:rPr>
          <w:lang w:val="es-ES"/>
        </w:rPr>
        <w:t xml:space="preserve">El propósito de este Plan de Aseguramiento de la Calidad del Software (SQAP) es establecer las pautas, procedimientos y estándares que garanticen la calidad del software desarrollado durante las etapas de diseño, implementación y pruebas </w:t>
      </w:r>
      <w:r w:rsidR="00D245F9" w:rsidRPr="12139653">
        <w:rPr>
          <w:lang w:val="es-ES"/>
        </w:rPr>
        <w:t>para “</w:t>
      </w:r>
      <w:proofErr w:type="spellStart"/>
      <w:r w:rsidRPr="12139653">
        <w:rPr>
          <w:lang w:val="es-ES"/>
        </w:rPr>
        <w:t>DevWebCamp</w:t>
      </w:r>
      <w:proofErr w:type="spellEnd"/>
      <w:r w:rsidRPr="12139653">
        <w:rPr>
          <w:lang w:val="es-ES"/>
        </w:rPr>
        <w:t>”, una plataforma web que permitirá a los usuarios registrarse, explorar y adquirir acceso a conferencias sobre diversos temas tecnológicos mediante un sistema de compra de pases. Es un proyecto moderadamente crítico, ya que un mal funcionamiento podría afectar la experiencia de usuario, la gestión de pagos o el acceso a contenido.</w:t>
      </w:r>
    </w:p>
    <w:p w14:paraId="127BBC2D" w14:textId="5C74BC1C" w:rsidR="0096321C" w:rsidRPr="00617D03" w:rsidRDefault="12139653" w:rsidP="00D245F9">
      <w:pPr>
        <w:pStyle w:val="NormalWeb"/>
        <w:spacing w:before="240" w:beforeAutospacing="0" w:after="240" w:afterAutospacing="0"/>
        <w:jc w:val="both"/>
        <w:rPr>
          <w:lang w:val="es-ES"/>
        </w:rPr>
      </w:pPr>
      <w:r w:rsidRPr="12139653">
        <w:rPr>
          <w:lang w:val="es-ES"/>
        </w:rPr>
        <w:t>Este</w:t>
      </w:r>
      <w:r w:rsidRPr="12139653">
        <w:rPr>
          <w:lang w:val="en-US"/>
        </w:rPr>
        <w:t xml:space="preserve"> </w:t>
      </w:r>
      <w:r w:rsidRPr="12139653">
        <w:rPr>
          <w:lang w:val="es-ES"/>
        </w:rPr>
        <w:t>plan es de utilidad para el equipo de desarrollo, “</w:t>
      </w:r>
      <w:proofErr w:type="spellStart"/>
      <w:r w:rsidRPr="12139653">
        <w:rPr>
          <w:lang w:val="es-ES"/>
        </w:rPr>
        <w:t>testers</w:t>
      </w:r>
      <w:proofErr w:type="spellEnd"/>
      <w:r w:rsidRPr="12139653">
        <w:rPr>
          <w:lang w:val="es-ES"/>
        </w:rPr>
        <w:t xml:space="preserve">”, administradores y </w:t>
      </w:r>
      <w:proofErr w:type="spellStart"/>
      <w:r w:rsidRPr="12139653">
        <w:rPr>
          <w:lang w:val="es-ES"/>
        </w:rPr>
        <w:t>stakeholders</w:t>
      </w:r>
      <w:proofErr w:type="spellEnd"/>
      <w:r w:rsidRPr="12139653">
        <w:rPr>
          <w:lang w:val="es-ES"/>
        </w:rPr>
        <w:t xml:space="preserve"> involucrados en </w:t>
      </w:r>
      <w:proofErr w:type="spellStart"/>
      <w:r w:rsidRPr="12139653">
        <w:rPr>
          <w:lang w:val="es-ES"/>
        </w:rPr>
        <w:t>DevWebCamp</w:t>
      </w:r>
      <w:proofErr w:type="spellEnd"/>
      <w:r w:rsidRPr="12139653">
        <w:rPr>
          <w:lang w:val="es-ES"/>
        </w:rPr>
        <w:t>, incluyendo a los desarrolladores equipo de aseguramiento de calidad, “</w:t>
      </w:r>
      <w:proofErr w:type="spellStart"/>
      <w:r w:rsidRPr="12139653">
        <w:rPr>
          <w:lang w:val="es-ES"/>
        </w:rPr>
        <w:t>product</w:t>
      </w:r>
      <w:proofErr w:type="spellEnd"/>
      <w:r w:rsidRPr="12139653">
        <w:rPr>
          <w:lang w:val="es-ES"/>
        </w:rPr>
        <w:t xml:space="preserve"> managers”, clientes o patrocinadores. </w:t>
      </w:r>
    </w:p>
    <w:p w14:paraId="14623337" w14:textId="5DA657C0" w:rsidR="0096321C" w:rsidRPr="00617D03" w:rsidRDefault="12139653" w:rsidP="00D245F9">
      <w:pPr>
        <w:pStyle w:val="NormalWeb"/>
        <w:spacing w:before="240" w:beforeAutospacing="0" w:after="240" w:afterAutospacing="0"/>
        <w:jc w:val="both"/>
        <w:rPr>
          <w:lang w:val="es-ES"/>
        </w:rPr>
      </w:pPr>
      <w:r w:rsidRPr="12139653">
        <w:rPr>
          <w:lang w:val="es-ES"/>
        </w:rPr>
        <w:t xml:space="preserve">El desarrollo del proyecto se llevará a cabo utilizando Laravel como </w:t>
      </w:r>
      <w:proofErr w:type="spellStart"/>
      <w:r w:rsidRPr="12139653">
        <w:rPr>
          <w:lang w:val="es-ES"/>
        </w:rPr>
        <w:t>framework</w:t>
      </w:r>
      <w:proofErr w:type="spellEnd"/>
      <w:r w:rsidRPr="12139653">
        <w:rPr>
          <w:lang w:val="es-ES"/>
        </w:rPr>
        <w:t xml:space="preserve"> de </w:t>
      </w:r>
      <w:proofErr w:type="spellStart"/>
      <w:r w:rsidRPr="12139653">
        <w:rPr>
          <w:lang w:val="es-ES"/>
        </w:rPr>
        <w:t>backend</w:t>
      </w:r>
      <w:proofErr w:type="spellEnd"/>
      <w:r w:rsidRPr="12139653">
        <w:rPr>
          <w:lang w:val="es-ES"/>
        </w:rPr>
        <w:t xml:space="preserve">, lo que permitirá una estructura escalable y segura para la gestión de datos y funcionalidades. En el </w:t>
      </w:r>
      <w:proofErr w:type="spellStart"/>
      <w:r w:rsidRPr="12139653">
        <w:rPr>
          <w:lang w:val="es-ES"/>
        </w:rPr>
        <w:t>frontend</w:t>
      </w:r>
      <w:proofErr w:type="spellEnd"/>
      <w:r w:rsidRPr="12139653">
        <w:rPr>
          <w:lang w:val="es-ES"/>
        </w:rPr>
        <w:t xml:space="preserve">, se empleará </w:t>
      </w:r>
      <w:proofErr w:type="spellStart"/>
      <w:r w:rsidRPr="12139653">
        <w:rPr>
          <w:lang w:val="es-ES"/>
        </w:rPr>
        <w:t>Tailwind</w:t>
      </w:r>
      <w:proofErr w:type="spellEnd"/>
      <w:r w:rsidRPr="12139653">
        <w:rPr>
          <w:lang w:val="es-ES"/>
        </w:rPr>
        <w:t xml:space="preserve"> CSS para garantizar una interfaz moderna y adaptable, optimizando la experiencia del usuario en distintos dispositivos.</w:t>
      </w:r>
    </w:p>
    <w:p w14:paraId="29A41877" w14:textId="182126FA" w:rsidR="0096321C" w:rsidRPr="00617D03" w:rsidRDefault="12139653" w:rsidP="00D245F9">
      <w:pPr>
        <w:pStyle w:val="NormalWeb"/>
        <w:jc w:val="both"/>
        <w:rPr>
          <w:lang w:val="es-ES"/>
        </w:rPr>
      </w:pPr>
      <w:r w:rsidRPr="12139653">
        <w:rPr>
          <w:lang w:val="es-ES"/>
        </w:rPr>
        <w:t xml:space="preserve">Este SQAP se basa en IEEE </w:t>
      </w:r>
      <w:proofErr w:type="spellStart"/>
      <w:r w:rsidRPr="12139653">
        <w:rPr>
          <w:lang w:val="es-ES"/>
        </w:rPr>
        <w:t>Std</w:t>
      </w:r>
      <w:proofErr w:type="spellEnd"/>
      <w:r w:rsidRPr="12139653">
        <w:rPr>
          <w:lang w:val="es-ES"/>
        </w:rPr>
        <w:t xml:space="preserve"> 730-2002 y</w:t>
      </w:r>
      <w:r w:rsidR="0096321C" w:rsidRPr="00617D03">
        <w:rPr>
          <w:lang w:val="es-ES"/>
        </w:rPr>
        <w:t xml:space="preserve"> se elabora para </w:t>
      </w:r>
      <w:r w:rsidR="0096321C" w:rsidRPr="00617D03">
        <w:rPr>
          <w:b/>
          <w:bCs/>
          <w:lang w:val="es-ES"/>
        </w:rPr>
        <w:t>c</w:t>
      </w:r>
      <w:r w:rsidR="0096321C" w:rsidRPr="12139653">
        <w:rPr>
          <w:lang w:val="es-ES"/>
        </w:rPr>
        <w:t>umplir con los estándares del curso</w:t>
      </w:r>
      <w:r w:rsidR="0096321C" w:rsidRPr="00617D03">
        <w:rPr>
          <w:lang w:val="es-ES"/>
        </w:rPr>
        <w:t> y garantizar que el software cumpla con los requisitos funcionales, usabilidad y seguridad básica esperados en un proyecto de este tipo. Además, servirá como guía para:</w:t>
      </w:r>
    </w:p>
    <w:p w14:paraId="1073C64C" w14:textId="29C3BFA1" w:rsidR="0096321C" w:rsidRPr="00617D03" w:rsidRDefault="0096321C" w:rsidP="00D245F9">
      <w:pPr>
        <w:pStyle w:val="NormalWeb"/>
        <w:spacing w:before="0" w:beforeAutospacing="0" w:after="0" w:afterAutospacing="0"/>
        <w:jc w:val="both"/>
        <w:rPr>
          <w:lang w:val="es-ES"/>
        </w:rPr>
      </w:pPr>
    </w:p>
    <w:p w14:paraId="1A57A378" w14:textId="1A477E71" w:rsidR="0096321C" w:rsidRPr="00617D03" w:rsidRDefault="12139653" w:rsidP="001C7DCE">
      <w:pPr>
        <w:pStyle w:val="NormalWeb"/>
        <w:numPr>
          <w:ilvl w:val="0"/>
          <w:numId w:val="28"/>
        </w:numPr>
        <w:spacing w:before="0" w:beforeAutospacing="0" w:after="0" w:afterAutospacing="0"/>
        <w:jc w:val="both"/>
        <w:rPr>
          <w:lang w:val="es-ES"/>
        </w:rPr>
      </w:pPr>
      <w:r w:rsidRPr="12139653">
        <w:rPr>
          <w:lang w:val="es-ES"/>
        </w:rPr>
        <w:t>Proporcionar métricas y criterios objetivos para evaluar la calidad del software en estas etapas específicas</w:t>
      </w:r>
    </w:p>
    <w:p w14:paraId="1740FC66" w14:textId="06991F64" w:rsidR="0096321C" w:rsidRPr="00617D03" w:rsidRDefault="12139653" w:rsidP="001C7DCE">
      <w:pPr>
        <w:pStyle w:val="NormalWeb"/>
        <w:numPr>
          <w:ilvl w:val="0"/>
          <w:numId w:val="28"/>
        </w:numPr>
        <w:spacing w:before="0" w:beforeAutospacing="0" w:after="0" w:afterAutospacing="0"/>
        <w:jc w:val="both"/>
        <w:rPr>
          <w:lang w:val="es-ES"/>
        </w:rPr>
      </w:pPr>
      <w:r w:rsidRPr="12139653">
        <w:rPr>
          <w:lang w:val="es-ES"/>
        </w:rPr>
        <w:t>Llevar a cabo un proceso de construcción de calidad por medio de comunicar</w:t>
      </w:r>
    </w:p>
    <w:p w14:paraId="64752906" w14:textId="41126033" w:rsidR="0096321C" w:rsidRPr="00617D03" w:rsidRDefault="12139653" w:rsidP="001C7DCE">
      <w:pPr>
        <w:pStyle w:val="NormalWeb"/>
        <w:numPr>
          <w:ilvl w:val="0"/>
          <w:numId w:val="28"/>
        </w:numPr>
        <w:spacing w:before="0" w:beforeAutospacing="0" w:after="0" w:afterAutospacing="0"/>
        <w:jc w:val="both"/>
        <w:rPr>
          <w:lang w:val="es-ES"/>
        </w:rPr>
      </w:pPr>
      <w:r w:rsidRPr="12139653">
        <w:rPr>
          <w:lang w:val="es-ES"/>
        </w:rPr>
        <w:t>Cumplir con los objetivos planteados en el proyecto de manera satisfactoria.</w:t>
      </w:r>
    </w:p>
    <w:p w14:paraId="11D7D935" w14:textId="1CB35CD5" w:rsidR="0096321C" w:rsidRPr="00617D03" w:rsidRDefault="12139653" w:rsidP="001C7DCE">
      <w:pPr>
        <w:pStyle w:val="NormalWeb"/>
        <w:numPr>
          <w:ilvl w:val="0"/>
          <w:numId w:val="28"/>
        </w:numPr>
        <w:spacing w:before="0" w:beforeAutospacing="0" w:after="0" w:afterAutospacing="0"/>
        <w:jc w:val="both"/>
        <w:rPr>
          <w:lang w:val="es-ES"/>
        </w:rPr>
      </w:pPr>
      <w:r w:rsidRPr="12139653">
        <w:rPr>
          <w:lang w:val="es-ES"/>
        </w:rPr>
        <w:t>Mantener un código limpio y mantenible para futuras actualizaciones.</w:t>
      </w:r>
    </w:p>
    <w:p w14:paraId="174B6460" w14:textId="1F36BA4B" w:rsidR="0096321C" w:rsidRPr="00617D03" w:rsidRDefault="0096321C" w:rsidP="001C7DCE">
      <w:pPr>
        <w:pStyle w:val="NormalWeb"/>
        <w:numPr>
          <w:ilvl w:val="0"/>
          <w:numId w:val="28"/>
        </w:numPr>
        <w:spacing w:before="0" w:beforeAutospacing="0" w:after="0" w:afterAutospacing="0"/>
        <w:jc w:val="both"/>
        <w:rPr>
          <w:lang w:val="es-ES"/>
        </w:rPr>
      </w:pPr>
      <w:r w:rsidRPr="12139653">
        <w:rPr>
          <w:lang w:val="es-ES"/>
        </w:rPr>
        <w:t>Evitar errores críticos</w:t>
      </w:r>
      <w:r w:rsidRPr="00617D03">
        <w:rPr>
          <w:lang w:val="es-ES"/>
        </w:rPr>
        <w:t> en el proceso de registro y pagos.</w:t>
      </w:r>
    </w:p>
    <w:p w14:paraId="425673DE" w14:textId="77777777" w:rsidR="0096321C" w:rsidRPr="00617D03" w:rsidRDefault="0096321C" w:rsidP="001C7DCE">
      <w:pPr>
        <w:pStyle w:val="NormalWeb"/>
        <w:numPr>
          <w:ilvl w:val="0"/>
          <w:numId w:val="28"/>
        </w:numPr>
        <w:spacing w:before="0" w:beforeAutospacing="0" w:after="0" w:afterAutospacing="0"/>
        <w:jc w:val="both"/>
        <w:rPr>
          <w:lang w:val="es-ES"/>
        </w:rPr>
      </w:pPr>
      <w:r w:rsidRPr="12139653">
        <w:rPr>
          <w:lang w:val="es-ES"/>
        </w:rPr>
        <w:t>Asegurar una buena experiencia de usuario</w:t>
      </w:r>
      <w:r w:rsidRPr="00617D03">
        <w:rPr>
          <w:lang w:val="es-ES"/>
        </w:rPr>
        <w:t> en la navegación y acceso a conferencias.</w:t>
      </w:r>
    </w:p>
    <w:p w14:paraId="7025BF0C" w14:textId="1208BD9E" w:rsidR="00B40CA2" w:rsidRPr="007D4BF9" w:rsidRDefault="00B40CA2" w:rsidP="00D245F9">
      <w:pPr>
        <w:pStyle w:val="NormalWeb"/>
        <w:spacing w:before="0" w:beforeAutospacing="0" w:after="0" w:afterAutospacing="0"/>
        <w:jc w:val="both"/>
        <w:rPr>
          <w:lang w:val="es-ES"/>
        </w:rPr>
      </w:pPr>
    </w:p>
    <w:p w14:paraId="43341F2A" w14:textId="6F107799" w:rsidR="00B40CA2" w:rsidRPr="007D4BF9" w:rsidRDefault="12139653" w:rsidP="00D245F9">
      <w:pPr>
        <w:pStyle w:val="NormalWeb"/>
        <w:spacing w:before="0" w:beforeAutospacing="0" w:after="0" w:afterAutospacing="0"/>
        <w:jc w:val="both"/>
        <w:rPr>
          <w:lang w:val="es-ES"/>
        </w:rPr>
      </w:pPr>
      <w:r w:rsidRPr="12139653">
        <w:rPr>
          <w:lang w:val="es-ES"/>
        </w:rPr>
        <w:t xml:space="preserve">Además, la revisión del producto de software se llevará a cabo por medio de auditorías e inspecciones formales después de cada sprint basándose en el IEEE </w:t>
      </w:r>
      <w:proofErr w:type="spellStart"/>
      <w:r w:rsidRPr="12139653">
        <w:rPr>
          <w:lang w:val="es-ES"/>
        </w:rPr>
        <w:t>Std</w:t>
      </w:r>
      <w:proofErr w:type="spellEnd"/>
      <w:r w:rsidRPr="12139653">
        <w:rPr>
          <w:lang w:val="es-ES"/>
        </w:rPr>
        <w:t xml:space="preserve"> 1028-2008. Standard </w:t>
      </w:r>
      <w:proofErr w:type="spellStart"/>
      <w:r w:rsidRPr="12139653">
        <w:rPr>
          <w:lang w:val="es-ES"/>
        </w:rPr>
        <w:t>for</w:t>
      </w:r>
      <w:proofErr w:type="spellEnd"/>
      <w:r w:rsidRPr="12139653">
        <w:rPr>
          <w:lang w:val="es-ES"/>
        </w:rPr>
        <w:t xml:space="preserve"> Software </w:t>
      </w:r>
      <w:proofErr w:type="spellStart"/>
      <w:r w:rsidRPr="12139653">
        <w:rPr>
          <w:lang w:val="es-ES"/>
        </w:rPr>
        <w:t>Reviews</w:t>
      </w:r>
      <w:proofErr w:type="spellEnd"/>
      <w:r w:rsidRPr="12139653">
        <w:rPr>
          <w:lang w:val="es-ES"/>
        </w:rPr>
        <w:t xml:space="preserve"> and </w:t>
      </w:r>
      <w:proofErr w:type="spellStart"/>
      <w:r w:rsidRPr="12139653">
        <w:rPr>
          <w:lang w:val="es-ES"/>
        </w:rPr>
        <w:t>Audits</w:t>
      </w:r>
      <w:proofErr w:type="spellEnd"/>
      <w:r w:rsidRPr="12139653">
        <w:rPr>
          <w:lang w:val="es-ES"/>
        </w:rPr>
        <w:t>.</w:t>
      </w:r>
    </w:p>
    <w:p w14:paraId="41FE5AF7" w14:textId="5B0517EF" w:rsidR="00B40CA2" w:rsidRPr="007D4BF9" w:rsidRDefault="00B40CA2" w:rsidP="00D245F9">
      <w:pPr>
        <w:pStyle w:val="NormalWeb"/>
        <w:jc w:val="both"/>
        <w:rPr>
          <w:b/>
          <w:lang w:val="es-ES"/>
        </w:rPr>
      </w:pPr>
    </w:p>
    <w:p w14:paraId="501B9A82" w14:textId="62310277" w:rsidR="00D06BDD" w:rsidRPr="007D4BF9" w:rsidRDefault="551F6172" w:rsidP="00D245F9">
      <w:pPr>
        <w:pStyle w:val="Ttulo1"/>
        <w:jc w:val="both"/>
        <w:rPr>
          <w:lang w:val="es-ES"/>
        </w:rPr>
      </w:pPr>
      <w:bookmarkStart w:id="1" w:name="_Toc1718360875"/>
      <w:r w:rsidRPr="68AE047E">
        <w:rPr>
          <w:lang w:val="es-ES"/>
        </w:rPr>
        <w:t>Documentos de referencia</w:t>
      </w:r>
      <w:bookmarkEnd w:id="1"/>
    </w:p>
    <w:p w14:paraId="291F1C2E" w14:textId="2FE7F679" w:rsidR="00DD568A" w:rsidRPr="007D4BF9" w:rsidRDefault="00D06BDD" w:rsidP="001C7DCE">
      <w:pPr>
        <w:pStyle w:val="Prrafodelista"/>
        <w:numPr>
          <w:ilvl w:val="0"/>
          <w:numId w:val="27"/>
        </w:numPr>
        <w:jc w:val="both"/>
        <w:rPr>
          <w:rFonts w:ascii="Arial" w:hAnsi="Arial" w:cs="Arial"/>
          <w:color w:val="222222"/>
          <w:shd w:val="clear" w:color="auto" w:fill="FFFFFF"/>
          <w:lang w:val="es-ES"/>
        </w:rPr>
      </w:pPr>
      <w:r w:rsidRPr="007D4BF9">
        <w:rPr>
          <w:rFonts w:ascii="Arial" w:hAnsi="Arial" w:cs="Arial"/>
          <w:color w:val="222222"/>
          <w:sz w:val="20"/>
          <w:szCs w:val="20"/>
          <w:shd w:val="clear" w:color="auto" w:fill="FFFFFF"/>
          <w:lang w:val="es-ES"/>
        </w:rPr>
        <w:t>I</w:t>
      </w:r>
      <w:r w:rsidR="00D96D46" w:rsidRPr="007D4BF9">
        <w:rPr>
          <w:rFonts w:ascii="Arial" w:hAnsi="Arial" w:cs="Arial"/>
          <w:color w:val="222222"/>
          <w:sz w:val="20"/>
          <w:szCs w:val="20"/>
          <w:shd w:val="clear" w:color="auto" w:fill="FFFFFF"/>
          <w:lang w:val="es-ES"/>
        </w:rPr>
        <w:t xml:space="preserve">EEE </w:t>
      </w:r>
      <w:r w:rsidRPr="007D4BF9">
        <w:rPr>
          <w:rFonts w:ascii="Arial" w:hAnsi="Arial" w:cs="Arial"/>
          <w:color w:val="222222"/>
          <w:sz w:val="20"/>
          <w:szCs w:val="20"/>
          <w:shd w:val="clear" w:color="auto" w:fill="FFFFFF"/>
          <w:lang w:val="es-ES"/>
        </w:rPr>
        <w:t xml:space="preserve">standard 730-2014 software </w:t>
      </w:r>
      <w:proofErr w:type="spellStart"/>
      <w:r w:rsidRPr="007D4BF9">
        <w:rPr>
          <w:rFonts w:ascii="Arial" w:hAnsi="Arial" w:cs="Arial"/>
          <w:color w:val="222222"/>
          <w:sz w:val="20"/>
          <w:szCs w:val="20"/>
          <w:shd w:val="clear" w:color="auto" w:fill="FFFFFF"/>
          <w:lang w:val="es-ES"/>
        </w:rPr>
        <w:t>quality</w:t>
      </w:r>
      <w:proofErr w:type="spellEnd"/>
      <w:r w:rsidRPr="007D4BF9">
        <w:rPr>
          <w:rFonts w:ascii="Arial" w:hAnsi="Arial" w:cs="Arial"/>
          <w:color w:val="222222"/>
          <w:sz w:val="20"/>
          <w:szCs w:val="20"/>
          <w:shd w:val="clear" w:color="auto" w:fill="FFFFFF"/>
          <w:lang w:val="es-ES"/>
        </w:rPr>
        <w:t xml:space="preserve"> </w:t>
      </w:r>
      <w:proofErr w:type="spellStart"/>
      <w:r w:rsidRPr="007D4BF9">
        <w:rPr>
          <w:rFonts w:ascii="Arial" w:hAnsi="Arial" w:cs="Arial"/>
          <w:color w:val="222222"/>
          <w:sz w:val="20"/>
          <w:szCs w:val="20"/>
          <w:shd w:val="clear" w:color="auto" w:fill="FFFFFF"/>
          <w:lang w:val="es-ES"/>
        </w:rPr>
        <w:t>assurance</w:t>
      </w:r>
      <w:proofErr w:type="spellEnd"/>
      <w:r w:rsidRPr="007D4BF9">
        <w:rPr>
          <w:rFonts w:ascii="Arial" w:hAnsi="Arial" w:cs="Arial"/>
          <w:color w:val="222222"/>
          <w:sz w:val="20"/>
          <w:szCs w:val="20"/>
          <w:shd w:val="clear" w:color="auto" w:fill="FFFFFF"/>
          <w:lang w:val="es-ES"/>
        </w:rPr>
        <w:t xml:space="preserve"> </w:t>
      </w:r>
      <w:proofErr w:type="spellStart"/>
      <w:r w:rsidRPr="007D4BF9">
        <w:rPr>
          <w:rFonts w:ascii="Arial" w:hAnsi="Arial" w:cs="Arial"/>
          <w:color w:val="222222"/>
          <w:sz w:val="20"/>
          <w:szCs w:val="20"/>
          <w:shd w:val="clear" w:color="auto" w:fill="FFFFFF"/>
          <w:lang w:val="es-ES"/>
        </w:rPr>
        <w:t>processes</w:t>
      </w:r>
      <w:proofErr w:type="spellEnd"/>
      <w:r w:rsidR="00D96D46" w:rsidRPr="007D4BF9">
        <w:rPr>
          <w:rFonts w:ascii="Arial" w:hAnsi="Arial" w:cs="Arial"/>
          <w:color w:val="222222"/>
          <w:sz w:val="20"/>
          <w:szCs w:val="20"/>
          <w:shd w:val="clear" w:color="auto" w:fill="FFFFFF"/>
          <w:lang w:val="es-ES"/>
        </w:rPr>
        <w:t xml:space="preserve"> (2014).</w:t>
      </w:r>
    </w:p>
    <w:p w14:paraId="28FBC735" w14:textId="3BDF0CE3" w:rsidR="00602D14" w:rsidRPr="007D4BF9" w:rsidRDefault="00A64C60" w:rsidP="001C7DCE">
      <w:pPr>
        <w:pStyle w:val="Prrafodelista"/>
        <w:numPr>
          <w:ilvl w:val="0"/>
          <w:numId w:val="27"/>
        </w:numPr>
        <w:jc w:val="both"/>
        <w:rPr>
          <w:rFonts w:ascii="Arial" w:hAnsi="Arial" w:cs="Arial"/>
          <w:color w:val="222222"/>
          <w:shd w:val="clear" w:color="auto" w:fill="FFFFFF"/>
          <w:lang w:val="es-ES"/>
        </w:rPr>
      </w:pPr>
      <w:r w:rsidRPr="007D4BF9">
        <w:rPr>
          <w:rFonts w:ascii="Arial" w:hAnsi="Arial" w:cs="Arial"/>
          <w:color w:val="222222"/>
          <w:sz w:val="20"/>
          <w:szCs w:val="20"/>
          <w:shd w:val="clear" w:color="auto" w:fill="FFFFFF"/>
          <w:lang w:val="es-ES"/>
        </w:rPr>
        <w:t>Modelo de Procesos para la Industria de Software: MoProSoft. 10.13140/2.1.2229.5043</w:t>
      </w:r>
      <w:r w:rsidR="00D96D46" w:rsidRPr="007D4BF9">
        <w:rPr>
          <w:rFonts w:ascii="Arial" w:hAnsi="Arial" w:cs="Arial"/>
          <w:color w:val="222222"/>
          <w:sz w:val="20"/>
          <w:szCs w:val="20"/>
          <w:shd w:val="clear" w:color="auto" w:fill="FFFFFF"/>
          <w:lang w:val="es-ES"/>
        </w:rPr>
        <w:t xml:space="preserve"> (2005).</w:t>
      </w:r>
    </w:p>
    <w:p w14:paraId="34F48EC5" w14:textId="6C6FF9BE" w:rsidR="00602D14" w:rsidRPr="007D4BF9" w:rsidRDefault="00602D14" w:rsidP="001C7DCE">
      <w:pPr>
        <w:pStyle w:val="Prrafodelista"/>
        <w:numPr>
          <w:ilvl w:val="0"/>
          <w:numId w:val="27"/>
        </w:numPr>
        <w:jc w:val="both"/>
        <w:rPr>
          <w:rFonts w:ascii="Arial" w:hAnsi="Arial" w:cs="Arial"/>
          <w:color w:val="222222"/>
          <w:shd w:val="clear" w:color="auto" w:fill="FFFFFF"/>
          <w:lang w:val="es-ES"/>
        </w:rPr>
      </w:pPr>
      <w:r w:rsidRPr="007D4BF9">
        <w:rPr>
          <w:rFonts w:ascii="Arial" w:hAnsi="Arial" w:cs="Arial"/>
          <w:color w:val="222222"/>
          <w:sz w:val="20"/>
          <w:szCs w:val="20"/>
          <w:shd w:val="clear" w:color="auto" w:fill="FFFFFF"/>
          <w:lang w:val="es-ES"/>
        </w:rPr>
        <w:t xml:space="preserve">International standard ISO/IEC 12207 IEEE </w:t>
      </w:r>
      <w:proofErr w:type="spellStart"/>
      <w:r w:rsidRPr="007D4BF9">
        <w:rPr>
          <w:rFonts w:ascii="Arial" w:hAnsi="Arial" w:cs="Arial"/>
          <w:color w:val="222222"/>
          <w:sz w:val="20"/>
          <w:szCs w:val="20"/>
          <w:shd w:val="clear" w:color="auto" w:fill="FFFFFF"/>
          <w:lang w:val="es-ES"/>
        </w:rPr>
        <w:t>Std</w:t>
      </w:r>
      <w:proofErr w:type="spellEnd"/>
      <w:r w:rsidRPr="007D4BF9">
        <w:rPr>
          <w:rFonts w:ascii="Arial" w:hAnsi="Arial" w:cs="Arial"/>
          <w:color w:val="222222"/>
          <w:sz w:val="20"/>
          <w:szCs w:val="20"/>
          <w:shd w:val="clear" w:color="auto" w:fill="FFFFFF"/>
          <w:lang w:val="es-ES"/>
        </w:rPr>
        <w:t xml:space="preserve"> 12207-2008 (2008).</w:t>
      </w:r>
    </w:p>
    <w:p w14:paraId="6A9FF5C8" w14:textId="472426A0" w:rsidR="12139653" w:rsidRDefault="12139653" w:rsidP="001C7DCE">
      <w:pPr>
        <w:pStyle w:val="Prrafodelista"/>
        <w:numPr>
          <w:ilvl w:val="0"/>
          <w:numId w:val="27"/>
        </w:numPr>
        <w:jc w:val="both"/>
        <w:rPr>
          <w:rFonts w:ascii="Arial" w:hAnsi="Arial" w:cs="Arial"/>
          <w:color w:val="222222"/>
          <w:lang w:val="es-ES"/>
        </w:rPr>
      </w:pPr>
      <w:r w:rsidRPr="12139653">
        <w:rPr>
          <w:rFonts w:ascii="Arial" w:hAnsi="Arial" w:cs="Arial"/>
          <w:color w:val="222222"/>
          <w:sz w:val="20"/>
          <w:szCs w:val="20"/>
          <w:lang w:val="es-ES"/>
        </w:rPr>
        <w:t xml:space="preserve">IEEE </w:t>
      </w:r>
      <w:proofErr w:type="spellStart"/>
      <w:r w:rsidRPr="12139653">
        <w:rPr>
          <w:rFonts w:ascii="Arial" w:hAnsi="Arial" w:cs="Arial"/>
          <w:color w:val="222222"/>
          <w:sz w:val="20"/>
          <w:szCs w:val="20"/>
          <w:lang w:val="es-ES"/>
        </w:rPr>
        <w:t>Std</w:t>
      </w:r>
      <w:proofErr w:type="spellEnd"/>
      <w:r w:rsidRPr="12139653">
        <w:rPr>
          <w:rFonts w:ascii="Arial" w:hAnsi="Arial" w:cs="Arial"/>
          <w:color w:val="222222"/>
          <w:sz w:val="20"/>
          <w:szCs w:val="20"/>
          <w:lang w:val="es-ES"/>
        </w:rPr>
        <w:t xml:space="preserve"> 1028-2008. Standard </w:t>
      </w:r>
      <w:proofErr w:type="spellStart"/>
      <w:r w:rsidRPr="12139653">
        <w:rPr>
          <w:rFonts w:ascii="Arial" w:hAnsi="Arial" w:cs="Arial"/>
          <w:color w:val="222222"/>
          <w:sz w:val="20"/>
          <w:szCs w:val="20"/>
          <w:lang w:val="es-ES"/>
        </w:rPr>
        <w:t>for</w:t>
      </w:r>
      <w:proofErr w:type="spellEnd"/>
      <w:r w:rsidRPr="12139653">
        <w:rPr>
          <w:rFonts w:ascii="Arial" w:hAnsi="Arial" w:cs="Arial"/>
          <w:color w:val="222222"/>
          <w:sz w:val="20"/>
          <w:szCs w:val="20"/>
          <w:lang w:val="es-ES"/>
        </w:rPr>
        <w:t xml:space="preserve"> Software </w:t>
      </w:r>
      <w:proofErr w:type="spellStart"/>
      <w:r w:rsidRPr="12139653">
        <w:rPr>
          <w:rFonts w:ascii="Arial" w:hAnsi="Arial" w:cs="Arial"/>
          <w:color w:val="222222"/>
          <w:sz w:val="20"/>
          <w:szCs w:val="20"/>
          <w:lang w:val="es-ES"/>
        </w:rPr>
        <w:t>Reviews</w:t>
      </w:r>
      <w:proofErr w:type="spellEnd"/>
      <w:r w:rsidRPr="12139653">
        <w:rPr>
          <w:rFonts w:ascii="Arial" w:hAnsi="Arial" w:cs="Arial"/>
          <w:color w:val="222222"/>
          <w:sz w:val="20"/>
          <w:szCs w:val="20"/>
          <w:lang w:val="es-ES"/>
        </w:rPr>
        <w:t xml:space="preserve"> and </w:t>
      </w:r>
      <w:proofErr w:type="spellStart"/>
      <w:r w:rsidRPr="12139653">
        <w:rPr>
          <w:rFonts w:ascii="Arial" w:hAnsi="Arial" w:cs="Arial"/>
          <w:color w:val="222222"/>
          <w:sz w:val="20"/>
          <w:szCs w:val="20"/>
          <w:lang w:val="es-ES"/>
        </w:rPr>
        <w:t>Audits</w:t>
      </w:r>
      <w:proofErr w:type="spellEnd"/>
      <w:r w:rsidRPr="12139653">
        <w:rPr>
          <w:rFonts w:ascii="Arial" w:hAnsi="Arial" w:cs="Arial"/>
          <w:color w:val="222222"/>
          <w:sz w:val="20"/>
          <w:szCs w:val="20"/>
          <w:lang w:val="es-ES"/>
        </w:rPr>
        <w:t>.</w:t>
      </w:r>
    </w:p>
    <w:p w14:paraId="2515F914" w14:textId="77777777" w:rsidR="00602D14" w:rsidRPr="007D4BF9" w:rsidRDefault="00602D14" w:rsidP="00D245F9">
      <w:pPr>
        <w:jc w:val="both"/>
        <w:rPr>
          <w:rFonts w:ascii="Arial" w:hAnsi="Arial" w:cs="Arial"/>
          <w:color w:val="222222"/>
          <w:sz w:val="20"/>
          <w:szCs w:val="20"/>
          <w:shd w:val="clear" w:color="auto" w:fill="FFFFFF"/>
          <w:lang w:val="es-ES"/>
        </w:rPr>
      </w:pPr>
    </w:p>
    <w:p w14:paraId="2F0B49DB" w14:textId="77777777" w:rsidR="00227ECB" w:rsidRPr="007D4BF9" w:rsidRDefault="00227ECB" w:rsidP="00D245F9">
      <w:pPr>
        <w:jc w:val="both"/>
        <w:rPr>
          <w:b/>
          <w:bCs/>
          <w:lang w:val="es-ES"/>
        </w:rPr>
      </w:pPr>
    </w:p>
    <w:p w14:paraId="44007320" w14:textId="4508677E" w:rsidR="12139653" w:rsidRDefault="12139653" w:rsidP="00D245F9">
      <w:pPr>
        <w:jc w:val="both"/>
        <w:rPr>
          <w:b/>
          <w:bCs/>
          <w:lang w:val="es-ES"/>
        </w:rPr>
      </w:pPr>
    </w:p>
    <w:p w14:paraId="2CDC6A74" w14:textId="1A656A1C" w:rsidR="00BD304A" w:rsidRDefault="551F6172" w:rsidP="1EBA91A8">
      <w:pPr>
        <w:pStyle w:val="Ttulo1"/>
        <w:jc w:val="both"/>
        <w:rPr>
          <w:lang w:val="es-ES"/>
        </w:rPr>
      </w:pPr>
      <w:bookmarkStart w:id="2" w:name="_Toc906940508"/>
      <w:r w:rsidRPr="68AE047E">
        <w:rPr>
          <w:lang w:val="es-ES"/>
        </w:rPr>
        <w:t>Gestión</w:t>
      </w:r>
      <w:bookmarkEnd w:id="2"/>
    </w:p>
    <w:p w14:paraId="0D51D3F0" w14:textId="0B9AEFFA" w:rsidR="00227ECB" w:rsidRPr="007D4BF9" w:rsidRDefault="551F6172" w:rsidP="00D245F9">
      <w:pPr>
        <w:pStyle w:val="Ttulo2"/>
        <w:jc w:val="both"/>
        <w:rPr>
          <w:lang w:val="es-ES"/>
        </w:rPr>
      </w:pPr>
      <w:bookmarkStart w:id="3" w:name="_Toc175211208"/>
      <w:r w:rsidRPr="68AE047E">
        <w:rPr>
          <w:lang w:val="es-ES"/>
        </w:rPr>
        <w:t>Organización</w:t>
      </w:r>
      <w:bookmarkEnd w:id="3"/>
    </w:p>
    <w:p w14:paraId="4F221922" w14:textId="45A5B411" w:rsidR="12139653" w:rsidRDefault="12139653" w:rsidP="00D245F9">
      <w:pPr>
        <w:jc w:val="both"/>
      </w:pPr>
      <w:r w:rsidRPr="12139653">
        <w:t xml:space="preserve">Dentro de un mismo equipo de desarrollo o departamento encargado del desarrollo o mantenimiento de software hay roles y líderes que se encargan de asegurar una buena gestión del trabajo que se llevará a cabo junto con sus debidas funciones delimitadas anteriormente. </w:t>
      </w:r>
    </w:p>
    <w:p w14:paraId="2D92C2A1" w14:textId="2C6FCA95" w:rsidR="12139653" w:rsidRDefault="12139653" w:rsidP="00D245F9">
      <w:pPr>
        <w:jc w:val="both"/>
        <w:rPr>
          <w:lang w:val="es-ES"/>
        </w:rPr>
      </w:pPr>
      <w:r w:rsidRPr="12139653">
        <w:rPr>
          <w:lang w:val="es-ES"/>
        </w:rPr>
        <w:t>Dentro de la organización del equipo se encuentra la jerarquía de responsabilidades de la siguiente estructura.</w:t>
      </w:r>
    </w:p>
    <w:p w14:paraId="27194D51" w14:textId="28063D55" w:rsidR="12139653" w:rsidRDefault="31579255" w:rsidP="31579255">
      <w:pPr>
        <w:pStyle w:val="Ttulo2"/>
        <w:jc w:val="both"/>
      </w:pPr>
      <w:r>
        <w:lastRenderedPageBreak/>
        <w:t xml:space="preserve"> </w:t>
      </w:r>
      <w:bookmarkStart w:id="4" w:name="_Toc876111508"/>
      <w:r w:rsidR="12139653">
        <w:rPr>
          <w:noProof/>
        </w:rPr>
        <w:drawing>
          <wp:inline distT="0" distB="0" distL="0" distR="0" wp14:anchorId="2F6512D6" wp14:editId="0065C5AE">
            <wp:extent cx="5619752" cy="2914649"/>
            <wp:effectExtent l="0" t="0" r="0" b="0"/>
            <wp:docPr id="1563648057" name="Picture 156364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6480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9752" cy="2914649"/>
                    </a:xfrm>
                    <a:prstGeom prst="rect">
                      <a:avLst/>
                    </a:prstGeom>
                  </pic:spPr>
                </pic:pic>
              </a:graphicData>
            </a:graphic>
          </wp:inline>
        </w:drawing>
      </w:r>
      <w:bookmarkEnd w:id="4"/>
    </w:p>
    <w:p w14:paraId="16C6DB85" w14:textId="0F38A4F9" w:rsidR="12139653" w:rsidRDefault="551F6172" w:rsidP="00D245F9">
      <w:pPr>
        <w:pStyle w:val="Ttulo2"/>
        <w:jc w:val="both"/>
        <w:rPr>
          <w:lang w:val="es-ES"/>
        </w:rPr>
      </w:pPr>
      <w:bookmarkStart w:id="5" w:name="_Toc2047613874"/>
      <w:r w:rsidRPr="68AE047E">
        <w:rPr>
          <w:lang w:val="es-ES"/>
        </w:rPr>
        <w:t>Tareas</w:t>
      </w:r>
      <w:bookmarkEnd w:id="5"/>
    </w:p>
    <w:p w14:paraId="51471A8B" w14:textId="126E2AF4" w:rsidR="12139653" w:rsidRDefault="551F6172" w:rsidP="1EBA91A8">
      <w:pPr>
        <w:pStyle w:val="Ttulo4"/>
        <w:spacing w:before="319" w:after="319"/>
        <w:jc w:val="both"/>
        <w:rPr>
          <w:rFonts w:asciiTheme="majorHAnsi" w:hAnsiTheme="majorHAnsi"/>
          <w:lang w:val="es-ES"/>
        </w:rPr>
      </w:pPr>
      <w:bookmarkStart w:id="6" w:name="_Toc1445938135"/>
      <w:r w:rsidRPr="68AE047E">
        <w:rPr>
          <w:rFonts w:asciiTheme="majorHAnsi" w:hAnsiTheme="majorHAnsi"/>
          <w:lang w:val="es-ES"/>
        </w:rPr>
        <w:t xml:space="preserve">1. </w:t>
      </w:r>
      <w:r w:rsidRPr="68AE047E">
        <w:rPr>
          <w:rFonts w:asciiTheme="majorHAnsi" w:hAnsiTheme="majorHAnsi"/>
          <w:i w:val="0"/>
          <w:iCs w:val="0"/>
          <w:lang w:val="es-ES"/>
        </w:rPr>
        <w:t>Planificación de la SQA</w:t>
      </w:r>
      <w:bookmarkEnd w:id="6"/>
    </w:p>
    <w:p w14:paraId="2D45D6B9" w14:textId="585E90E9" w:rsidR="12139653" w:rsidRDefault="12139653" w:rsidP="001C7DCE">
      <w:pPr>
        <w:pStyle w:val="Prrafodelista"/>
        <w:numPr>
          <w:ilvl w:val="0"/>
          <w:numId w:val="36"/>
        </w:numPr>
        <w:spacing w:before="240" w:after="240"/>
        <w:jc w:val="both"/>
        <w:rPr>
          <w:lang w:val="es-ES"/>
        </w:rPr>
      </w:pPr>
      <w:r w:rsidRPr="12139653">
        <w:rPr>
          <w:b/>
          <w:bCs/>
          <w:lang w:val="es-ES"/>
        </w:rPr>
        <w:t>Entrada:</w:t>
      </w:r>
      <w:r w:rsidRPr="12139653">
        <w:rPr>
          <w:lang w:val="es-ES"/>
        </w:rPr>
        <w:t xml:space="preserve"> Requisitos del software, objetivos de calidad.</w:t>
      </w:r>
    </w:p>
    <w:p w14:paraId="4B915D8C" w14:textId="76DF0EBD" w:rsidR="12139653" w:rsidRDefault="12139653" w:rsidP="001C7DCE">
      <w:pPr>
        <w:pStyle w:val="Prrafodelista"/>
        <w:numPr>
          <w:ilvl w:val="0"/>
          <w:numId w:val="36"/>
        </w:numPr>
        <w:spacing w:before="240" w:after="240"/>
        <w:jc w:val="both"/>
        <w:rPr>
          <w:lang w:val="es-ES"/>
        </w:rPr>
      </w:pPr>
      <w:r w:rsidRPr="12139653">
        <w:rPr>
          <w:b/>
          <w:bCs/>
          <w:lang w:val="es-ES"/>
        </w:rPr>
        <w:t>Salida:</w:t>
      </w:r>
      <w:r w:rsidRPr="12139653">
        <w:rPr>
          <w:lang w:val="es-ES"/>
        </w:rPr>
        <w:t xml:space="preserve"> Plan de SQA aprobado.</w:t>
      </w:r>
    </w:p>
    <w:p w14:paraId="3537C903" w14:textId="6C5003B6" w:rsidR="12139653" w:rsidRDefault="12139653" w:rsidP="001C7DCE">
      <w:pPr>
        <w:pStyle w:val="Prrafodelista"/>
        <w:numPr>
          <w:ilvl w:val="0"/>
          <w:numId w:val="36"/>
        </w:numPr>
        <w:spacing w:before="240" w:after="240"/>
        <w:jc w:val="both"/>
        <w:rPr>
          <w:b/>
          <w:bCs/>
          <w:lang w:val="es-ES"/>
        </w:rPr>
      </w:pPr>
      <w:r w:rsidRPr="12139653">
        <w:rPr>
          <w:b/>
          <w:bCs/>
          <w:lang w:val="es-ES"/>
        </w:rPr>
        <w:t>Actividades:</w:t>
      </w:r>
    </w:p>
    <w:p w14:paraId="3523A603" w14:textId="6AA8417E" w:rsidR="12139653" w:rsidRDefault="12139653" w:rsidP="001C7DCE">
      <w:pPr>
        <w:pStyle w:val="Prrafodelista"/>
        <w:numPr>
          <w:ilvl w:val="1"/>
          <w:numId w:val="36"/>
        </w:numPr>
        <w:spacing w:before="240" w:after="240"/>
        <w:jc w:val="both"/>
        <w:rPr>
          <w:lang w:val="es-ES"/>
        </w:rPr>
      </w:pPr>
      <w:r w:rsidRPr="12139653">
        <w:rPr>
          <w:lang w:val="es-ES"/>
        </w:rPr>
        <w:t>Definir objetivos de calidad.</w:t>
      </w:r>
    </w:p>
    <w:p w14:paraId="47D7734E" w14:textId="39BCCCB7" w:rsidR="12139653" w:rsidRDefault="12139653" w:rsidP="001C7DCE">
      <w:pPr>
        <w:pStyle w:val="Prrafodelista"/>
        <w:numPr>
          <w:ilvl w:val="1"/>
          <w:numId w:val="36"/>
        </w:numPr>
        <w:spacing w:before="240" w:after="240"/>
        <w:jc w:val="both"/>
        <w:rPr>
          <w:lang w:val="es-ES"/>
        </w:rPr>
      </w:pPr>
      <w:r w:rsidRPr="12139653">
        <w:rPr>
          <w:lang w:val="es-ES"/>
        </w:rPr>
        <w:t>Identificar estándares aplicables.</w:t>
      </w:r>
    </w:p>
    <w:p w14:paraId="21E24326" w14:textId="5FF8FEEA" w:rsidR="12139653" w:rsidRDefault="12139653" w:rsidP="001C7DCE">
      <w:pPr>
        <w:pStyle w:val="Prrafodelista"/>
        <w:numPr>
          <w:ilvl w:val="1"/>
          <w:numId w:val="36"/>
        </w:numPr>
        <w:spacing w:before="240" w:after="240"/>
        <w:jc w:val="both"/>
        <w:rPr>
          <w:lang w:val="es-ES"/>
        </w:rPr>
      </w:pPr>
      <w:r w:rsidRPr="12139653">
        <w:rPr>
          <w:lang w:val="es-ES"/>
        </w:rPr>
        <w:t>Determinar los recursos y herramientas necesarias.</w:t>
      </w:r>
    </w:p>
    <w:p w14:paraId="17DD8668" w14:textId="74E9D470" w:rsidR="12139653" w:rsidRDefault="12139653" w:rsidP="001C7DCE">
      <w:pPr>
        <w:pStyle w:val="Prrafodelista"/>
        <w:numPr>
          <w:ilvl w:val="1"/>
          <w:numId w:val="36"/>
        </w:numPr>
        <w:spacing w:before="240" w:after="240"/>
        <w:jc w:val="both"/>
        <w:rPr>
          <w:lang w:val="es-ES"/>
        </w:rPr>
      </w:pPr>
      <w:r w:rsidRPr="12139653">
        <w:rPr>
          <w:lang w:val="es-ES"/>
        </w:rPr>
        <w:t>Asignar roles y responsabilidades.</w:t>
      </w:r>
    </w:p>
    <w:p w14:paraId="235FDCC8" w14:textId="36E05228" w:rsidR="12139653" w:rsidRDefault="12139653" w:rsidP="001C7DCE">
      <w:pPr>
        <w:pStyle w:val="Prrafodelista"/>
        <w:numPr>
          <w:ilvl w:val="1"/>
          <w:numId w:val="36"/>
        </w:numPr>
        <w:spacing w:before="240" w:after="240"/>
        <w:jc w:val="both"/>
        <w:rPr>
          <w:lang w:val="es-ES"/>
        </w:rPr>
      </w:pPr>
      <w:r w:rsidRPr="12139653">
        <w:rPr>
          <w:lang w:val="es-ES"/>
        </w:rPr>
        <w:t>Establecer procedimientos para auditorías y revisiones.</w:t>
      </w:r>
    </w:p>
    <w:p w14:paraId="5112F345" w14:textId="7014B2FD" w:rsidR="12139653" w:rsidRDefault="551F6172" w:rsidP="68AE047E">
      <w:pPr>
        <w:pStyle w:val="Ttulo4"/>
        <w:spacing w:before="319" w:after="319"/>
        <w:jc w:val="both"/>
        <w:rPr>
          <w:rFonts w:asciiTheme="majorHAnsi" w:hAnsiTheme="majorHAnsi"/>
          <w:i w:val="0"/>
          <w:iCs w:val="0"/>
          <w:lang w:val="es-ES"/>
        </w:rPr>
      </w:pPr>
      <w:bookmarkStart w:id="7" w:name="_Toc1950970590"/>
      <w:r w:rsidRPr="68AE047E">
        <w:rPr>
          <w:rFonts w:asciiTheme="majorHAnsi" w:hAnsiTheme="majorHAnsi"/>
          <w:i w:val="0"/>
          <w:iCs w:val="0"/>
          <w:lang w:val="es-ES"/>
        </w:rPr>
        <w:t>2. Revisión de Requisitos</w:t>
      </w:r>
      <w:bookmarkEnd w:id="7"/>
    </w:p>
    <w:p w14:paraId="6B60B2D1" w14:textId="544BE1FF" w:rsidR="12139653" w:rsidRDefault="12139653" w:rsidP="001C7DCE">
      <w:pPr>
        <w:pStyle w:val="Prrafodelista"/>
        <w:numPr>
          <w:ilvl w:val="0"/>
          <w:numId w:val="35"/>
        </w:numPr>
        <w:spacing w:before="240" w:after="240"/>
        <w:jc w:val="both"/>
        <w:rPr>
          <w:lang w:val="es-ES"/>
        </w:rPr>
      </w:pPr>
      <w:r w:rsidRPr="12139653">
        <w:rPr>
          <w:b/>
          <w:bCs/>
          <w:lang w:val="es-ES"/>
        </w:rPr>
        <w:t>Entrada:</w:t>
      </w:r>
      <w:r w:rsidRPr="12139653">
        <w:rPr>
          <w:lang w:val="es-ES"/>
        </w:rPr>
        <w:t xml:space="preserve"> Especificación de requisitos del software (SRS).</w:t>
      </w:r>
    </w:p>
    <w:p w14:paraId="02C96FC0" w14:textId="2C6893F4" w:rsidR="12139653" w:rsidRDefault="12139653" w:rsidP="001C7DCE">
      <w:pPr>
        <w:pStyle w:val="Prrafodelista"/>
        <w:numPr>
          <w:ilvl w:val="0"/>
          <w:numId w:val="35"/>
        </w:numPr>
        <w:spacing w:before="240" w:after="240"/>
        <w:jc w:val="both"/>
        <w:rPr>
          <w:lang w:val="es-ES"/>
        </w:rPr>
      </w:pPr>
      <w:r w:rsidRPr="12139653">
        <w:rPr>
          <w:b/>
          <w:bCs/>
          <w:lang w:val="es-ES"/>
        </w:rPr>
        <w:t>Salida:</w:t>
      </w:r>
      <w:r w:rsidRPr="12139653">
        <w:rPr>
          <w:lang w:val="es-ES"/>
        </w:rPr>
        <w:t xml:space="preserve"> Informe de revisión de requisitos.</w:t>
      </w:r>
    </w:p>
    <w:p w14:paraId="34246563" w14:textId="5FC59BA9" w:rsidR="12139653" w:rsidRDefault="12139653" w:rsidP="001C7DCE">
      <w:pPr>
        <w:pStyle w:val="Prrafodelista"/>
        <w:numPr>
          <w:ilvl w:val="0"/>
          <w:numId w:val="35"/>
        </w:numPr>
        <w:spacing w:before="240" w:after="240"/>
        <w:jc w:val="both"/>
        <w:rPr>
          <w:b/>
          <w:bCs/>
          <w:lang w:val="es-ES"/>
        </w:rPr>
      </w:pPr>
      <w:r w:rsidRPr="12139653">
        <w:rPr>
          <w:b/>
          <w:bCs/>
          <w:lang w:val="es-ES"/>
        </w:rPr>
        <w:t>Actividades:</w:t>
      </w:r>
    </w:p>
    <w:p w14:paraId="54139296" w14:textId="40665FB0" w:rsidR="12139653" w:rsidRDefault="12139653" w:rsidP="001C7DCE">
      <w:pPr>
        <w:pStyle w:val="Prrafodelista"/>
        <w:numPr>
          <w:ilvl w:val="1"/>
          <w:numId w:val="35"/>
        </w:numPr>
        <w:spacing w:before="240" w:after="240"/>
        <w:jc w:val="both"/>
        <w:rPr>
          <w:lang w:val="es-ES"/>
        </w:rPr>
      </w:pPr>
      <w:r w:rsidRPr="12139653">
        <w:rPr>
          <w:lang w:val="es-ES"/>
        </w:rPr>
        <w:t>Verificar la claridad y completitud de los requisitos.</w:t>
      </w:r>
    </w:p>
    <w:p w14:paraId="56D2E29D" w14:textId="739EC98A" w:rsidR="12139653" w:rsidRDefault="12139653" w:rsidP="001C7DCE">
      <w:pPr>
        <w:pStyle w:val="Prrafodelista"/>
        <w:numPr>
          <w:ilvl w:val="1"/>
          <w:numId w:val="35"/>
        </w:numPr>
        <w:spacing w:before="240" w:after="240"/>
        <w:jc w:val="both"/>
        <w:rPr>
          <w:lang w:val="es-ES"/>
        </w:rPr>
      </w:pPr>
      <w:r w:rsidRPr="12139653">
        <w:rPr>
          <w:lang w:val="es-ES"/>
        </w:rPr>
        <w:t>Evaluar la factibilidad técnica.</w:t>
      </w:r>
    </w:p>
    <w:p w14:paraId="39BB8DBF" w14:textId="745A4A54" w:rsidR="12139653" w:rsidRDefault="12139653" w:rsidP="001C7DCE">
      <w:pPr>
        <w:pStyle w:val="Prrafodelista"/>
        <w:numPr>
          <w:ilvl w:val="1"/>
          <w:numId w:val="35"/>
        </w:numPr>
        <w:spacing w:before="240" w:after="240"/>
        <w:jc w:val="both"/>
        <w:rPr>
          <w:lang w:val="es-ES"/>
        </w:rPr>
      </w:pPr>
      <w:r w:rsidRPr="12139653">
        <w:rPr>
          <w:lang w:val="es-ES"/>
        </w:rPr>
        <w:t>Asegurar la trazabilidad con los objetivos del proyecto.</w:t>
      </w:r>
    </w:p>
    <w:p w14:paraId="012901A5" w14:textId="44D95CD1" w:rsidR="12139653" w:rsidRDefault="12139653" w:rsidP="001C7DCE">
      <w:pPr>
        <w:pStyle w:val="Prrafodelista"/>
        <w:numPr>
          <w:ilvl w:val="1"/>
          <w:numId w:val="35"/>
        </w:numPr>
        <w:spacing w:before="240" w:after="240"/>
        <w:jc w:val="both"/>
        <w:rPr>
          <w:lang w:val="es-ES"/>
        </w:rPr>
      </w:pPr>
      <w:r w:rsidRPr="12139653">
        <w:rPr>
          <w:lang w:val="es-ES"/>
        </w:rPr>
        <w:t>Identificar posibles inconsistencias o ambigüedades.</w:t>
      </w:r>
    </w:p>
    <w:p w14:paraId="4CC9B1CD" w14:textId="31257B9B" w:rsidR="12139653" w:rsidRDefault="551F6172" w:rsidP="68AE047E">
      <w:pPr>
        <w:pStyle w:val="Ttulo4"/>
        <w:spacing w:before="319" w:after="319"/>
        <w:jc w:val="both"/>
        <w:rPr>
          <w:rFonts w:asciiTheme="majorHAnsi" w:hAnsiTheme="majorHAnsi"/>
          <w:i w:val="0"/>
          <w:iCs w:val="0"/>
          <w:lang w:val="es-ES"/>
        </w:rPr>
      </w:pPr>
      <w:bookmarkStart w:id="8" w:name="_Toc799533465"/>
      <w:r w:rsidRPr="68AE047E">
        <w:rPr>
          <w:rFonts w:asciiTheme="majorHAnsi" w:hAnsiTheme="majorHAnsi"/>
          <w:i w:val="0"/>
          <w:iCs w:val="0"/>
          <w:lang w:val="es-ES"/>
        </w:rPr>
        <w:t>3. Control de Diseño y Arquitectura</w:t>
      </w:r>
      <w:bookmarkEnd w:id="8"/>
    </w:p>
    <w:p w14:paraId="589CC646" w14:textId="3830756D" w:rsidR="12139653" w:rsidRDefault="12139653" w:rsidP="001C7DCE">
      <w:pPr>
        <w:pStyle w:val="Prrafodelista"/>
        <w:numPr>
          <w:ilvl w:val="0"/>
          <w:numId w:val="34"/>
        </w:numPr>
        <w:spacing w:before="240" w:after="240"/>
        <w:jc w:val="both"/>
        <w:rPr>
          <w:lang w:val="es-ES"/>
        </w:rPr>
      </w:pPr>
      <w:r w:rsidRPr="12139653">
        <w:rPr>
          <w:b/>
          <w:bCs/>
          <w:lang w:val="es-ES"/>
        </w:rPr>
        <w:t>Entrada:</w:t>
      </w:r>
      <w:r w:rsidRPr="12139653">
        <w:rPr>
          <w:lang w:val="es-ES"/>
        </w:rPr>
        <w:t xml:space="preserve"> Documentación de diseño del software.</w:t>
      </w:r>
    </w:p>
    <w:p w14:paraId="10ECD16F" w14:textId="1D525B60" w:rsidR="12139653" w:rsidRDefault="12139653" w:rsidP="001C7DCE">
      <w:pPr>
        <w:pStyle w:val="Prrafodelista"/>
        <w:numPr>
          <w:ilvl w:val="0"/>
          <w:numId w:val="34"/>
        </w:numPr>
        <w:spacing w:before="240" w:after="240"/>
        <w:jc w:val="both"/>
        <w:rPr>
          <w:lang w:val="es-ES"/>
        </w:rPr>
      </w:pPr>
      <w:r w:rsidRPr="12139653">
        <w:rPr>
          <w:b/>
          <w:bCs/>
          <w:lang w:val="es-ES"/>
        </w:rPr>
        <w:lastRenderedPageBreak/>
        <w:t>Salida:</w:t>
      </w:r>
      <w:r w:rsidRPr="12139653">
        <w:rPr>
          <w:lang w:val="es-ES"/>
        </w:rPr>
        <w:t xml:space="preserve"> Informe de revisión de diseño.</w:t>
      </w:r>
    </w:p>
    <w:p w14:paraId="5EC7CCF4" w14:textId="6DEFC8BF" w:rsidR="12139653" w:rsidRDefault="12139653" w:rsidP="001C7DCE">
      <w:pPr>
        <w:pStyle w:val="Prrafodelista"/>
        <w:numPr>
          <w:ilvl w:val="0"/>
          <w:numId w:val="34"/>
        </w:numPr>
        <w:spacing w:before="240" w:after="240"/>
        <w:jc w:val="both"/>
        <w:rPr>
          <w:b/>
          <w:bCs/>
          <w:lang w:val="es-ES"/>
        </w:rPr>
      </w:pPr>
      <w:r w:rsidRPr="12139653">
        <w:rPr>
          <w:b/>
          <w:bCs/>
          <w:lang w:val="es-ES"/>
        </w:rPr>
        <w:t>Actividades:</w:t>
      </w:r>
    </w:p>
    <w:p w14:paraId="0D684EAE" w14:textId="3A97EA4C" w:rsidR="12139653" w:rsidRDefault="12139653" w:rsidP="001C7DCE">
      <w:pPr>
        <w:pStyle w:val="Prrafodelista"/>
        <w:numPr>
          <w:ilvl w:val="1"/>
          <w:numId w:val="34"/>
        </w:numPr>
        <w:spacing w:before="240" w:after="240"/>
        <w:jc w:val="both"/>
        <w:rPr>
          <w:lang w:val="es-ES"/>
        </w:rPr>
      </w:pPr>
      <w:r w:rsidRPr="12139653">
        <w:rPr>
          <w:lang w:val="es-ES"/>
        </w:rPr>
        <w:t>Evaluar la adecuación de la arquitectura.</w:t>
      </w:r>
    </w:p>
    <w:p w14:paraId="3817092D" w14:textId="57AC354E" w:rsidR="12139653" w:rsidRDefault="12139653" w:rsidP="001C7DCE">
      <w:pPr>
        <w:pStyle w:val="Prrafodelista"/>
        <w:numPr>
          <w:ilvl w:val="1"/>
          <w:numId w:val="34"/>
        </w:numPr>
        <w:spacing w:before="240" w:after="240"/>
        <w:jc w:val="both"/>
        <w:rPr>
          <w:lang w:val="es-ES"/>
        </w:rPr>
      </w:pPr>
      <w:r w:rsidRPr="12139653">
        <w:rPr>
          <w:lang w:val="es-ES"/>
        </w:rPr>
        <w:t>Verificar el cumplimiento de los requisitos.</w:t>
      </w:r>
    </w:p>
    <w:p w14:paraId="4D5350F1" w14:textId="25D51E16" w:rsidR="12139653" w:rsidRDefault="12139653" w:rsidP="001C7DCE">
      <w:pPr>
        <w:pStyle w:val="Prrafodelista"/>
        <w:numPr>
          <w:ilvl w:val="1"/>
          <w:numId w:val="34"/>
        </w:numPr>
        <w:spacing w:before="240" w:after="240"/>
        <w:jc w:val="both"/>
        <w:rPr>
          <w:lang w:val="es-ES"/>
        </w:rPr>
      </w:pPr>
      <w:r w:rsidRPr="12139653">
        <w:rPr>
          <w:lang w:val="es-ES"/>
        </w:rPr>
        <w:t>Revisar la modularidad, reutilización y mantenibilidad.</w:t>
      </w:r>
    </w:p>
    <w:p w14:paraId="2A3EAB21" w14:textId="1BF984B9" w:rsidR="12139653" w:rsidRDefault="12139653" w:rsidP="001C7DCE">
      <w:pPr>
        <w:pStyle w:val="Prrafodelista"/>
        <w:numPr>
          <w:ilvl w:val="1"/>
          <w:numId w:val="34"/>
        </w:numPr>
        <w:spacing w:before="240" w:after="240"/>
        <w:jc w:val="both"/>
        <w:rPr>
          <w:lang w:val="es-ES"/>
        </w:rPr>
      </w:pPr>
      <w:r w:rsidRPr="12139653">
        <w:rPr>
          <w:lang w:val="es-ES"/>
        </w:rPr>
        <w:t>Identificar riesgos y proponer mitigaciones.</w:t>
      </w:r>
    </w:p>
    <w:p w14:paraId="3527B139" w14:textId="1AD34EF2" w:rsidR="12139653" w:rsidRDefault="551F6172" w:rsidP="68AE047E">
      <w:pPr>
        <w:pStyle w:val="Ttulo4"/>
        <w:spacing w:before="319" w:after="319"/>
        <w:jc w:val="both"/>
        <w:rPr>
          <w:rFonts w:asciiTheme="majorHAnsi" w:hAnsiTheme="majorHAnsi"/>
          <w:i w:val="0"/>
          <w:iCs w:val="0"/>
          <w:lang w:val="es-ES"/>
        </w:rPr>
      </w:pPr>
      <w:bookmarkStart w:id="9" w:name="_Toc438095065"/>
      <w:r w:rsidRPr="68AE047E">
        <w:rPr>
          <w:rFonts w:asciiTheme="majorHAnsi" w:hAnsiTheme="majorHAnsi"/>
          <w:i w:val="0"/>
          <w:iCs w:val="0"/>
          <w:lang w:val="es-ES"/>
        </w:rPr>
        <w:t>4. Revisiones de Código y Control de Configuración</w:t>
      </w:r>
      <w:bookmarkEnd w:id="9"/>
    </w:p>
    <w:p w14:paraId="04C0757B" w14:textId="20A36FFF" w:rsidR="12139653" w:rsidRDefault="12139653" w:rsidP="001C7DCE">
      <w:pPr>
        <w:pStyle w:val="Prrafodelista"/>
        <w:numPr>
          <w:ilvl w:val="0"/>
          <w:numId w:val="33"/>
        </w:numPr>
        <w:spacing w:before="240" w:after="240"/>
        <w:jc w:val="both"/>
        <w:rPr>
          <w:lang w:val="es-ES"/>
        </w:rPr>
      </w:pPr>
      <w:r w:rsidRPr="12139653">
        <w:rPr>
          <w:b/>
          <w:bCs/>
          <w:lang w:val="es-ES"/>
        </w:rPr>
        <w:t>Entrada:</w:t>
      </w:r>
      <w:r w:rsidRPr="12139653">
        <w:rPr>
          <w:lang w:val="es-ES"/>
        </w:rPr>
        <w:t xml:space="preserve"> Código fuente, lineamientos de codificación.</w:t>
      </w:r>
    </w:p>
    <w:p w14:paraId="06FABD3A" w14:textId="38F44469" w:rsidR="12139653" w:rsidRDefault="12139653" w:rsidP="001C7DCE">
      <w:pPr>
        <w:pStyle w:val="Prrafodelista"/>
        <w:numPr>
          <w:ilvl w:val="0"/>
          <w:numId w:val="33"/>
        </w:numPr>
        <w:spacing w:before="240" w:after="240"/>
        <w:jc w:val="both"/>
        <w:rPr>
          <w:lang w:val="es-ES"/>
        </w:rPr>
      </w:pPr>
      <w:r w:rsidRPr="12139653">
        <w:rPr>
          <w:b/>
          <w:bCs/>
          <w:lang w:val="es-ES"/>
        </w:rPr>
        <w:t>Salida:</w:t>
      </w:r>
      <w:r w:rsidRPr="12139653">
        <w:rPr>
          <w:lang w:val="es-ES"/>
        </w:rPr>
        <w:t xml:space="preserve"> Informe de revisión de código.</w:t>
      </w:r>
    </w:p>
    <w:p w14:paraId="0286E8AB" w14:textId="28B9A780" w:rsidR="12139653" w:rsidRDefault="12139653" w:rsidP="001C7DCE">
      <w:pPr>
        <w:pStyle w:val="Prrafodelista"/>
        <w:numPr>
          <w:ilvl w:val="0"/>
          <w:numId w:val="33"/>
        </w:numPr>
        <w:spacing w:before="240" w:after="240"/>
        <w:jc w:val="both"/>
        <w:rPr>
          <w:b/>
          <w:bCs/>
          <w:lang w:val="es-ES"/>
        </w:rPr>
      </w:pPr>
      <w:r w:rsidRPr="12139653">
        <w:rPr>
          <w:b/>
          <w:bCs/>
          <w:lang w:val="es-ES"/>
        </w:rPr>
        <w:t>Actividades:</w:t>
      </w:r>
    </w:p>
    <w:p w14:paraId="08BC34C8" w14:textId="1ECCF1B1" w:rsidR="12139653" w:rsidRDefault="12139653" w:rsidP="001C7DCE">
      <w:pPr>
        <w:pStyle w:val="Prrafodelista"/>
        <w:numPr>
          <w:ilvl w:val="1"/>
          <w:numId w:val="33"/>
        </w:numPr>
        <w:spacing w:before="240" w:after="240"/>
        <w:jc w:val="both"/>
        <w:rPr>
          <w:lang w:val="es-ES"/>
        </w:rPr>
      </w:pPr>
      <w:r w:rsidRPr="12139653">
        <w:rPr>
          <w:lang w:val="es-ES"/>
        </w:rPr>
        <w:t>Revisar la calidad del código.</w:t>
      </w:r>
    </w:p>
    <w:p w14:paraId="747851FA" w14:textId="17F1A436" w:rsidR="12139653" w:rsidRDefault="12139653" w:rsidP="001C7DCE">
      <w:pPr>
        <w:pStyle w:val="Prrafodelista"/>
        <w:numPr>
          <w:ilvl w:val="1"/>
          <w:numId w:val="33"/>
        </w:numPr>
        <w:spacing w:before="240" w:after="240"/>
        <w:jc w:val="both"/>
        <w:rPr>
          <w:lang w:val="es-ES"/>
        </w:rPr>
      </w:pPr>
      <w:r w:rsidRPr="12139653">
        <w:rPr>
          <w:lang w:val="es-ES"/>
        </w:rPr>
        <w:t>Verificar conformidad con estándares de codificación.</w:t>
      </w:r>
    </w:p>
    <w:p w14:paraId="37957329" w14:textId="2AE287B4" w:rsidR="12139653" w:rsidRDefault="12139653" w:rsidP="001C7DCE">
      <w:pPr>
        <w:pStyle w:val="Prrafodelista"/>
        <w:numPr>
          <w:ilvl w:val="1"/>
          <w:numId w:val="33"/>
        </w:numPr>
        <w:spacing w:before="240" w:after="240"/>
        <w:jc w:val="both"/>
        <w:rPr>
          <w:lang w:val="es-ES"/>
        </w:rPr>
      </w:pPr>
      <w:r w:rsidRPr="12139653">
        <w:rPr>
          <w:lang w:val="es-ES"/>
        </w:rPr>
        <w:t>Identificar defectos y mejoras.</w:t>
      </w:r>
    </w:p>
    <w:p w14:paraId="63669427" w14:textId="7D54AFC7" w:rsidR="12139653" w:rsidRDefault="12139653" w:rsidP="001C7DCE">
      <w:pPr>
        <w:pStyle w:val="Prrafodelista"/>
        <w:numPr>
          <w:ilvl w:val="1"/>
          <w:numId w:val="33"/>
        </w:numPr>
        <w:spacing w:before="240" w:after="240"/>
        <w:jc w:val="both"/>
        <w:rPr>
          <w:lang w:val="es-ES"/>
        </w:rPr>
      </w:pPr>
      <w:r w:rsidRPr="12139653">
        <w:rPr>
          <w:lang w:val="es-ES"/>
        </w:rPr>
        <w:t>Asegurar la gestión adecuada de versiones y configuración.</w:t>
      </w:r>
    </w:p>
    <w:p w14:paraId="1B87A3F4" w14:textId="7A01699F" w:rsidR="12139653" w:rsidRDefault="551F6172" w:rsidP="68AE047E">
      <w:pPr>
        <w:pStyle w:val="Ttulo4"/>
        <w:spacing w:before="319" w:after="319"/>
        <w:jc w:val="both"/>
        <w:rPr>
          <w:rFonts w:asciiTheme="majorHAnsi" w:hAnsiTheme="majorHAnsi"/>
          <w:i w:val="0"/>
          <w:iCs w:val="0"/>
          <w:lang w:val="es-ES"/>
        </w:rPr>
      </w:pPr>
      <w:bookmarkStart w:id="10" w:name="_Toc1934681676"/>
      <w:r w:rsidRPr="68AE047E">
        <w:rPr>
          <w:rFonts w:asciiTheme="majorHAnsi" w:hAnsiTheme="majorHAnsi"/>
          <w:i w:val="0"/>
          <w:iCs w:val="0"/>
          <w:lang w:val="es-ES"/>
        </w:rPr>
        <w:t>5. Verificación y Validación</w:t>
      </w:r>
      <w:bookmarkEnd w:id="10"/>
    </w:p>
    <w:p w14:paraId="11B3466C" w14:textId="499111E6" w:rsidR="12139653" w:rsidRDefault="12139653" w:rsidP="001C7DCE">
      <w:pPr>
        <w:pStyle w:val="Prrafodelista"/>
        <w:numPr>
          <w:ilvl w:val="0"/>
          <w:numId w:val="32"/>
        </w:numPr>
        <w:spacing w:before="240" w:after="240"/>
        <w:jc w:val="both"/>
        <w:rPr>
          <w:lang w:val="es-ES"/>
        </w:rPr>
      </w:pPr>
      <w:r w:rsidRPr="12139653">
        <w:rPr>
          <w:b/>
          <w:bCs/>
          <w:lang w:val="es-ES"/>
        </w:rPr>
        <w:t>Entrada:</w:t>
      </w:r>
      <w:r w:rsidRPr="12139653">
        <w:rPr>
          <w:lang w:val="es-ES"/>
        </w:rPr>
        <w:t xml:space="preserve"> Casos de prueba, criterios de aceptación.</w:t>
      </w:r>
    </w:p>
    <w:p w14:paraId="08DB2C9C" w14:textId="2AAC3BBC" w:rsidR="12139653" w:rsidRDefault="12139653" w:rsidP="001C7DCE">
      <w:pPr>
        <w:pStyle w:val="Prrafodelista"/>
        <w:numPr>
          <w:ilvl w:val="0"/>
          <w:numId w:val="32"/>
        </w:numPr>
        <w:spacing w:before="240" w:after="240"/>
        <w:jc w:val="both"/>
        <w:rPr>
          <w:lang w:val="es-ES"/>
        </w:rPr>
      </w:pPr>
      <w:r w:rsidRPr="12139653">
        <w:rPr>
          <w:b/>
          <w:bCs/>
          <w:lang w:val="es-ES"/>
        </w:rPr>
        <w:t>Salida:</w:t>
      </w:r>
      <w:r w:rsidRPr="12139653">
        <w:rPr>
          <w:lang w:val="es-ES"/>
        </w:rPr>
        <w:t xml:space="preserve"> Reportes de pruebas y validación.</w:t>
      </w:r>
    </w:p>
    <w:p w14:paraId="06E2EF3A" w14:textId="56204952" w:rsidR="12139653" w:rsidRDefault="12139653" w:rsidP="001C7DCE">
      <w:pPr>
        <w:pStyle w:val="Prrafodelista"/>
        <w:numPr>
          <w:ilvl w:val="0"/>
          <w:numId w:val="32"/>
        </w:numPr>
        <w:spacing w:before="240" w:after="240"/>
        <w:jc w:val="both"/>
        <w:rPr>
          <w:b/>
          <w:bCs/>
          <w:lang w:val="es-ES"/>
        </w:rPr>
      </w:pPr>
      <w:r w:rsidRPr="12139653">
        <w:rPr>
          <w:b/>
          <w:bCs/>
          <w:lang w:val="es-ES"/>
        </w:rPr>
        <w:t>Actividades:</w:t>
      </w:r>
    </w:p>
    <w:p w14:paraId="1F99C5F8" w14:textId="673ECEFA" w:rsidR="12139653" w:rsidRDefault="12139653" w:rsidP="001C7DCE">
      <w:pPr>
        <w:pStyle w:val="Prrafodelista"/>
        <w:numPr>
          <w:ilvl w:val="1"/>
          <w:numId w:val="32"/>
        </w:numPr>
        <w:spacing w:before="240" w:after="240"/>
        <w:jc w:val="both"/>
        <w:rPr>
          <w:lang w:val="es-ES"/>
        </w:rPr>
      </w:pPr>
      <w:r w:rsidRPr="12139653">
        <w:rPr>
          <w:lang w:val="es-ES"/>
        </w:rPr>
        <w:t>Definir estrategias de prueba.</w:t>
      </w:r>
    </w:p>
    <w:p w14:paraId="135D24B4" w14:textId="5052B80A" w:rsidR="12139653" w:rsidRDefault="12139653" w:rsidP="001C7DCE">
      <w:pPr>
        <w:pStyle w:val="Prrafodelista"/>
        <w:numPr>
          <w:ilvl w:val="1"/>
          <w:numId w:val="32"/>
        </w:numPr>
        <w:spacing w:before="240" w:after="240"/>
        <w:jc w:val="both"/>
        <w:rPr>
          <w:lang w:val="es-ES"/>
        </w:rPr>
      </w:pPr>
      <w:r w:rsidRPr="12139653">
        <w:rPr>
          <w:lang w:val="es-ES"/>
        </w:rPr>
        <w:t>Implementar pruebas unitarias, de integración y sistema.</w:t>
      </w:r>
    </w:p>
    <w:p w14:paraId="3F2AC955" w14:textId="31487696" w:rsidR="12139653" w:rsidRDefault="12139653" w:rsidP="001C7DCE">
      <w:pPr>
        <w:pStyle w:val="Prrafodelista"/>
        <w:numPr>
          <w:ilvl w:val="1"/>
          <w:numId w:val="32"/>
        </w:numPr>
        <w:spacing w:before="240" w:after="240"/>
        <w:jc w:val="both"/>
        <w:rPr>
          <w:lang w:val="es-ES"/>
        </w:rPr>
      </w:pPr>
      <w:r w:rsidRPr="12139653">
        <w:rPr>
          <w:lang w:val="es-ES"/>
        </w:rPr>
        <w:t>Registrar y analizar resultados.</w:t>
      </w:r>
    </w:p>
    <w:p w14:paraId="2F54F610" w14:textId="603C0EB4" w:rsidR="12139653" w:rsidRDefault="12139653" w:rsidP="001C7DCE">
      <w:pPr>
        <w:pStyle w:val="Prrafodelista"/>
        <w:numPr>
          <w:ilvl w:val="1"/>
          <w:numId w:val="32"/>
        </w:numPr>
        <w:spacing w:before="240" w:after="240"/>
        <w:jc w:val="both"/>
        <w:rPr>
          <w:lang w:val="es-ES"/>
        </w:rPr>
      </w:pPr>
      <w:r w:rsidRPr="12139653">
        <w:rPr>
          <w:lang w:val="es-ES"/>
        </w:rPr>
        <w:t>Verificar el cumplimiento de los requisitos.</w:t>
      </w:r>
    </w:p>
    <w:p w14:paraId="32C479C1" w14:textId="160B8915" w:rsidR="12139653" w:rsidRDefault="551F6172" w:rsidP="68AE047E">
      <w:pPr>
        <w:pStyle w:val="Ttulo4"/>
        <w:spacing w:before="319" w:after="319"/>
        <w:jc w:val="both"/>
        <w:rPr>
          <w:rFonts w:asciiTheme="majorHAnsi" w:hAnsiTheme="majorHAnsi"/>
          <w:i w:val="0"/>
          <w:iCs w:val="0"/>
          <w:lang w:val="es-ES"/>
        </w:rPr>
      </w:pPr>
      <w:bookmarkStart w:id="11" w:name="_Toc1155687908"/>
      <w:r w:rsidRPr="68AE047E">
        <w:rPr>
          <w:rFonts w:asciiTheme="majorHAnsi" w:hAnsiTheme="majorHAnsi"/>
          <w:i w:val="0"/>
          <w:iCs w:val="0"/>
          <w:lang w:val="es-ES"/>
        </w:rPr>
        <w:t>6. Auditorías y Revisiones de Progreso</w:t>
      </w:r>
      <w:bookmarkEnd w:id="11"/>
    </w:p>
    <w:p w14:paraId="5F99ADCC" w14:textId="2D85FA95" w:rsidR="12139653" w:rsidRDefault="12139653" w:rsidP="001C7DCE">
      <w:pPr>
        <w:pStyle w:val="Prrafodelista"/>
        <w:numPr>
          <w:ilvl w:val="0"/>
          <w:numId w:val="31"/>
        </w:numPr>
        <w:spacing w:before="240" w:after="240"/>
        <w:jc w:val="both"/>
        <w:rPr>
          <w:lang w:val="es-ES"/>
        </w:rPr>
      </w:pPr>
      <w:r w:rsidRPr="12139653">
        <w:rPr>
          <w:b/>
          <w:bCs/>
          <w:lang w:val="es-ES"/>
        </w:rPr>
        <w:t>Entrada:</w:t>
      </w:r>
      <w:r w:rsidRPr="12139653">
        <w:rPr>
          <w:lang w:val="es-ES"/>
        </w:rPr>
        <w:t xml:space="preserve"> Reportes de avance, entregables del proyecto.</w:t>
      </w:r>
    </w:p>
    <w:p w14:paraId="082F9C58" w14:textId="2176F234" w:rsidR="12139653" w:rsidRDefault="12139653" w:rsidP="001C7DCE">
      <w:pPr>
        <w:pStyle w:val="Prrafodelista"/>
        <w:numPr>
          <w:ilvl w:val="0"/>
          <w:numId w:val="31"/>
        </w:numPr>
        <w:spacing w:before="240" w:after="240"/>
        <w:jc w:val="both"/>
        <w:rPr>
          <w:lang w:val="es-ES"/>
        </w:rPr>
      </w:pPr>
      <w:r w:rsidRPr="12139653">
        <w:rPr>
          <w:b/>
          <w:bCs/>
          <w:lang w:val="es-ES"/>
        </w:rPr>
        <w:t>Salida:</w:t>
      </w:r>
      <w:r w:rsidRPr="12139653">
        <w:rPr>
          <w:lang w:val="es-ES"/>
        </w:rPr>
        <w:t xml:space="preserve"> Informe de auditoría y cumplimiento.</w:t>
      </w:r>
    </w:p>
    <w:p w14:paraId="0DF3FC44" w14:textId="738A7851" w:rsidR="12139653" w:rsidRDefault="12139653" w:rsidP="001C7DCE">
      <w:pPr>
        <w:pStyle w:val="Prrafodelista"/>
        <w:numPr>
          <w:ilvl w:val="0"/>
          <w:numId w:val="31"/>
        </w:numPr>
        <w:spacing w:before="240" w:after="240"/>
        <w:jc w:val="both"/>
        <w:rPr>
          <w:b/>
          <w:bCs/>
          <w:lang w:val="es-ES"/>
        </w:rPr>
      </w:pPr>
      <w:r w:rsidRPr="12139653">
        <w:rPr>
          <w:b/>
          <w:bCs/>
          <w:lang w:val="es-ES"/>
        </w:rPr>
        <w:t>Actividades:</w:t>
      </w:r>
    </w:p>
    <w:p w14:paraId="030EE13B" w14:textId="520B5C84" w:rsidR="12139653" w:rsidRDefault="12139653" w:rsidP="001C7DCE">
      <w:pPr>
        <w:pStyle w:val="Prrafodelista"/>
        <w:numPr>
          <w:ilvl w:val="1"/>
          <w:numId w:val="31"/>
        </w:numPr>
        <w:spacing w:before="240" w:after="240"/>
        <w:jc w:val="both"/>
        <w:rPr>
          <w:lang w:val="es-ES"/>
        </w:rPr>
      </w:pPr>
      <w:r w:rsidRPr="12139653">
        <w:rPr>
          <w:lang w:val="es-ES"/>
        </w:rPr>
        <w:t>Planificar auditorías periódicas.</w:t>
      </w:r>
    </w:p>
    <w:p w14:paraId="08850F93" w14:textId="7C286D85" w:rsidR="12139653" w:rsidRDefault="12139653" w:rsidP="001C7DCE">
      <w:pPr>
        <w:pStyle w:val="Prrafodelista"/>
        <w:numPr>
          <w:ilvl w:val="1"/>
          <w:numId w:val="31"/>
        </w:numPr>
        <w:spacing w:before="240" w:after="240"/>
        <w:jc w:val="both"/>
        <w:rPr>
          <w:lang w:val="es-ES"/>
        </w:rPr>
      </w:pPr>
      <w:r w:rsidRPr="12139653">
        <w:rPr>
          <w:lang w:val="es-ES"/>
        </w:rPr>
        <w:t>Evaluar el cumplimiento de estándares y procesos.</w:t>
      </w:r>
    </w:p>
    <w:p w14:paraId="4A506561" w14:textId="6C2EB60C" w:rsidR="12139653" w:rsidRDefault="12139653" w:rsidP="001C7DCE">
      <w:pPr>
        <w:pStyle w:val="Prrafodelista"/>
        <w:numPr>
          <w:ilvl w:val="1"/>
          <w:numId w:val="31"/>
        </w:numPr>
        <w:spacing w:before="240" w:after="240"/>
        <w:jc w:val="both"/>
        <w:rPr>
          <w:lang w:val="es-ES"/>
        </w:rPr>
      </w:pPr>
      <w:r w:rsidRPr="12139653">
        <w:rPr>
          <w:lang w:val="es-ES"/>
        </w:rPr>
        <w:t>Documentar hallazgos y acciones correctivas.</w:t>
      </w:r>
    </w:p>
    <w:p w14:paraId="7C6C11DF" w14:textId="31A84F18" w:rsidR="12139653" w:rsidRDefault="551F6172" w:rsidP="68AE047E">
      <w:pPr>
        <w:pStyle w:val="Ttulo4"/>
        <w:spacing w:before="319" w:after="319"/>
        <w:jc w:val="both"/>
        <w:rPr>
          <w:rFonts w:asciiTheme="majorHAnsi" w:hAnsiTheme="majorHAnsi"/>
          <w:i w:val="0"/>
          <w:iCs w:val="0"/>
          <w:lang w:val="es-ES"/>
        </w:rPr>
      </w:pPr>
      <w:bookmarkStart w:id="12" w:name="_Toc1232691141"/>
      <w:r w:rsidRPr="68AE047E">
        <w:rPr>
          <w:rFonts w:asciiTheme="majorHAnsi" w:hAnsiTheme="majorHAnsi"/>
          <w:i w:val="0"/>
          <w:iCs w:val="0"/>
          <w:lang w:val="es-ES"/>
        </w:rPr>
        <w:t>7. Gestión de Incidentes y No Conformidades</w:t>
      </w:r>
      <w:bookmarkEnd w:id="12"/>
    </w:p>
    <w:p w14:paraId="1D296933" w14:textId="6E2E3C6D" w:rsidR="12139653" w:rsidRDefault="12139653" w:rsidP="001C7DCE">
      <w:pPr>
        <w:pStyle w:val="Prrafodelista"/>
        <w:numPr>
          <w:ilvl w:val="0"/>
          <w:numId w:val="30"/>
        </w:numPr>
        <w:spacing w:before="240" w:after="240"/>
        <w:jc w:val="both"/>
        <w:rPr>
          <w:lang w:val="es-ES"/>
        </w:rPr>
      </w:pPr>
      <w:r w:rsidRPr="12139653">
        <w:rPr>
          <w:b/>
          <w:bCs/>
          <w:lang w:val="es-ES"/>
        </w:rPr>
        <w:t>Entrada:</w:t>
      </w:r>
      <w:r w:rsidRPr="12139653">
        <w:rPr>
          <w:lang w:val="es-ES"/>
        </w:rPr>
        <w:t xml:space="preserve"> Registro de errores, reporte de usuarios.</w:t>
      </w:r>
    </w:p>
    <w:p w14:paraId="6D066205" w14:textId="46E284E1" w:rsidR="12139653" w:rsidRDefault="12139653" w:rsidP="001C7DCE">
      <w:pPr>
        <w:pStyle w:val="Prrafodelista"/>
        <w:numPr>
          <w:ilvl w:val="0"/>
          <w:numId w:val="30"/>
        </w:numPr>
        <w:spacing w:before="240" w:after="240"/>
        <w:jc w:val="both"/>
        <w:rPr>
          <w:lang w:val="es-ES"/>
        </w:rPr>
      </w:pPr>
      <w:r w:rsidRPr="12139653">
        <w:rPr>
          <w:b/>
          <w:bCs/>
          <w:lang w:val="es-ES"/>
        </w:rPr>
        <w:t>Salida:</w:t>
      </w:r>
      <w:r w:rsidRPr="12139653">
        <w:rPr>
          <w:lang w:val="es-ES"/>
        </w:rPr>
        <w:t xml:space="preserve"> Informe de resolución de incidentes.</w:t>
      </w:r>
    </w:p>
    <w:p w14:paraId="20ACCDB3" w14:textId="6D8FE364" w:rsidR="12139653" w:rsidRDefault="12139653" w:rsidP="001C7DCE">
      <w:pPr>
        <w:pStyle w:val="Prrafodelista"/>
        <w:numPr>
          <w:ilvl w:val="0"/>
          <w:numId w:val="30"/>
        </w:numPr>
        <w:spacing w:before="240" w:after="240"/>
        <w:jc w:val="both"/>
        <w:rPr>
          <w:b/>
          <w:bCs/>
          <w:lang w:val="es-ES"/>
        </w:rPr>
      </w:pPr>
      <w:r w:rsidRPr="12139653">
        <w:rPr>
          <w:b/>
          <w:bCs/>
          <w:lang w:val="es-ES"/>
        </w:rPr>
        <w:t>Actividades:</w:t>
      </w:r>
    </w:p>
    <w:p w14:paraId="7F9E88A6" w14:textId="0C1DF032" w:rsidR="12139653" w:rsidRDefault="12139653" w:rsidP="001C7DCE">
      <w:pPr>
        <w:pStyle w:val="Prrafodelista"/>
        <w:numPr>
          <w:ilvl w:val="1"/>
          <w:numId w:val="30"/>
        </w:numPr>
        <w:spacing w:before="240" w:after="240"/>
        <w:jc w:val="both"/>
        <w:rPr>
          <w:lang w:val="es-ES"/>
        </w:rPr>
      </w:pPr>
      <w:r w:rsidRPr="12139653">
        <w:rPr>
          <w:lang w:val="es-ES"/>
        </w:rPr>
        <w:t>Establecer un sistema de gestión de errores.</w:t>
      </w:r>
    </w:p>
    <w:p w14:paraId="5C89AEEC" w14:textId="04066AFA" w:rsidR="12139653" w:rsidRDefault="12139653" w:rsidP="001C7DCE">
      <w:pPr>
        <w:pStyle w:val="Prrafodelista"/>
        <w:numPr>
          <w:ilvl w:val="1"/>
          <w:numId w:val="30"/>
        </w:numPr>
        <w:spacing w:before="240" w:after="240"/>
        <w:jc w:val="both"/>
        <w:rPr>
          <w:lang w:val="es-ES"/>
        </w:rPr>
      </w:pPr>
      <w:r w:rsidRPr="12139653">
        <w:rPr>
          <w:lang w:val="es-ES"/>
        </w:rPr>
        <w:t>Registrar y clasificar defectos.</w:t>
      </w:r>
    </w:p>
    <w:p w14:paraId="59B3571C" w14:textId="58A9293C" w:rsidR="12139653" w:rsidRDefault="12139653" w:rsidP="001C7DCE">
      <w:pPr>
        <w:pStyle w:val="Prrafodelista"/>
        <w:numPr>
          <w:ilvl w:val="1"/>
          <w:numId w:val="30"/>
        </w:numPr>
        <w:spacing w:before="240" w:after="240"/>
        <w:jc w:val="both"/>
        <w:rPr>
          <w:lang w:val="es-ES"/>
        </w:rPr>
      </w:pPr>
      <w:r w:rsidRPr="12139653">
        <w:rPr>
          <w:lang w:val="es-ES"/>
        </w:rPr>
        <w:t>Definir tiempos de respuesta y resolución.</w:t>
      </w:r>
    </w:p>
    <w:p w14:paraId="33865637" w14:textId="5073956E" w:rsidR="12139653" w:rsidRDefault="12139653" w:rsidP="001C7DCE">
      <w:pPr>
        <w:pStyle w:val="Prrafodelista"/>
        <w:numPr>
          <w:ilvl w:val="1"/>
          <w:numId w:val="30"/>
        </w:numPr>
        <w:spacing w:before="240" w:after="240"/>
        <w:jc w:val="both"/>
        <w:rPr>
          <w:lang w:val="es-ES"/>
        </w:rPr>
      </w:pPr>
      <w:r w:rsidRPr="12139653">
        <w:rPr>
          <w:lang w:val="es-ES"/>
        </w:rPr>
        <w:lastRenderedPageBreak/>
        <w:t>Realizar análisis de causa raíz.</w:t>
      </w:r>
    </w:p>
    <w:p w14:paraId="2F50051C" w14:textId="2BF413CE" w:rsidR="12139653" w:rsidRDefault="551F6172" w:rsidP="68AE047E">
      <w:pPr>
        <w:pStyle w:val="Ttulo4"/>
        <w:spacing w:before="319" w:after="319"/>
        <w:jc w:val="both"/>
        <w:rPr>
          <w:rFonts w:asciiTheme="majorHAnsi" w:hAnsiTheme="majorHAnsi"/>
          <w:i w:val="0"/>
          <w:iCs w:val="0"/>
          <w:lang w:val="es-ES"/>
        </w:rPr>
      </w:pPr>
      <w:bookmarkStart w:id="13" w:name="_Toc157120868"/>
      <w:r w:rsidRPr="68AE047E">
        <w:rPr>
          <w:rFonts w:asciiTheme="majorHAnsi" w:hAnsiTheme="majorHAnsi"/>
          <w:i w:val="0"/>
          <w:iCs w:val="0"/>
          <w:lang w:val="es-ES"/>
        </w:rPr>
        <w:t>8. Publicación y Mantenimiento del SQAP</w:t>
      </w:r>
      <w:bookmarkEnd w:id="13"/>
    </w:p>
    <w:p w14:paraId="16193916" w14:textId="56D99D78" w:rsidR="12139653" w:rsidRDefault="12139653" w:rsidP="001C7DCE">
      <w:pPr>
        <w:pStyle w:val="Prrafodelista"/>
        <w:numPr>
          <w:ilvl w:val="0"/>
          <w:numId w:val="29"/>
        </w:numPr>
        <w:spacing w:before="240" w:after="240"/>
        <w:jc w:val="both"/>
        <w:rPr>
          <w:lang w:val="es-ES"/>
        </w:rPr>
      </w:pPr>
      <w:r w:rsidRPr="12139653">
        <w:rPr>
          <w:b/>
          <w:bCs/>
          <w:lang w:val="es-ES"/>
        </w:rPr>
        <w:t>Entrada:</w:t>
      </w:r>
      <w:r w:rsidRPr="12139653">
        <w:rPr>
          <w:lang w:val="es-ES"/>
        </w:rPr>
        <w:t xml:space="preserve"> Versión preliminar del SQAP.</w:t>
      </w:r>
    </w:p>
    <w:p w14:paraId="502979BF" w14:textId="6994C33E" w:rsidR="12139653" w:rsidRDefault="12139653" w:rsidP="001C7DCE">
      <w:pPr>
        <w:pStyle w:val="Prrafodelista"/>
        <w:numPr>
          <w:ilvl w:val="0"/>
          <w:numId w:val="29"/>
        </w:numPr>
        <w:spacing w:before="240" w:after="240"/>
        <w:jc w:val="both"/>
        <w:rPr>
          <w:lang w:val="es-ES"/>
        </w:rPr>
      </w:pPr>
      <w:r w:rsidRPr="12139653">
        <w:rPr>
          <w:b/>
          <w:bCs/>
          <w:lang w:val="es-ES"/>
        </w:rPr>
        <w:t>Salida:</w:t>
      </w:r>
      <w:r w:rsidRPr="12139653">
        <w:rPr>
          <w:lang w:val="es-ES"/>
        </w:rPr>
        <w:t xml:space="preserve"> SQAP actualizado y distribuido.</w:t>
      </w:r>
    </w:p>
    <w:p w14:paraId="447721A2" w14:textId="53965EBC" w:rsidR="12139653" w:rsidRDefault="12139653" w:rsidP="001C7DCE">
      <w:pPr>
        <w:pStyle w:val="Prrafodelista"/>
        <w:numPr>
          <w:ilvl w:val="0"/>
          <w:numId w:val="29"/>
        </w:numPr>
        <w:spacing w:before="240" w:after="240"/>
        <w:jc w:val="both"/>
        <w:rPr>
          <w:b/>
          <w:bCs/>
          <w:lang w:val="es-ES"/>
        </w:rPr>
      </w:pPr>
      <w:r w:rsidRPr="12139653">
        <w:rPr>
          <w:b/>
          <w:bCs/>
          <w:lang w:val="es-ES"/>
        </w:rPr>
        <w:t>Actividades:</w:t>
      </w:r>
    </w:p>
    <w:p w14:paraId="7F7D7694" w14:textId="0184B457" w:rsidR="12139653" w:rsidRDefault="12139653" w:rsidP="001C7DCE">
      <w:pPr>
        <w:pStyle w:val="Prrafodelista"/>
        <w:numPr>
          <w:ilvl w:val="1"/>
          <w:numId w:val="29"/>
        </w:numPr>
        <w:spacing w:before="240" w:after="240"/>
        <w:jc w:val="both"/>
        <w:rPr>
          <w:lang w:val="es-ES"/>
        </w:rPr>
      </w:pPr>
      <w:r w:rsidRPr="12139653">
        <w:rPr>
          <w:lang w:val="es-ES"/>
        </w:rPr>
        <w:t>Definir mecanismos de distribución.</w:t>
      </w:r>
    </w:p>
    <w:p w14:paraId="3C33A316" w14:textId="230D28AA" w:rsidR="12139653" w:rsidRDefault="12139653" w:rsidP="001C7DCE">
      <w:pPr>
        <w:pStyle w:val="Prrafodelista"/>
        <w:numPr>
          <w:ilvl w:val="1"/>
          <w:numId w:val="29"/>
        </w:numPr>
        <w:spacing w:before="240" w:after="240"/>
        <w:jc w:val="both"/>
        <w:rPr>
          <w:lang w:val="es-ES"/>
        </w:rPr>
      </w:pPr>
      <w:r w:rsidRPr="12139653">
        <w:rPr>
          <w:lang w:val="es-ES"/>
        </w:rPr>
        <w:t>Asegurar la disponibilidad y acceso a la documentación.</w:t>
      </w:r>
    </w:p>
    <w:p w14:paraId="73614F42" w14:textId="7869D6FA" w:rsidR="12139653" w:rsidRDefault="12139653" w:rsidP="001C7DCE">
      <w:pPr>
        <w:pStyle w:val="Prrafodelista"/>
        <w:numPr>
          <w:ilvl w:val="1"/>
          <w:numId w:val="29"/>
        </w:numPr>
        <w:spacing w:before="240" w:after="240"/>
        <w:jc w:val="both"/>
        <w:rPr>
          <w:lang w:val="es-ES"/>
        </w:rPr>
      </w:pPr>
      <w:r w:rsidRPr="12139653">
        <w:rPr>
          <w:lang w:val="es-ES"/>
        </w:rPr>
        <w:t>Implementar un sistema de revisión y mejora continua.</w:t>
      </w:r>
    </w:p>
    <w:p w14:paraId="55E092E8" w14:textId="7D15FB31" w:rsidR="12139653" w:rsidRDefault="551F6172" w:rsidP="00D245F9">
      <w:pPr>
        <w:pStyle w:val="Ttulo2"/>
        <w:jc w:val="both"/>
        <w:rPr>
          <w:lang w:val="es-ES"/>
        </w:rPr>
      </w:pPr>
      <w:bookmarkStart w:id="14" w:name="_Toc456434544"/>
      <w:r w:rsidRPr="68AE047E">
        <w:rPr>
          <w:lang w:val="es-ES"/>
        </w:rPr>
        <w:t>Responsabilidades</w:t>
      </w:r>
      <w:bookmarkEnd w:id="14"/>
    </w:p>
    <w:p w14:paraId="4B2F4A81" w14:textId="4C7F3554" w:rsidR="12139653" w:rsidRDefault="12139653" w:rsidP="00D245F9">
      <w:pPr>
        <w:jc w:val="both"/>
        <w:rPr>
          <w:rFonts w:ascii="Arial" w:eastAsia="Arial" w:hAnsi="Arial" w:cs="Arial"/>
          <w:color w:val="666666"/>
          <w:sz w:val="30"/>
          <w:szCs w:val="30"/>
          <w:lang w:val="es-ES"/>
        </w:rPr>
      </w:pPr>
    </w:p>
    <w:p w14:paraId="003C73DD" w14:textId="249CAE14" w:rsidR="12139653" w:rsidRDefault="12139653" w:rsidP="00D245F9">
      <w:pPr>
        <w:jc w:val="both"/>
        <w:rPr>
          <w:rFonts w:ascii="Arial" w:eastAsia="Arial" w:hAnsi="Arial" w:cs="Arial"/>
          <w:color w:val="666666"/>
          <w:sz w:val="30"/>
          <w:szCs w:val="30"/>
          <w:lang w:val="es-ES"/>
        </w:rPr>
      </w:pPr>
    </w:p>
    <w:p w14:paraId="33B1DE22" w14:textId="55C6F23B" w:rsidR="12139653" w:rsidRDefault="12139653" w:rsidP="00D245F9">
      <w:pPr>
        <w:spacing w:after="320"/>
        <w:jc w:val="both"/>
      </w:pPr>
      <w:r w:rsidRPr="12139653">
        <w:rPr>
          <w:rFonts w:ascii="Arial" w:eastAsia="Arial" w:hAnsi="Arial" w:cs="Arial"/>
          <w:color w:val="666666"/>
          <w:sz w:val="30"/>
          <w:szCs w:val="30"/>
          <w:lang w:val="es-ES"/>
        </w:rPr>
        <w:t>Roles en el sistema SQA</w:t>
      </w:r>
    </w:p>
    <w:p w14:paraId="4AF89691" w14:textId="6DA439A7" w:rsidR="12139653" w:rsidRDefault="12139653" w:rsidP="00D245F9">
      <w:pPr>
        <w:jc w:val="both"/>
        <w:rPr>
          <w:lang w:val="es-ES"/>
        </w:rPr>
      </w:pPr>
      <w:r w:rsidRPr="12139653">
        <w:rPr>
          <w:lang w:val="es-ES"/>
        </w:rPr>
        <w:t>Líder de SQA. Prepara programas de actividades y planes de desarrollo de sistemas SQA para el departamento. Denomina miembros del equipo y miembros del comité de SQA. Representa a la organización ante organismos externos en temas de calidad del software.</w:t>
      </w:r>
    </w:p>
    <w:p w14:paraId="268CC1E1" w14:textId="0B6D0481" w:rsidR="12139653" w:rsidRDefault="12139653" w:rsidP="00D245F9">
      <w:pPr>
        <w:jc w:val="both"/>
      </w:pPr>
    </w:p>
    <w:p w14:paraId="6F54B5E3" w14:textId="762252AD" w:rsidR="12139653" w:rsidRDefault="12139653" w:rsidP="00D245F9">
      <w:pPr>
        <w:jc w:val="both"/>
        <w:rPr>
          <w:lang w:val="es-ES"/>
        </w:rPr>
      </w:pPr>
      <w:r w:rsidRPr="12139653">
        <w:rPr>
          <w:lang w:val="es-ES"/>
        </w:rPr>
        <w:t>Gerente de calidad. Se encarga principalmente del seguimiento del cumplimiento de los procedimientos e instrucciones de trabajo de SQA por parte del departamento. También se encarga de realizar las revisiones de los documentos establecidos en el plan junto con el jefe de SQA.</w:t>
      </w:r>
    </w:p>
    <w:p w14:paraId="0E0C199C" w14:textId="1ED925CE" w:rsidR="12139653" w:rsidRDefault="12139653" w:rsidP="00D245F9">
      <w:pPr>
        <w:jc w:val="both"/>
      </w:pPr>
    </w:p>
    <w:p w14:paraId="76506C5B" w14:textId="24CF34EB" w:rsidR="12139653" w:rsidRDefault="12139653" w:rsidP="00D245F9">
      <w:pPr>
        <w:jc w:val="both"/>
        <w:rPr>
          <w:lang w:val="es-ES"/>
        </w:rPr>
      </w:pPr>
      <w:r w:rsidRPr="12139653">
        <w:rPr>
          <w:lang w:val="es-ES"/>
        </w:rPr>
        <w:t>Especialista en desarrollo SQA. Decide qué estándares de SQA se adoptarán, así como en el desarrollo de los procedimientos de la organización. Se encarga de dar seguimiento de desarrollos y cambios en SQA y estándares de ingeniería de software; introducción de procedimientos adicionales y cambios relevantes para la organización. Reporta fallas severas de calidad del software al gerente de calidad.</w:t>
      </w:r>
    </w:p>
    <w:p w14:paraId="61423729" w14:textId="57063525" w:rsidR="12139653" w:rsidRDefault="12139653" w:rsidP="00D245F9">
      <w:pPr>
        <w:jc w:val="both"/>
      </w:pPr>
    </w:p>
    <w:p w14:paraId="01281887" w14:textId="455E8E96" w:rsidR="12139653" w:rsidRDefault="703CD2ED" w:rsidP="00D245F9">
      <w:pPr>
        <w:jc w:val="both"/>
        <w:rPr>
          <w:rFonts w:ascii="Arial" w:eastAsia="Arial" w:hAnsi="Arial" w:cs="Arial"/>
          <w:sz w:val="30"/>
          <w:szCs w:val="30"/>
          <w:lang w:val="es-ES"/>
        </w:rPr>
      </w:pPr>
      <w:r w:rsidRPr="703CD2ED">
        <w:rPr>
          <w:lang w:val="es-ES"/>
        </w:rPr>
        <w:t>Especialista en capacitación SQA. Se encarga de identificar las necesidades de capacitación en SQA de toda la organización y proponer un programa de instrucción o capacitación adecuado y notificarle al líder de SQA.</w:t>
      </w:r>
    </w:p>
    <w:p w14:paraId="16FFB32F" w14:textId="02D61821" w:rsidR="703CD2ED" w:rsidRDefault="703CD2ED" w:rsidP="703CD2ED">
      <w:pPr>
        <w:jc w:val="both"/>
        <w:rPr>
          <w:rFonts w:ascii="Arial" w:eastAsia="Arial" w:hAnsi="Arial" w:cs="Arial"/>
          <w:color w:val="666666"/>
          <w:sz w:val="30"/>
          <w:szCs w:val="30"/>
          <w:lang w:val="es-ES"/>
        </w:rPr>
      </w:pPr>
    </w:p>
    <w:p w14:paraId="2556D723" w14:textId="5647467A" w:rsidR="12139653" w:rsidRDefault="703CD2ED" w:rsidP="703CD2ED">
      <w:pPr>
        <w:jc w:val="both"/>
        <w:rPr>
          <w:lang w:val="es-ES"/>
        </w:rPr>
      </w:pPr>
      <w:r w:rsidRPr="703CD2ED">
        <w:rPr>
          <w:rFonts w:ascii="Arial" w:eastAsia="Arial" w:hAnsi="Arial" w:cs="Arial"/>
          <w:color w:val="666666"/>
          <w:sz w:val="30"/>
          <w:szCs w:val="30"/>
          <w:lang w:val="es-ES"/>
        </w:rPr>
        <w:t>Roles</w:t>
      </w:r>
    </w:p>
    <w:p w14:paraId="701548FC" w14:textId="09730C6B" w:rsidR="12139653" w:rsidRDefault="12139653" w:rsidP="00D245F9">
      <w:pPr>
        <w:jc w:val="both"/>
        <w:rPr>
          <w:rFonts w:ascii="Arial" w:eastAsia="Arial" w:hAnsi="Arial" w:cs="Arial"/>
          <w:color w:val="666666"/>
          <w:sz w:val="30"/>
          <w:szCs w:val="30"/>
          <w:lang w:val="es-ES"/>
        </w:rPr>
      </w:pPr>
    </w:p>
    <w:p w14:paraId="1E5488FB" w14:textId="69B84A56" w:rsidR="12139653" w:rsidRDefault="703CD2ED" w:rsidP="00D245F9">
      <w:pPr>
        <w:jc w:val="both"/>
      </w:pPr>
      <w:r>
        <w:t>Responsable de Administración del Proyecto: Específico será el encargado de la planificación del aseguramiento de la calidad del software. Definirá los objetivos de calidad, identificará los estándares aplicables y asignará los recursos necesarios para garantizar el cumplimiento de los requisitos del software. Asimismo, establecerá los procedimientos para auditorías y revisiones, asegurando que cada rol cumpla con sus responsabilidades dentro del proceso de calidad.</w:t>
      </w:r>
    </w:p>
    <w:p w14:paraId="003FB565" w14:textId="08D121BE" w:rsidR="12139653" w:rsidRDefault="12139653" w:rsidP="00D245F9">
      <w:pPr>
        <w:jc w:val="both"/>
      </w:pPr>
    </w:p>
    <w:p w14:paraId="3CC0E338" w14:textId="26575AA7" w:rsidR="12139653" w:rsidRDefault="703CD2ED" w:rsidP="00D245F9">
      <w:pPr>
        <w:jc w:val="both"/>
      </w:pPr>
      <w:r>
        <w:lastRenderedPageBreak/>
        <w:t>Jefe del departamento: Es el responsable de liderar y gestionar el equipo para garantizar el desarrollo oportuno, eficiente y de alta calidad de software que satisfaga las necesidades y expectativas de la organización y sus clientes.</w:t>
      </w:r>
    </w:p>
    <w:p w14:paraId="27F62AD0" w14:textId="3AB8FECD" w:rsidR="12139653" w:rsidRDefault="12139653" w:rsidP="00D245F9">
      <w:pPr>
        <w:jc w:val="both"/>
        <w:rPr>
          <w:lang w:val="es-ES"/>
        </w:rPr>
      </w:pPr>
    </w:p>
    <w:p w14:paraId="587AC5C7" w14:textId="139C8F3B" w:rsidR="12139653" w:rsidRDefault="703CD2ED" w:rsidP="00D245F9">
      <w:pPr>
        <w:jc w:val="both"/>
      </w:pPr>
      <w:r w:rsidRPr="703CD2ED">
        <w:rPr>
          <w:lang w:val="es-ES"/>
        </w:rPr>
        <w:t>Analista de Requisitos: se enfocará en las actividades de aseguramiento del producto, identificando los productos de software y la documentación requerida. Será responsable de evaluar la asignación de requisitos y verificar la conformidad de los productos desarrollados con los requisitos establecidos. También revisará la documentación relacionada para garantizar su alineación con los criterios definidos.</w:t>
      </w:r>
    </w:p>
    <w:p w14:paraId="67E7CE3B" w14:textId="216B00C1" w:rsidR="12139653" w:rsidRDefault="12139653" w:rsidP="00D245F9">
      <w:pPr>
        <w:jc w:val="both"/>
        <w:rPr>
          <w:lang w:val="es-ES"/>
        </w:rPr>
      </w:pPr>
    </w:p>
    <w:p w14:paraId="23262430" w14:textId="14C1646E" w:rsidR="703CD2ED" w:rsidRDefault="703CD2ED" w:rsidP="703CD2ED">
      <w:pPr>
        <w:jc w:val="both"/>
      </w:pPr>
    </w:p>
    <w:p w14:paraId="65C08AED" w14:textId="0E869ECF" w:rsidR="12139653" w:rsidRDefault="703CD2ED" w:rsidP="00D245F9">
      <w:pPr>
        <w:jc w:val="both"/>
      </w:pPr>
      <w:r>
        <w:t>Diseñador: tiene un papel clave en la evaluación de la calidad del diseño del software, asegurando que las soluciones propuestas cumplan con los estándares y requisitos establecidos. Colaborará con el responsable de Pruebas para validar la factibilidad de las pruebas y con el Programador para asegurar la correcta implementación de los elementos diseñados.</w:t>
      </w:r>
    </w:p>
    <w:p w14:paraId="79A70843" w14:textId="79A55FC5" w:rsidR="12139653" w:rsidRDefault="12139653" w:rsidP="00D245F9">
      <w:pPr>
        <w:jc w:val="both"/>
        <w:rPr>
          <w:lang w:val="es-ES"/>
        </w:rPr>
      </w:pPr>
    </w:p>
    <w:p w14:paraId="7AD00999" w14:textId="3FAD3C22" w:rsidR="12139653" w:rsidRDefault="703CD2ED" w:rsidP="00D245F9">
      <w:pPr>
        <w:jc w:val="both"/>
      </w:pPr>
      <w:r>
        <w:t>Diseñador UI: se encargará de evaluar la calidad de la interfaz de usuario, asegurando que las pautas de usabilidad y accesibilidad se cumplan. Además, colaborará con el Analista de Requisitos y el responsable de Manuales para garantizar la coherencia entre la interfaz diseñada y la documentación proporcionada a los usuarios.</w:t>
      </w:r>
    </w:p>
    <w:p w14:paraId="3822B81A" w14:textId="23F56EF1" w:rsidR="12139653" w:rsidRDefault="12139653" w:rsidP="00D245F9">
      <w:pPr>
        <w:jc w:val="both"/>
        <w:rPr>
          <w:lang w:val="es-ES"/>
        </w:rPr>
      </w:pPr>
    </w:p>
    <w:p w14:paraId="7231BA3A" w14:textId="638F006D" w:rsidR="12139653" w:rsidRDefault="703CD2ED" w:rsidP="00D245F9">
      <w:pPr>
        <w:jc w:val="both"/>
      </w:pPr>
      <w:r w:rsidRPr="703CD2ED">
        <w:rPr>
          <w:lang w:val="es-ES"/>
        </w:rPr>
        <w:t>Programador: será responsable de implementar las funcionalidades siguiendo los estándares de calidad definidos en el proyecto. También participará en la medición de productos, asegurando que las implementaciones sean consistentes con los requisitos del software y contribuyendo a la identificación de posibles brechas en el cumplimiento de los estándares establecidos.</w:t>
      </w:r>
    </w:p>
    <w:p w14:paraId="7B9FEC1A" w14:textId="7D8651A7" w:rsidR="12139653" w:rsidRDefault="12139653" w:rsidP="00D245F9">
      <w:pPr>
        <w:jc w:val="both"/>
        <w:rPr>
          <w:lang w:val="es-ES"/>
        </w:rPr>
      </w:pPr>
    </w:p>
    <w:p w14:paraId="69D98663" w14:textId="38705216" w:rsidR="12139653" w:rsidRDefault="703CD2ED" w:rsidP="00D245F9">
      <w:pPr>
        <w:jc w:val="both"/>
      </w:pPr>
      <w:r>
        <w:t>Responsable de Pruebas: se encargará de la evaluación de procesos del ciclo de vida y la medición de productos. Realizará auditorías periódicas para verificar la conformidad de las actividades de desarrollo con los planes definidos y garantizará que las pruebas ejecutadas reflejen fielmente la calidad del software. También analizará los resultados de las mediciones para identificar áreas de mejora y garantizar que las acciones correctivas sean efectivas.</w:t>
      </w:r>
    </w:p>
    <w:p w14:paraId="49418BE6" w14:textId="767465E2" w:rsidR="12139653" w:rsidRDefault="12139653" w:rsidP="00D245F9">
      <w:pPr>
        <w:jc w:val="both"/>
        <w:rPr>
          <w:lang w:val="es-ES"/>
        </w:rPr>
      </w:pPr>
    </w:p>
    <w:p w14:paraId="638CDA9E" w14:textId="411FBC86" w:rsidR="12139653" w:rsidRDefault="703CD2ED" w:rsidP="00D245F9">
      <w:pPr>
        <w:jc w:val="both"/>
      </w:pPr>
      <w:r>
        <w:t>Responsable de Manuales: supervisará la documentación del software y verificará que refleje con precisión la funcionalidad del sistema. Participará en la evaluación de habilidades y conocimientos del personal, asegurando que los materiales de capacitación sean adecuados y reflejen las necesidades del proyecto. Además, colaborará con el Diseñador UI y el Analista de Requisitos para garantizar que la documentación sea clara, accesible y alineada con la interfaz del software.</w:t>
      </w:r>
    </w:p>
    <w:p w14:paraId="5CB6922A" w14:textId="400AF9F3" w:rsidR="12139653" w:rsidRDefault="12139653" w:rsidP="00D245F9">
      <w:pPr>
        <w:jc w:val="both"/>
        <w:rPr>
          <w:lang w:val="es-ES"/>
        </w:rPr>
      </w:pPr>
    </w:p>
    <w:p w14:paraId="0A53BFE9" w14:textId="1F66476E" w:rsidR="12139653" w:rsidRDefault="12139653" w:rsidP="00D245F9">
      <w:pPr>
        <w:spacing w:after="320"/>
        <w:jc w:val="both"/>
      </w:pPr>
      <w:r w:rsidRPr="12139653">
        <w:rPr>
          <w:rFonts w:ascii="Arial" w:eastAsia="Arial" w:hAnsi="Arial" w:cs="Arial"/>
          <w:color w:val="666666"/>
          <w:sz w:val="30"/>
          <w:szCs w:val="30"/>
          <w:lang w:val="es-ES"/>
        </w:rPr>
        <w:t>Comités</w:t>
      </w:r>
    </w:p>
    <w:p w14:paraId="12D614D4" w14:textId="43924F82" w:rsidR="12139653" w:rsidRDefault="703CD2ED" w:rsidP="00D245F9">
      <w:pPr>
        <w:jc w:val="both"/>
        <w:rPr>
          <w:lang w:val="es-ES"/>
        </w:rPr>
      </w:pPr>
      <w:r w:rsidRPr="703CD2ED">
        <w:rPr>
          <w:lang w:val="es-ES"/>
        </w:rPr>
        <w:t xml:space="preserve">Comité de Verificación y Validación del Software. Es un esfuerzo colaborativo que implica la participación del líder de SQA, el gerente de calidad, el jefe de proyecto y el especialista en métricas de calidad. Cada uno de estos roles contribuye con su experiencia y </w:t>
      </w:r>
      <w:r w:rsidRPr="703CD2ED">
        <w:rPr>
          <w:lang w:val="es-ES"/>
        </w:rPr>
        <w:lastRenderedPageBreak/>
        <w:t>conocimientos para garantizar que se diseñe un plan integral que aborde todas las áreas críticas del software y cumpla con los estándares de calidad del proyecto.</w:t>
      </w:r>
    </w:p>
    <w:p w14:paraId="753EA219" w14:textId="639E4927" w:rsidR="12139653" w:rsidRDefault="12139653" w:rsidP="00D245F9">
      <w:pPr>
        <w:jc w:val="both"/>
      </w:pPr>
      <w:r w:rsidRPr="12139653">
        <w:rPr>
          <w:lang w:val="es-ES"/>
        </w:rPr>
        <w:t xml:space="preserve"> </w:t>
      </w:r>
    </w:p>
    <w:p w14:paraId="6245619B" w14:textId="3A27F3A4" w:rsidR="12139653" w:rsidRDefault="703CD2ED" w:rsidP="00D245F9">
      <w:pPr>
        <w:jc w:val="both"/>
      </w:pPr>
      <w:r w:rsidRPr="703CD2ED">
        <w:rPr>
          <w:lang w:val="es-ES"/>
        </w:rPr>
        <w:t>Comité de Gestión de la Configuración del Software. Es un esfuerzo colaborativo que implica la participación del líder de SQA, el gerente de calidad, el jefe de proyecto y el especialista en herramientas de gestión de la configuración; con la finalidad de definir, supervisar y garantizar la implementación efectiva de políticas, procesos y prácticas relacionadas con la gestión de configuración del software en un proyecto o en toda la organización.</w:t>
      </w:r>
    </w:p>
    <w:p w14:paraId="2FAF48B4" w14:textId="2A056B6A" w:rsidR="12139653" w:rsidRDefault="12139653" w:rsidP="00D245F9">
      <w:pPr>
        <w:jc w:val="both"/>
      </w:pPr>
      <w:r w:rsidRPr="12139653">
        <w:rPr>
          <w:lang w:val="es-ES"/>
        </w:rPr>
        <w:t xml:space="preserve"> </w:t>
      </w:r>
    </w:p>
    <w:p w14:paraId="051D9770" w14:textId="07DCBBE3" w:rsidR="12139653" w:rsidRDefault="703CD2ED" w:rsidP="00D245F9">
      <w:pPr>
        <w:jc w:val="both"/>
      </w:pPr>
      <w:r w:rsidRPr="703CD2ED">
        <w:rPr>
          <w:lang w:val="es-ES"/>
        </w:rPr>
        <w:t>Comité de Desarrollo de Software. Es un esfuerzo colaborativo que implica la participación del líder de SQA, el especialista en desarrollo SQA, el jefe de proyecto y el personal de desarrollo de software. Son los encargados de la supervisión y coordinación de las actividades de desarrollo de software en una organización, asegurando que se cumplan los objetivos estratégicos y operativos relacionados con el desarrollo de software y que se mantengan los estándares de calidad y las mejores prácticas en toda la organización.</w:t>
      </w:r>
    </w:p>
    <w:p w14:paraId="1AADADA8" w14:textId="2B118AFB" w:rsidR="00BD304A" w:rsidRPr="007D4BF9" w:rsidRDefault="00BD304A" w:rsidP="703CD2ED">
      <w:pPr>
        <w:jc w:val="both"/>
        <w:rPr>
          <w:lang w:val="es-ES"/>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389"/>
        <w:gridCol w:w="2446"/>
      </w:tblGrid>
      <w:tr w:rsidR="703CD2ED" w14:paraId="1AF6DD7A" w14:textId="77777777" w:rsidTr="703CD2ED">
        <w:trPr>
          <w:trHeight w:val="300"/>
        </w:trPr>
        <w:tc>
          <w:tcPr>
            <w:tcW w:w="6389" w:type="dxa"/>
            <w:vAlign w:val="center"/>
          </w:tcPr>
          <w:p w14:paraId="34A0A44B" w14:textId="52649C2A" w:rsidR="703CD2ED" w:rsidRDefault="703CD2ED" w:rsidP="703CD2ED">
            <w:pPr>
              <w:jc w:val="center"/>
            </w:pPr>
            <w:r w:rsidRPr="703CD2ED">
              <w:rPr>
                <w:b/>
                <w:bCs/>
              </w:rPr>
              <w:t>Responsables</w:t>
            </w:r>
          </w:p>
        </w:tc>
        <w:tc>
          <w:tcPr>
            <w:tcW w:w="2446" w:type="dxa"/>
            <w:vAlign w:val="center"/>
          </w:tcPr>
          <w:p w14:paraId="6723D421" w14:textId="59C11ED0" w:rsidR="703CD2ED" w:rsidRDefault="703CD2ED" w:rsidP="703CD2ED">
            <w:pPr>
              <w:jc w:val="center"/>
            </w:pPr>
            <w:r w:rsidRPr="703CD2ED">
              <w:rPr>
                <w:b/>
                <w:bCs/>
              </w:rPr>
              <w:t>Tarea</w:t>
            </w:r>
          </w:p>
        </w:tc>
      </w:tr>
      <w:tr w:rsidR="703CD2ED" w14:paraId="4EDE33B0" w14:textId="77777777" w:rsidTr="703CD2ED">
        <w:trPr>
          <w:trHeight w:val="300"/>
        </w:trPr>
        <w:tc>
          <w:tcPr>
            <w:tcW w:w="6389" w:type="dxa"/>
            <w:vAlign w:val="center"/>
          </w:tcPr>
          <w:p w14:paraId="5B548928" w14:textId="1D7A3422" w:rsidR="703CD2ED" w:rsidRDefault="703CD2ED" w:rsidP="703CD2ED">
            <w:r>
              <w:t>Responsable de Administración del Proyecto, Líder de SQA, Gerente de calidad</w:t>
            </w:r>
          </w:p>
        </w:tc>
        <w:tc>
          <w:tcPr>
            <w:tcW w:w="2446" w:type="dxa"/>
            <w:vAlign w:val="center"/>
          </w:tcPr>
          <w:p w14:paraId="030CCCF2" w14:textId="74BE4103" w:rsidR="703CD2ED" w:rsidRDefault="703CD2ED" w:rsidP="703CD2ED">
            <w:r>
              <w:t>Planificación de la SQA</w:t>
            </w:r>
          </w:p>
        </w:tc>
      </w:tr>
      <w:tr w:rsidR="703CD2ED" w14:paraId="56325C04" w14:textId="77777777" w:rsidTr="703CD2ED">
        <w:trPr>
          <w:trHeight w:val="300"/>
        </w:trPr>
        <w:tc>
          <w:tcPr>
            <w:tcW w:w="6389" w:type="dxa"/>
            <w:vAlign w:val="center"/>
          </w:tcPr>
          <w:p w14:paraId="0DCC29B9" w14:textId="6E419D1E" w:rsidR="703CD2ED" w:rsidRDefault="703CD2ED" w:rsidP="703CD2ED">
            <w:r>
              <w:t>Analista de Requisitos, Responsable de Administración del Proyecto, Gerente de calidad</w:t>
            </w:r>
          </w:p>
        </w:tc>
        <w:tc>
          <w:tcPr>
            <w:tcW w:w="2446" w:type="dxa"/>
            <w:vAlign w:val="center"/>
          </w:tcPr>
          <w:p w14:paraId="2C50899D" w14:textId="162EDE32" w:rsidR="703CD2ED" w:rsidRDefault="703CD2ED" w:rsidP="703CD2ED">
            <w:r>
              <w:t>Revisión de Requisitos</w:t>
            </w:r>
          </w:p>
        </w:tc>
      </w:tr>
      <w:tr w:rsidR="703CD2ED" w14:paraId="5A48C185" w14:textId="77777777" w:rsidTr="703CD2ED">
        <w:trPr>
          <w:trHeight w:val="300"/>
        </w:trPr>
        <w:tc>
          <w:tcPr>
            <w:tcW w:w="6389" w:type="dxa"/>
            <w:vAlign w:val="center"/>
          </w:tcPr>
          <w:p w14:paraId="424836C6" w14:textId="03279EC2" w:rsidR="703CD2ED" w:rsidRDefault="703CD2ED" w:rsidP="703CD2ED">
            <w:r>
              <w:t>Diseñador, Programador, Especialista en desarrollo SQA, Comité de Desarrollo de Software</w:t>
            </w:r>
          </w:p>
        </w:tc>
        <w:tc>
          <w:tcPr>
            <w:tcW w:w="2446" w:type="dxa"/>
            <w:vAlign w:val="center"/>
          </w:tcPr>
          <w:p w14:paraId="2E9725CE" w14:textId="12EFD3AC" w:rsidR="703CD2ED" w:rsidRDefault="703CD2ED" w:rsidP="703CD2ED">
            <w:r>
              <w:t>Control de Diseño y Arquitectura</w:t>
            </w:r>
          </w:p>
        </w:tc>
      </w:tr>
      <w:tr w:rsidR="703CD2ED" w14:paraId="5931F3AA" w14:textId="77777777" w:rsidTr="703CD2ED">
        <w:trPr>
          <w:trHeight w:val="300"/>
        </w:trPr>
        <w:tc>
          <w:tcPr>
            <w:tcW w:w="6389" w:type="dxa"/>
            <w:vAlign w:val="center"/>
          </w:tcPr>
          <w:p w14:paraId="7EC5116A" w14:textId="467CBD7B" w:rsidR="703CD2ED" w:rsidRDefault="703CD2ED" w:rsidP="703CD2ED">
            <w:r>
              <w:t>Programador, Especialista en desarrollo SQA, Comité de Gestión de la Configuración del Software, Responsable de Pruebas</w:t>
            </w:r>
          </w:p>
        </w:tc>
        <w:tc>
          <w:tcPr>
            <w:tcW w:w="2446" w:type="dxa"/>
            <w:vAlign w:val="center"/>
          </w:tcPr>
          <w:p w14:paraId="66E4A730" w14:textId="558FE6A4" w:rsidR="703CD2ED" w:rsidRDefault="703CD2ED" w:rsidP="703CD2ED">
            <w:r>
              <w:t>Revisiones de Código y Control de Configuración</w:t>
            </w:r>
          </w:p>
        </w:tc>
      </w:tr>
      <w:tr w:rsidR="703CD2ED" w14:paraId="7C99E6FF" w14:textId="77777777" w:rsidTr="703CD2ED">
        <w:trPr>
          <w:trHeight w:val="300"/>
        </w:trPr>
        <w:tc>
          <w:tcPr>
            <w:tcW w:w="6389" w:type="dxa"/>
            <w:vAlign w:val="center"/>
          </w:tcPr>
          <w:p w14:paraId="4D7F8AD5" w14:textId="5F29E7CC" w:rsidR="703CD2ED" w:rsidRDefault="703CD2ED" w:rsidP="703CD2ED">
            <w:r>
              <w:t>Comité de Verificación y Validación del Software, Responsable de Pruebas, Analista de Requisitos</w:t>
            </w:r>
          </w:p>
        </w:tc>
        <w:tc>
          <w:tcPr>
            <w:tcW w:w="2446" w:type="dxa"/>
            <w:vAlign w:val="center"/>
          </w:tcPr>
          <w:p w14:paraId="1298CC4B" w14:textId="79AA176B" w:rsidR="703CD2ED" w:rsidRDefault="703CD2ED" w:rsidP="703CD2ED">
            <w:r>
              <w:t>Verificación y Validación</w:t>
            </w:r>
          </w:p>
        </w:tc>
      </w:tr>
      <w:tr w:rsidR="703CD2ED" w14:paraId="764B81A7" w14:textId="77777777" w:rsidTr="703CD2ED">
        <w:trPr>
          <w:trHeight w:val="300"/>
        </w:trPr>
        <w:tc>
          <w:tcPr>
            <w:tcW w:w="6389" w:type="dxa"/>
            <w:vAlign w:val="center"/>
          </w:tcPr>
          <w:p w14:paraId="5E07AF9A" w14:textId="52889B04" w:rsidR="703CD2ED" w:rsidRDefault="703CD2ED" w:rsidP="703CD2ED">
            <w:r>
              <w:t>Responsable de Administración del Proyecto, Gerente de calidad, Líder de SQA, Comité de Verificación y Validación del Software</w:t>
            </w:r>
          </w:p>
        </w:tc>
        <w:tc>
          <w:tcPr>
            <w:tcW w:w="2446" w:type="dxa"/>
            <w:vAlign w:val="center"/>
          </w:tcPr>
          <w:p w14:paraId="701D79A4" w14:textId="0CAE0B14" w:rsidR="703CD2ED" w:rsidRDefault="703CD2ED" w:rsidP="703CD2ED">
            <w:r>
              <w:t>Auditorías y Revisiones de Progreso</w:t>
            </w:r>
          </w:p>
        </w:tc>
      </w:tr>
      <w:tr w:rsidR="703CD2ED" w14:paraId="33E98A73" w14:textId="77777777" w:rsidTr="703CD2ED">
        <w:trPr>
          <w:trHeight w:val="300"/>
        </w:trPr>
        <w:tc>
          <w:tcPr>
            <w:tcW w:w="6389" w:type="dxa"/>
            <w:vAlign w:val="center"/>
          </w:tcPr>
          <w:p w14:paraId="47ACAC4D" w14:textId="4E2F83E2" w:rsidR="703CD2ED" w:rsidRDefault="703CD2ED" w:rsidP="703CD2ED">
            <w:r>
              <w:t>Gerente de calidad, Responsable de Pruebas, Especialista en desarrollo SQA</w:t>
            </w:r>
          </w:p>
        </w:tc>
        <w:tc>
          <w:tcPr>
            <w:tcW w:w="2446" w:type="dxa"/>
            <w:vAlign w:val="center"/>
          </w:tcPr>
          <w:p w14:paraId="7C378EA1" w14:textId="258126E8" w:rsidR="703CD2ED" w:rsidRDefault="703CD2ED" w:rsidP="703CD2ED">
            <w:r>
              <w:t>Gestión de Incidentes y No Conformidades</w:t>
            </w:r>
          </w:p>
        </w:tc>
      </w:tr>
      <w:tr w:rsidR="703CD2ED" w14:paraId="5EDEB437" w14:textId="77777777" w:rsidTr="703CD2ED">
        <w:trPr>
          <w:trHeight w:val="300"/>
        </w:trPr>
        <w:tc>
          <w:tcPr>
            <w:tcW w:w="6389" w:type="dxa"/>
            <w:vAlign w:val="center"/>
          </w:tcPr>
          <w:p w14:paraId="03DB2146" w14:textId="6324D989" w:rsidR="703CD2ED" w:rsidRDefault="703CD2ED" w:rsidP="703CD2ED">
            <w:r>
              <w:t>Líder de SQA, Especialista en desarrollo SQA, Responsable de Manuales, Responsable de Administración del Proyecto</w:t>
            </w:r>
          </w:p>
        </w:tc>
        <w:tc>
          <w:tcPr>
            <w:tcW w:w="2446" w:type="dxa"/>
            <w:vAlign w:val="center"/>
          </w:tcPr>
          <w:p w14:paraId="55376944" w14:textId="33B91721" w:rsidR="703CD2ED" w:rsidRDefault="703CD2ED" w:rsidP="703CD2ED">
            <w:r>
              <w:t>Publicación y Mantenimiento del SQAP</w:t>
            </w:r>
          </w:p>
        </w:tc>
      </w:tr>
    </w:tbl>
    <w:p w14:paraId="7BFFA2FD" w14:textId="56F3C713" w:rsidR="00BD304A" w:rsidRPr="007D4BF9" w:rsidRDefault="551F6172" w:rsidP="00D245F9">
      <w:pPr>
        <w:pStyle w:val="Ttulo1"/>
        <w:jc w:val="both"/>
        <w:rPr>
          <w:b/>
          <w:bCs/>
          <w:lang w:val="es-ES"/>
        </w:rPr>
      </w:pPr>
      <w:bookmarkStart w:id="15" w:name="_Toc680508600"/>
      <w:r w:rsidRPr="68AE047E">
        <w:rPr>
          <w:lang w:val="es-ES"/>
        </w:rPr>
        <w:t>Documentación</w:t>
      </w:r>
      <w:bookmarkEnd w:id="15"/>
    </w:p>
    <w:p w14:paraId="28E7F399" w14:textId="5E599580" w:rsidR="12139653" w:rsidRDefault="551F6172" w:rsidP="00D245F9">
      <w:pPr>
        <w:pStyle w:val="Ttulo2"/>
        <w:jc w:val="both"/>
        <w:rPr>
          <w:lang w:val="es-ES"/>
        </w:rPr>
      </w:pPr>
      <w:bookmarkStart w:id="16" w:name="_Toc1726159740"/>
      <w:r w:rsidRPr="68AE047E">
        <w:rPr>
          <w:lang w:val="es-ES"/>
        </w:rPr>
        <w:t>Propósito</w:t>
      </w:r>
      <w:bookmarkEnd w:id="16"/>
    </w:p>
    <w:p w14:paraId="6EC59908" w14:textId="3BF5E73B" w:rsidR="12139653" w:rsidRDefault="703CD2ED" w:rsidP="00D245F9">
      <w:pPr>
        <w:jc w:val="both"/>
      </w:pPr>
      <w:r>
        <w:t xml:space="preserve">Establecer un medio por el cual sea posible tener un registro y se comunique de manera efectiva aspectos relevantes del desarrollo, uso y funcionamiento del software creado. Se establece una referencia a arquitectos de software y demás miembros del equipo de trabajo que sean participes durante el ciclo de vida del proyecto. Se facilita por este medio la </w:t>
      </w:r>
      <w:r>
        <w:lastRenderedPageBreak/>
        <w:t>comprensión del software creado para usuarios finales, administradores y cualquier parte interesada del mismo.</w:t>
      </w:r>
    </w:p>
    <w:p w14:paraId="059757F9" w14:textId="6F20EC7E" w:rsidR="12139653" w:rsidRDefault="12139653" w:rsidP="00D245F9">
      <w:pPr>
        <w:jc w:val="both"/>
        <w:rPr>
          <w:lang w:val="es-ES"/>
        </w:rPr>
      </w:pPr>
    </w:p>
    <w:p w14:paraId="2F9D6F79" w14:textId="73D63220" w:rsidR="12139653" w:rsidRDefault="551F6172" w:rsidP="703CD2ED">
      <w:pPr>
        <w:pStyle w:val="Ttulo2"/>
        <w:jc w:val="both"/>
      </w:pPr>
      <w:bookmarkStart w:id="17" w:name="_Toc2036269031"/>
      <w:r>
        <w:t>Documento de especificación de Requisitos</w:t>
      </w:r>
      <w:bookmarkEnd w:id="17"/>
    </w:p>
    <w:p w14:paraId="3F578713" w14:textId="277A2175" w:rsidR="12139653" w:rsidRDefault="12139653" w:rsidP="00D245F9">
      <w:pPr>
        <w:spacing w:before="240" w:after="240"/>
        <w:jc w:val="both"/>
      </w:pPr>
      <w:r w:rsidRPr="12139653">
        <w:rPr>
          <w:lang w:val="es-ES"/>
        </w:rPr>
        <w:t>El Documento de Especificación de Requisitos de Software constituye una guía detallada que define de manera precisa las funcionalidades y limitaciones del sistema en desarrollo. Su propósito es actuar como un acuerdo formal entre el cliente y el equipo de desarrollo, especificando con claridad las expectativas del sistema a construir.</w:t>
      </w:r>
    </w:p>
    <w:p w14:paraId="68B341EA" w14:textId="0A3AD694" w:rsidR="12139653" w:rsidRDefault="703CD2ED" w:rsidP="00D245F9">
      <w:pPr>
        <w:spacing w:before="240" w:after="240"/>
        <w:jc w:val="both"/>
      </w:pPr>
      <w:r w:rsidRPr="703CD2ED">
        <w:rPr>
          <w:lang w:val="es-ES"/>
        </w:rPr>
        <w:t>Para su elaboración, se adopta el estándar IEEE reconocido, garantizando así la coherencia y eficacia en todas las fases del SRS.</w:t>
      </w:r>
      <w:r w:rsidR="12139653">
        <w:br/>
      </w:r>
      <w:r w:rsidRPr="703CD2ED">
        <w:rPr>
          <w:b/>
          <w:bCs/>
          <w:lang w:val="es-ES"/>
        </w:rPr>
        <w:t xml:space="preserve">IEEE </w:t>
      </w:r>
      <w:proofErr w:type="spellStart"/>
      <w:r w:rsidRPr="703CD2ED">
        <w:rPr>
          <w:b/>
          <w:bCs/>
          <w:lang w:val="es-ES"/>
        </w:rPr>
        <w:t>Std</w:t>
      </w:r>
      <w:proofErr w:type="spellEnd"/>
      <w:r w:rsidRPr="703CD2ED">
        <w:rPr>
          <w:b/>
          <w:bCs/>
          <w:lang w:val="es-ES"/>
        </w:rPr>
        <w:t>. 29148-2011</w:t>
      </w:r>
      <w:r w:rsidRPr="703CD2ED">
        <w:rPr>
          <w:lang w:val="es-ES"/>
        </w:rPr>
        <w:t xml:space="preserve"> </w:t>
      </w:r>
      <w:proofErr w:type="spellStart"/>
      <w:r w:rsidRPr="703CD2ED">
        <w:rPr>
          <w:i/>
          <w:iCs/>
          <w:lang w:val="es-ES"/>
        </w:rPr>
        <w:t>Systems</w:t>
      </w:r>
      <w:proofErr w:type="spellEnd"/>
      <w:r w:rsidRPr="703CD2ED">
        <w:rPr>
          <w:i/>
          <w:iCs/>
          <w:lang w:val="es-ES"/>
        </w:rPr>
        <w:t xml:space="preserve"> and software </w:t>
      </w:r>
      <w:proofErr w:type="spellStart"/>
      <w:r w:rsidRPr="703CD2ED">
        <w:rPr>
          <w:i/>
          <w:iCs/>
          <w:lang w:val="es-ES"/>
        </w:rPr>
        <w:t>engineering</w:t>
      </w:r>
      <w:proofErr w:type="spellEnd"/>
      <w:r w:rsidRPr="703CD2ED">
        <w:rPr>
          <w:i/>
          <w:iCs/>
          <w:lang w:val="es-ES"/>
        </w:rPr>
        <w:t xml:space="preserve"> - </w:t>
      </w:r>
      <w:proofErr w:type="spellStart"/>
      <w:r w:rsidRPr="703CD2ED">
        <w:rPr>
          <w:i/>
          <w:iCs/>
          <w:lang w:val="es-ES"/>
        </w:rPr>
        <w:t>Life</w:t>
      </w:r>
      <w:proofErr w:type="spellEnd"/>
      <w:r w:rsidRPr="703CD2ED">
        <w:rPr>
          <w:i/>
          <w:iCs/>
          <w:lang w:val="es-ES"/>
        </w:rPr>
        <w:t xml:space="preserve"> </w:t>
      </w:r>
      <w:proofErr w:type="spellStart"/>
      <w:r w:rsidRPr="703CD2ED">
        <w:rPr>
          <w:i/>
          <w:iCs/>
          <w:lang w:val="es-ES"/>
        </w:rPr>
        <w:t>cycle</w:t>
      </w:r>
      <w:proofErr w:type="spellEnd"/>
      <w:r w:rsidRPr="703CD2ED">
        <w:rPr>
          <w:i/>
          <w:iCs/>
          <w:lang w:val="es-ES"/>
        </w:rPr>
        <w:t xml:space="preserve"> </w:t>
      </w:r>
      <w:proofErr w:type="spellStart"/>
      <w:r w:rsidRPr="703CD2ED">
        <w:rPr>
          <w:i/>
          <w:iCs/>
          <w:lang w:val="es-ES"/>
        </w:rPr>
        <w:t>processes</w:t>
      </w:r>
      <w:proofErr w:type="spellEnd"/>
      <w:r w:rsidRPr="703CD2ED">
        <w:rPr>
          <w:i/>
          <w:iCs/>
          <w:lang w:val="es-ES"/>
        </w:rPr>
        <w:t xml:space="preserve"> - </w:t>
      </w:r>
      <w:proofErr w:type="spellStart"/>
      <w:r w:rsidRPr="703CD2ED">
        <w:rPr>
          <w:i/>
          <w:iCs/>
          <w:lang w:val="es-ES"/>
        </w:rPr>
        <w:t>Requirements</w:t>
      </w:r>
      <w:proofErr w:type="spellEnd"/>
      <w:r w:rsidRPr="703CD2ED">
        <w:rPr>
          <w:i/>
          <w:iCs/>
          <w:lang w:val="es-ES"/>
        </w:rPr>
        <w:t xml:space="preserve"> </w:t>
      </w:r>
      <w:proofErr w:type="spellStart"/>
      <w:r w:rsidRPr="703CD2ED">
        <w:rPr>
          <w:i/>
          <w:iCs/>
          <w:lang w:val="es-ES"/>
        </w:rPr>
        <w:t>engineering</w:t>
      </w:r>
      <w:proofErr w:type="spellEnd"/>
      <w:r w:rsidRPr="703CD2ED">
        <w:rPr>
          <w:lang w:val="es-ES"/>
        </w:rPr>
        <w:t xml:space="preserve"> establece las mejores prácticas para gestionar los requisitos a lo largo del ciclo de vida del sistema, definiendo terminología clave y detallando los procesos necesarios para recopilar, analizar, validar y mantener dichos requisitos.</w:t>
      </w:r>
    </w:p>
    <w:p w14:paraId="3F972629" w14:textId="25D9949A" w:rsidR="12139653" w:rsidRDefault="12139653" w:rsidP="00D245F9">
      <w:pPr>
        <w:spacing w:before="240" w:after="240"/>
        <w:jc w:val="both"/>
        <w:rPr>
          <w:lang w:val="es-ES"/>
        </w:rPr>
      </w:pPr>
      <w:r w:rsidRPr="12139653">
        <w:rPr>
          <w:lang w:val="es-ES"/>
        </w:rPr>
        <w:t>Con el objetivo de asegurar la calidad del documento, se recomienda realizar una revisión técnica especializada que permita validar su viabilidad técnica, mejorar el resultado final y optimizar la eficiencia del desarrollo.</w:t>
      </w:r>
    </w:p>
    <w:p w14:paraId="534B1A93" w14:textId="72199F54" w:rsidR="12139653" w:rsidRDefault="551F6172" w:rsidP="00D245F9">
      <w:pPr>
        <w:pStyle w:val="Ttulo2"/>
        <w:jc w:val="both"/>
        <w:rPr>
          <w:lang w:val="es-ES"/>
        </w:rPr>
      </w:pPr>
      <w:bookmarkStart w:id="18" w:name="_Toc2101636982"/>
      <w:r w:rsidRPr="68AE047E">
        <w:rPr>
          <w:lang w:val="es-ES"/>
        </w:rPr>
        <w:t>Descripción del diseño de software</w:t>
      </w:r>
      <w:bookmarkEnd w:id="18"/>
    </w:p>
    <w:p w14:paraId="3292A55B" w14:textId="17A56D9C" w:rsidR="12139653" w:rsidRDefault="12139653" w:rsidP="00D245F9">
      <w:pPr>
        <w:spacing w:before="240" w:after="240"/>
        <w:jc w:val="both"/>
      </w:pPr>
      <w:r w:rsidRPr="12139653">
        <w:rPr>
          <w:lang w:val="es-ES"/>
        </w:rPr>
        <w:t>El documento SDD tiene como finalidad principal asegurar que la construcción del sistema se realice de forma estructurada y eficiente, sirviendo además como referencia futura para tareas de mantenimiento o evolución del software.</w:t>
      </w:r>
    </w:p>
    <w:p w14:paraId="6580D72B" w14:textId="06592F3E" w:rsidR="12139653" w:rsidRDefault="703CD2ED" w:rsidP="00D245F9">
      <w:pPr>
        <w:spacing w:before="240" w:after="240"/>
        <w:jc w:val="both"/>
      </w:pPr>
      <w:r w:rsidRPr="703CD2ED">
        <w:rPr>
          <w:lang w:val="es-ES"/>
        </w:rPr>
        <w:t>Este documento se basa en un estándar reconocido por la NASA que proporciona lineamientos claros para una documentación coherente del diseño.</w:t>
      </w:r>
      <w:r w:rsidR="12139653">
        <w:br/>
      </w:r>
      <w:r w:rsidRPr="703CD2ED">
        <w:rPr>
          <w:b/>
          <w:bCs/>
          <w:lang w:val="es-ES"/>
        </w:rPr>
        <w:t xml:space="preserve">NASA-GB-8719.13-2004 NASA Software Safety </w:t>
      </w:r>
      <w:proofErr w:type="spellStart"/>
      <w:r w:rsidRPr="703CD2ED">
        <w:rPr>
          <w:b/>
          <w:bCs/>
          <w:lang w:val="es-ES"/>
        </w:rPr>
        <w:t>Guidebook</w:t>
      </w:r>
      <w:proofErr w:type="spellEnd"/>
      <w:r w:rsidRPr="703CD2ED">
        <w:rPr>
          <w:lang w:val="es-ES"/>
        </w:rPr>
        <w:t>, específicamente el capítulo 7 sobre diseño de software, ofrece directrices para adaptar el proceso de diseño a las necesidades del proyecto. Se enfoca en desarrollar software seguro mediante estrategias como la tolerancia a fallas, reutilización de componentes, restricciones de lenguaje, estándares de codificación y técnicas de programación defensiva.</w:t>
      </w:r>
    </w:p>
    <w:p w14:paraId="5AB9FEB5" w14:textId="50527318" w:rsidR="12139653" w:rsidRDefault="12139653" w:rsidP="00D245F9">
      <w:pPr>
        <w:spacing w:before="240" w:after="240"/>
        <w:jc w:val="both"/>
      </w:pPr>
      <w:r w:rsidRPr="12139653">
        <w:rPr>
          <w:lang w:val="es-ES"/>
        </w:rPr>
        <w:t>Para validar su calidad, debe llevarse a cabo una inspección que permita detectar posibles inconsistencias, asegurando que el documento se alinee con normas, especificaciones, procedimientos y estándares aplicables.</w:t>
      </w:r>
    </w:p>
    <w:p w14:paraId="271AA53A" w14:textId="05B3100E" w:rsidR="12139653" w:rsidRDefault="551F6172" w:rsidP="00D245F9">
      <w:pPr>
        <w:pStyle w:val="Ttulo2"/>
        <w:spacing w:before="240" w:after="240"/>
        <w:jc w:val="both"/>
      </w:pPr>
      <w:bookmarkStart w:id="19" w:name="_Toc504114747"/>
      <w:r w:rsidRPr="68AE047E">
        <w:rPr>
          <w:lang w:val="es-ES"/>
        </w:rPr>
        <w:t>Plan de verificación y validación</w:t>
      </w:r>
      <w:bookmarkEnd w:id="19"/>
      <w:r w:rsidRPr="68AE047E">
        <w:rPr>
          <w:lang w:val="es-ES"/>
        </w:rPr>
        <w:t xml:space="preserve"> </w:t>
      </w:r>
    </w:p>
    <w:p w14:paraId="67C838CC" w14:textId="07F6C152" w:rsidR="12139653" w:rsidRDefault="12139653" w:rsidP="00D245F9">
      <w:pPr>
        <w:spacing w:before="240" w:after="240"/>
        <w:jc w:val="both"/>
      </w:pPr>
      <w:r w:rsidRPr="12139653">
        <w:rPr>
          <w:lang w:val="es-ES"/>
        </w:rPr>
        <w:t>Detalla los métodos y acciones que se seguirán para confirmar que el software cumple con los requisitos y se comporta adecuadamente bajo diferentes escenarios.</w:t>
      </w:r>
    </w:p>
    <w:p w14:paraId="79F7BC89" w14:textId="75A6158D" w:rsidR="12139653" w:rsidRDefault="703CD2ED" w:rsidP="00D245F9">
      <w:pPr>
        <w:spacing w:before="240" w:after="240"/>
        <w:jc w:val="both"/>
      </w:pPr>
      <w:r w:rsidRPr="703CD2ED">
        <w:rPr>
          <w:lang w:val="es-ES"/>
        </w:rPr>
        <w:t>Se elabora con base en el estándar IEEE, que proporciona una estructura coherente para esta clase de documentos.</w:t>
      </w:r>
      <w:r w:rsidR="12139653">
        <w:br/>
      </w:r>
      <w:r w:rsidRPr="703CD2ED">
        <w:rPr>
          <w:b/>
          <w:bCs/>
          <w:lang w:val="es-ES"/>
        </w:rPr>
        <w:lastRenderedPageBreak/>
        <w:t xml:space="preserve">IEEE </w:t>
      </w:r>
      <w:proofErr w:type="spellStart"/>
      <w:r w:rsidRPr="703CD2ED">
        <w:rPr>
          <w:b/>
          <w:bCs/>
          <w:lang w:val="es-ES"/>
        </w:rPr>
        <w:t>Std</w:t>
      </w:r>
      <w:proofErr w:type="spellEnd"/>
      <w:r w:rsidRPr="703CD2ED">
        <w:rPr>
          <w:b/>
          <w:bCs/>
          <w:lang w:val="es-ES"/>
        </w:rPr>
        <w:t>. 1012-2016</w:t>
      </w:r>
      <w:r w:rsidRPr="703CD2ED">
        <w:rPr>
          <w:lang w:val="es-ES"/>
        </w:rPr>
        <w:t xml:space="preserve"> </w:t>
      </w:r>
      <w:r w:rsidRPr="703CD2ED">
        <w:rPr>
          <w:i/>
          <w:iCs/>
          <w:lang w:val="es-ES"/>
        </w:rPr>
        <w:t xml:space="preserve">Standard </w:t>
      </w:r>
      <w:proofErr w:type="spellStart"/>
      <w:r w:rsidRPr="703CD2ED">
        <w:rPr>
          <w:i/>
          <w:iCs/>
          <w:lang w:val="es-ES"/>
        </w:rPr>
        <w:t>for</w:t>
      </w:r>
      <w:proofErr w:type="spellEnd"/>
      <w:r w:rsidRPr="703CD2ED">
        <w:rPr>
          <w:i/>
          <w:iCs/>
          <w:lang w:val="es-ES"/>
        </w:rPr>
        <w:t xml:space="preserve"> </w:t>
      </w:r>
      <w:proofErr w:type="spellStart"/>
      <w:r w:rsidRPr="703CD2ED">
        <w:rPr>
          <w:i/>
          <w:iCs/>
          <w:lang w:val="es-ES"/>
        </w:rPr>
        <w:t>System</w:t>
      </w:r>
      <w:proofErr w:type="spellEnd"/>
      <w:r w:rsidRPr="703CD2ED">
        <w:rPr>
          <w:i/>
          <w:iCs/>
          <w:lang w:val="es-ES"/>
        </w:rPr>
        <w:t xml:space="preserve">, Software, and Hardware </w:t>
      </w:r>
      <w:proofErr w:type="spellStart"/>
      <w:r w:rsidRPr="703CD2ED">
        <w:rPr>
          <w:i/>
          <w:iCs/>
          <w:lang w:val="es-ES"/>
        </w:rPr>
        <w:t>Verification</w:t>
      </w:r>
      <w:proofErr w:type="spellEnd"/>
      <w:r w:rsidRPr="703CD2ED">
        <w:rPr>
          <w:i/>
          <w:iCs/>
          <w:lang w:val="es-ES"/>
        </w:rPr>
        <w:t xml:space="preserve"> and </w:t>
      </w:r>
      <w:proofErr w:type="spellStart"/>
      <w:r w:rsidRPr="703CD2ED">
        <w:rPr>
          <w:i/>
          <w:iCs/>
          <w:lang w:val="es-ES"/>
        </w:rPr>
        <w:t>Validation</w:t>
      </w:r>
      <w:proofErr w:type="spellEnd"/>
      <w:r w:rsidRPr="703CD2ED">
        <w:rPr>
          <w:lang w:val="es-ES"/>
        </w:rPr>
        <w:t xml:space="preserve"> describe en detalle cómo establecer un plan de verificación y validación, incluyendo objetivos, alcance, recursos, actividades y criterios de aceptación.</w:t>
      </w:r>
    </w:p>
    <w:p w14:paraId="2ADA2AF6" w14:textId="56DCC82D" w:rsidR="12139653" w:rsidRDefault="12139653" w:rsidP="00D245F9">
      <w:pPr>
        <w:spacing w:before="240" w:after="240"/>
        <w:jc w:val="both"/>
      </w:pPr>
      <w:r w:rsidRPr="12139653">
        <w:rPr>
          <w:lang w:val="es-ES"/>
        </w:rPr>
        <w:t>Para asegurar su efectividad, es necesaria una auditoría en proceso que verifique la pertinencia de los métodos definidos y que garantice la recolección completa de datos de evaluación.</w:t>
      </w:r>
    </w:p>
    <w:p w14:paraId="5EA5BB93" w14:textId="7B3E182C" w:rsidR="12139653" w:rsidRDefault="551F6172" w:rsidP="703CD2ED">
      <w:pPr>
        <w:pStyle w:val="Ttulo2"/>
        <w:jc w:val="both"/>
        <w:rPr>
          <w:rFonts w:ascii="Segoe UI Emoji" w:eastAsia="Segoe UI Emoji" w:hAnsi="Segoe UI Emoji" w:cs="Segoe UI Emoji"/>
          <w:lang w:val="es-ES"/>
        </w:rPr>
      </w:pPr>
      <w:bookmarkStart w:id="20" w:name="_Toc986576909"/>
      <w:r w:rsidRPr="68AE047E">
        <w:rPr>
          <w:lang w:val="es-ES"/>
        </w:rPr>
        <w:t>Informe de Resultados de la Verificación</w:t>
      </w:r>
      <w:bookmarkEnd w:id="20"/>
      <w:r w:rsidRPr="68AE047E">
        <w:rPr>
          <w:lang w:val="es-ES"/>
        </w:rPr>
        <w:t xml:space="preserve"> </w:t>
      </w:r>
    </w:p>
    <w:p w14:paraId="65B797A4" w14:textId="58D04A95" w:rsidR="12139653" w:rsidRDefault="12139653" w:rsidP="00D245F9">
      <w:pPr>
        <w:spacing w:before="240" w:after="240"/>
        <w:jc w:val="both"/>
      </w:pPr>
      <w:r w:rsidRPr="12139653">
        <w:rPr>
          <w:lang w:val="es-ES"/>
        </w:rPr>
        <w:t>Este informe presenta de forma detallada los resultados obtenidos a partir de las tareas de verificación aplicadas a un sistema, software, hardware o proceso. La verificación se centra en comprobar que el producto cumple con los requisitos establecidos durante su diseño y desarrollo.</w:t>
      </w:r>
    </w:p>
    <w:p w14:paraId="02FB4A1E" w14:textId="2101A5D4" w:rsidR="12139653" w:rsidRDefault="703CD2ED" w:rsidP="00D245F9">
      <w:pPr>
        <w:spacing w:before="240" w:after="240"/>
        <w:jc w:val="both"/>
      </w:pPr>
      <w:r w:rsidRPr="703CD2ED">
        <w:rPr>
          <w:lang w:val="es-ES"/>
        </w:rPr>
        <w:t>Su redacción se guía por el estándar IEEE correspondiente.</w:t>
      </w:r>
      <w:r w:rsidR="12139653">
        <w:br/>
      </w:r>
      <w:r w:rsidRPr="703CD2ED">
        <w:rPr>
          <w:b/>
          <w:bCs/>
          <w:lang w:val="es-ES"/>
        </w:rPr>
        <w:t xml:space="preserve">IEEE </w:t>
      </w:r>
      <w:proofErr w:type="spellStart"/>
      <w:r w:rsidRPr="703CD2ED">
        <w:rPr>
          <w:b/>
          <w:bCs/>
          <w:lang w:val="es-ES"/>
        </w:rPr>
        <w:t>Std</w:t>
      </w:r>
      <w:proofErr w:type="spellEnd"/>
      <w:r w:rsidRPr="703CD2ED">
        <w:rPr>
          <w:b/>
          <w:bCs/>
          <w:lang w:val="es-ES"/>
        </w:rPr>
        <w:t>. 1012-2016</w:t>
      </w:r>
      <w:r w:rsidRPr="703CD2ED">
        <w:rPr>
          <w:lang w:val="es-ES"/>
        </w:rPr>
        <w:t xml:space="preserve"> ofrece una metodología estructurada para llevar a cabo la verificación de productos tecnológicos a lo largo de su ciclo de vida. Incluye desde la planificación hasta la documentación, resaltando la importancia de la trazabilidad, transparencia e integridad de los resultados.</w:t>
      </w:r>
    </w:p>
    <w:p w14:paraId="6FAAB483" w14:textId="00D0BD7F" w:rsidR="12139653" w:rsidRDefault="12139653" w:rsidP="00D245F9">
      <w:pPr>
        <w:spacing w:before="240" w:after="240"/>
        <w:jc w:val="both"/>
      </w:pPr>
      <w:r w:rsidRPr="12139653">
        <w:rPr>
          <w:lang w:val="es-ES"/>
        </w:rPr>
        <w:t>Se requiere una inspección formal que confirme el cumplimiento de los requisitos y asegure la detección temprana de fallos, contribuyendo a la calidad del producto final.</w:t>
      </w:r>
    </w:p>
    <w:p w14:paraId="54EF2B5B" w14:textId="1617089B" w:rsidR="12139653" w:rsidRDefault="551F6172" w:rsidP="1EBA91A8">
      <w:pPr>
        <w:pStyle w:val="Ttulo3"/>
        <w:spacing w:before="281" w:after="281"/>
        <w:jc w:val="both"/>
        <w:rPr>
          <w:rFonts w:eastAsia="Times New Roman" w:cs="Times New Roman"/>
          <w:b/>
          <w:bCs/>
          <w:lang w:val="es-ES"/>
        </w:rPr>
      </w:pPr>
      <w:bookmarkStart w:id="21" w:name="_Toc1727818540"/>
      <w:r w:rsidRPr="68AE047E">
        <w:rPr>
          <w:rFonts w:eastAsia="Times New Roman" w:cs="Times New Roman"/>
          <w:b/>
          <w:bCs/>
          <w:lang w:val="es-ES"/>
        </w:rPr>
        <w:t>Informe de Resultados de Validación</w:t>
      </w:r>
      <w:bookmarkEnd w:id="21"/>
    </w:p>
    <w:p w14:paraId="2CDD6DD6" w14:textId="58B0B60B" w:rsidR="12139653" w:rsidRDefault="12139653" w:rsidP="00D245F9">
      <w:pPr>
        <w:spacing w:before="240" w:after="240"/>
        <w:jc w:val="both"/>
      </w:pPr>
      <w:r w:rsidRPr="12139653">
        <w:rPr>
          <w:lang w:val="es-ES"/>
        </w:rPr>
        <w:t>El Informe de Validación resume los resultados obtenidos tras evaluar si el sistema cumple con los requisitos especificados y si está listo para ser aceptado. La validación se realiza generalmente al final del ciclo de desarrollo.</w:t>
      </w:r>
    </w:p>
    <w:p w14:paraId="5BEF849A" w14:textId="7E81AC3F" w:rsidR="12139653" w:rsidRDefault="12139653" w:rsidP="00D245F9">
      <w:pPr>
        <w:spacing w:before="240" w:after="240"/>
        <w:jc w:val="both"/>
      </w:pPr>
      <w:r w:rsidRPr="12139653">
        <w:rPr>
          <w:lang w:val="es-ES"/>
        </w:rPr>
        <w:t>Este documento se basa en el mismo estándar IEEE que el utilizado para la verificación.</w:t>
      </w:r>
      <w:r>
        <w:br/>
      </w:r>
      <w:r w:rsidRPr="12139653">
        <w:rPr>
          <w:lang w:val="es-ES"/>
        </w:rPr>
        <w:t xml:space="preserve"> </w:t>
      </w:r>
      <w:r w:rsidRPr="12139653">
        <w:rPr>
          <w:b/>
          <w:bCs/>
          <w:lang w:val="es-ES"/>
        </w:rPr>
        <w:t xml:space="preserve">IEEE </w:t>
      </w:r>
      <w:proofErr w:type="spellStart"/>
      <w:r w:rsidRPr="12139653">
        <w:rPr>
          <w:b/>
          <w:bCs/>
          <w:lang w:val="es-ES"/>
        </w:rPr>
        <w:t>Std</w:t>
      </w:r>
      <w:proofErr w:type="spellEnd"/>
      <w:r w:rsidRPr="12139653">
        <w:rPr>
          <w:b/>
          <w:bCs/>
          <w:lang w:val="es-ES"/>
        </w:rPr>
        <w:t>. 1012-2016</w:t>
      </w:r>
      <w:r w:rsidRPr="12139653">
        <w:rPr>
          <w:lang w:val="es-ES"/>
        </w:rPr>
        <w:t xml:space="preserve"> proporciona una base sólida para presentar los hallazgos de validación, estableciendo actividades específicas, criterios y tareas relacionadas con la elaboración de resultados de pruebas.</w:t>
      </w:r>
    </w:p>
    <w:p w14:paraId="5E929CD3" w14:textId="34569DC0" w:rsidR="12139653" w:rsidRDefault="703CD2ED" w:rsidP="703CD2ED">
      <w:pPr>
        <w:spacing w:before="240" w:after="240"/>
        <w:jc w:val="both"/>
      </w:pPr>
      <w:r w:rsidRPr="703CD2ED">
        <w:rPr>
          <w:lang w:val="es-ES"/>
        </w:rPr>
        <w:t>Para asegurar la integridad del documento, se recomienda una inspección que valide la conformidad con las especificaciones y facilite la identificación de errores desde etapas tempranas.</w:t>
      </w:r>
    </w:p>
    <w:p w14:paraId="09D46B7E" w14:textId="53C14DDB" w:rsidR="12139653" w:rsidRDefault="551F6172" w:rsidP="1EBA91A8">
      <w:pPr>
        <w:pStyle w:val="Ttulo3"/>
        <w:spacing w:before="281" w:after="281"/>
        <w:jc w:val="both"/>
        <w:rPr>
          <w:rFonts w:eastAsia="Times New Roman" w:cs="Times New Roman"/>
          <w:b/>
          <w:bCs/>
          <w:lang w:val="es-ES"/>
        </w:rPr>
      </w:pPr>
      <w:bookmarkStart w:id="22" w:name="_Toc2109441015"/>
      <w:r w:rsidRPr="68AE047E">
        <w:rPr>
          <w:rFonts w:eastAsia="Times New Roman" w:cs="Times New Roman"/>
          <w:b/>
          <w:bCs/>
          <w:lang w:val="es-ES"/>
        </w:rPr>
        <w:t>Documentación de Usuario</w:t>
      </w:r>
      <w:bookmarkEnd w:id="22"/>
    </w:p>
    <w:p w14:paraId="576436D6" w14:textId="265597A9" w:rsidR="12139653" w:rsidRDefault="12139653" w:rsidP="00D245F9">
      <w:pPr>
        <w:spacing w:before="240" w:after="240"/>
        <w:jc w:val="both"/>
      </w:pPr>
      <w:r w:rsidRPr="12139653">
        <w:rPr>
          <w:lang w:val="es-ES"/>
        </w:rPr>
        <w:t>La documentación de usuario contiene información clave sobre el uso correcto del software, facilitando al usuario final una experiencia efectiva y funcional con el producto.</w:t>
      </w:r>
    </w:p>
    <w:p w14:paraId="26830C62" w14:textId="6034AF9C" w:rsidR="12139653" w:rsidRDefault="12139653" w:rsidP="00D245F9">
      <w:pPr>
        <w:spacing w:before="240" w:after="240"/>
        <w:jc w:val="both"/>
      </w:pPr>
      <w:r w:rsidRPr="12139653">
        <w:rPr>
          <w:lang w:val="es-ES"/>
        </w:rPr>
        <w:t>Para su desarrollo, se sigue un estándar IEEE dedicado a este tipo de documentación.</w:t>
      </w:r>
      <w:r>
        <w:br/>
      </w:r>
      <w:r w:rsidRPr="12139653">
        <w:rPr>
          <w:lang w:val="es-ES"/>
        </w:rPr>
        <w:t xml:space="preserve"> </w:t>
      </w:r>
      <w:r w:rsidRPr="12139653">
        <w:rPr>
          <w:b/>
          <w:bCs/>
          <w:lang w:val="es-ES"/>
        </w:rPr>
        <w:t xml:space="preserve">IEEE </w:t>
      </w:r>
      <w:proofErr w:type="spellStart"/>
      <w:r w:rsidRPr="12139653">
        <w:rPr>
          <w:b/>
          <w:bCs/>
          <w:lang w:val="es-ES"/>
        </w:rPr>
        <w:t>Std</w:t>
      </w:r>
      <w:proofErr w:type="spellEnd"/>
      <w:r w:rsidRPr="12139653">
        <w:rPr>
          <w:b/>
          <w:bCs/>
          <w:lang w:val="es-ES"/>
        </w:rPr>
        <w:t>. 1063-2001</w:t>
      </w:r>
      <w:r w:rsidRPr="12139653">
        <w:rPr>
          <w:lang w:val="es-ES"/>
        </w:rPr>
        <w:t xml:space="preserve"> </w:t>
      </w:r>
      <w:r w:rsidRPr="12139653">
        <w:rPr>
          <w:i/>
          <w:iCs/>
          <w:lang w:val="es-ES"/>
        </w:rPr>
        <w:t xml:space="preserve">Standard </w:t>
      </w:r>
      <w:proofErr w:type="spellStart"/>
      <w:r w:rsidRPr="12139653">
        <w:rPr>
          <w:i/>
          <w:iCs/>
          <w:lang w:val="es-ES"/>
        </w:rPr>
        <w:t>for</w:t>
      </w:r>
      <w:proofErr w:type="spellEnd"/>
      <w:r w:rsidRPr="12139653">
        <w:rPr>
          <w:i/>
          <w:iCs/>
          <w:lang w:val="es-ES"/>
        </w:rPr>
        <w:t xml:space="preserve"> Software User </w:t>
      </w:r>
      <w:proofErr w:type="spellStart"/>
      <w:r w:rsidRPr="12139653">
        <w:rPr>
          <w:i/>
          <w:iCs/>
          <w:lang w:val="es-ES"/>
        </w:rPr>
        <w:t>Documentation</w:t>
      </w:r>
      <w:proofErr w:type="spellEnd"/>
      <w:r w:rsidRPr="12139653">
        <w:rPr>
          <w:lang w:val="es-ES"/>
        </w:rPr>
        <w:t xml:space="preserve"> define los componentes </w:t>
      </w:r>
      <w:r w:rsidRPr="12139653">
        <w:rPr>
          <w:lang w:val="es-ES"/>
        </w:rPr>
        <w:lastRenderedPageBreak/>
        <w:t>mínimos necesarios para redactar manuales de usuario de alta calidad, incluyendo un marco estructurado con descripciones claras.</w:t>
      </w:r>
    </w:p>
    <w:p w14:paraId="7F1C4778" w14:textId="72128623" w:rsidR="12139653" w:rsidRDefault="12139653" w:rsidP="00D245F9">
      <w:pPr>
        <w:spacing w:before="240" w:after="240"/>
        <w:jc w:val="both"/>
      </w:pPr>
      <w:r w:rsidRPr="12139653">
        <w:rPr>
          <w:lang w:val="es-ES"/>
        </w:rPr>
        <w:t>La calidad se asegura mediante una revisión técnica especializada, orientada a evaluar la utilidad y comprensión del documento desde la perspectiva del usuario final.</w:t>
      </w:r>
    </w:p>
    <w:p w14:paraId="7F5E2F6B" w14:textId="74A8E9BE" w:rsidR="12139653" w:rsidRDefault="551F6172" w:rsidP="1EBA91A8">
      <w:pPr>
        <w:pStyle w:val="Ttulo3"/>
        <w:spacing w:before="281" w:after="281"/>
        <w:jc w:val="both"/>
        <w:rPr>
          <w:rFonts w:eastAsia="Times New Roman" w:cs="Times New Roman"/>
          <w:b/>
          <w:bCs/>
          <w:lang w:val="es-ES"/>
        </w:rPr>
      </w:pPr>
      <w:bookmarkStart w:id="23" w:name="_Toc637919498"/>
      <w:r w:rsidRPr="68AE047E">
        <w:rPr>
          <w:rFonts w:eastAsia="Times New Roman" w:cs="Times New Roman"/>
          <w:b/>
          <w:bCs/>
          <w:lang w:val="es-ES"/>
        </w:rPr>
        <w:t>Plan de Gestión de Configuración de Software (SCMP)</w:t>
      </w:r>
      <w:bookmarkEnd w:id="23"/>
    </w:p>
    <w:p w14:paraId="21248A68" w14:textId="44723120" w:rsidR="12139653" w:rsidRDefault="12139653" w:rsidP="00D245F9">
      <w:pPr>
        <w:spacing w:before="240" w:after="240"/>
        <w:jc w:val="both"/>
      </w:pPr>
      <w:r w:rsidRPr="12139653">
        <w:rPr>
          <w:lang w:val="es-ES"/>
        </w:rPr>
        <w:t>Este plan establece una estructura clara para controlar de forma sistemática la configuración del software, minimizando riesgos como la pérdida de información o cambios no autorizados.</w:t>
      </w:r>
    </w:p>
    <w:p w14:paraId="3C1C0831" w14:textId="613AB6BF" w:rsidR="12139653" w:rsidRDefault="12139653" w:rsidP="00D245F9">
      <w:pPr>
        <w:spacing w:before="240" w:after="240"/>
        <w:jc w:val="both"/>
      </w:pPr>
      <w:r w:rsidRPr="12139653">
        <w:rPr>
          <w:lang w:val="es-ES"/>
        </w:rPr>
        <w:t>Se apoya en un estándar IEEE que ofrece lineamientos para la gestión del ciclo de vida de los elementos de configuración.</w:t>
      </w:r>
      <w:r>
        <w:br/>
      </w:r>
      <w:r w:rsidRPr="12139653">
        <w:rPr>
          <w:lang w:val="es-ES"/>
        </w:rPr>
        <w:t xml:space="preserve"> </w:t>
      </w:r>
      <w:r w:rsidRPr="12139653">
        <w:rPr>
          <w:b/>
          <w:bCs/>
          <w:lang w:val="es-ES"/>
        </w:rPr>
        <w:t xml:space="preserve">IEEE </w:t>
      </w:r>
      <w:proofErr w:type="spellStart"/>
      <w:r w:rsidRPr="12139653">
        <w:rPr>
          <w:b/>
          <w:bCs/>
          <w:lang w:val="es-ES"/>
        </w:rPr>
        <w:t>Std</w:t>
      </w:r>
      <w:proofErr w:type="spellEnd"/>
      <w:r w:rsidRPr="12139653">
        <w:rPr>
          <w:b/>
          <w:bCs/>
          <w:lang w:val="es-ES"/>
        </w:rPr>
        <w:t>. 1042-1987</w:t>
      </w:r>
      <w:r w:rsidRPr="12139653">
        <w:rPr>
          <w:lang w:val="es-ES"/>
        </w:rPr>
        <w:t xml:space="preserve"> </w:t>
      </w:r>
      <w:r w:rsidRPr="12139653">
        <w:rPr>
          <w:i/>
          <w:iCs/>
          <w:lang w:val="es-ES"/>
        </w:rPr>
        <w:t xml:space="preserve">Guide </w:t>
      </w:r>
      <w:proofErr w:type="spellStart"/>
      <w:r w:rsidRPr="12139653">
        <w:rPr>
          <w:i/>
          <w:iCs/>
          <w:lang w:val="es-ES"/>
        </w:rPr>
        <w:t>to</w:t>
      </w:r>
      <w:proofErr w:type="spellEnd"/>
      <w:r w:rsidRPr="12139653">
        <w:rPr>
          <w:i/>
          <w:iCs/>
          <w:lang w:val="es-ES"/>
        </w:rPr>
        <w:t xml:space="preserve"> Software </w:t>
      </w:r>
      <w:proofErr w:type="spellStart"/>
      <w:r w:rsidRPr="12139653">
        <w:rPr>
          <w:i/>
          <w:iCs/>
          <w:lang w:val="es-ES"/>
        </w:rPr>
        <w:t>Configuration</w:t>
      </w:r>
      <w:proofErr w:type="spellEnd"/>
      <w:r w:rsidRPr="12139653">
        <w:rPr>
          <w:i/>
          <w:iCs/>
          <w:lang w:val="es-ES"/>
        </w:rPr>
        <w:t xml:space="preserve"> Management</w:t>
      </w:r>
      <w:r w:rsidRPr="12139653">
        <w:rPr>
          <w:lang w:val="es-ES"/>
        </w:rPr>
        <w:t xml:space="preserve"> proporciona un conjunto de prácticas para organizar, controlar y seguir el rastro de los artefactos del software.</w:t>
      </w:r>
    </w:p>
    <w:p w14:paraId="3DC50277" w14:textId="2B532542" w:rsidR="12139653" w:rsidRDefault="12139653" w:rsidP="00D245F9">
      <w:pPr>
        <w:spacing w:before="240" w:after="240"/>
        <w:jc w:val="both"/>
      </w:pPr>
      <w:r w:rsidRPr="12139653">
        <w:rPr>
          <w:lang w:val="es-ES"/>
        </w:rPr>
        <w:t>Se recomienda una revisión de gestión para validar la eficacia e integridad del proceso de configuración a lo largo del proyecto.</w:t>
      </w:r>
    </w:p>
    <w:p w14:paraId="264DD8E8" w14:textId="4D8362F9" w:rsidR="12139653" w:rsidRDefault="551F6172" w:rsidP="1EBA91A8">
      <w:pPr>
        <w:pStyle w:val="Ttulo3"/>
        <w:spacing w:before="281" w:after="281"/>
        <w:jc w:val="both"/>
        <w:rPr>
          <w:rFonts w:eastAsia="Times New Roman" w:cs="Times New Roman"/>
          <w:b/>
          <w:bCs/>
          <w:lang w:val="es-ES"/>
        </w:rPr>
      </w:pPr>
      <w:bookmarkStart w:id="24" w:name="_Toc375658012"/>
      <w:r w:rsidRPr="68AE047E">
        <w:rPr>
          <w:rFonts w:eastAsia="Times New Roman" w:cs="Times New Roman"/>
          <w:b/>
          <w:bCs/>
          <w:lang w:val="es-ES"/>
        </w:rPr>
        <w:t>Plan de Desarrollo de Software (SDP)</w:t>
      </w:r>
      <w:bookmarkEnd w:id="24"/>
    </w:p>
    <w:p w14:paraId="08E0742F" w14:textId="46326C30" w:rsidR="12139653" w:rsidRDefault="12139653" w:rsidP="00D245F9">
      <w:pPr>
        <w:spacing w:before="240" w:after="240"/>
        <w:jc w:val="both"/>
      </w:pPr>
      <w:r w:rsidRPr="12139653">
        <w:rPr>
          <w:lang w:val="es-ES"/>
        </w:rPr>
        <w:t>Este plan detalla los pasos y estrategias a seguir en el ciclo de vida del desarrollo del software, asegurando que todos los miembros del equipo comprendan sus roles, responsabilidades y los procesos involucrados.</w:t>
      </w:r>
    </w:p>
    <w:p w14:paraId="53073AE8" w14:textId="23C93B40" w:rsidR="12139653" w:rsidRDefault="12139653" w:rsidP="00D245F9">
      <w:pPr>
        <w:spacing w:before="240" w:after="240"/>
        <w:jc w:val="both"/>
      </w:pPr>
      <w:r w:rsidRPr="12139653">
        <w:rPr>
          <w:lang w:val="es-ES"/>
        </w:rPr>
        <w:t>Se emplea el estándar conjunto de ISO/IEC para su elaboración.</w:t>
      </w:r>
      <w:r>
        <w:br/>
      </w:r>
      <w:r w:rsidRPr="12139653">
        <w:rPr>
          <w:lang w:val="es-ES"/>
        </w:rPr>
        <w:t xml:space="preserve"> </w:t>
      </w:r>
      <w:r w:rsidRPr="12139653">
        <w:rPr>
          <w:b/>
          <w:bCs/>
          <w:lang w:val="es-ES"/>
        </w:rPr>
        <w:t>ISO/IEC 12207-2008</w:t>
      </w:r>
      <w:r w:rsidRPr="12139653">
        <w:rPr>
          <w:lang w:val="es-ES"/>
        </w:rPr>
        <w:t xml:space="preserve"> </w:t>
      </w:r>
      <w:r w:rsidRPr="12139653">
        <w:rPr>
          <w:i/>
          <w:iCs/>
          <w:lang w:val="es-ES"/>
        </w:rPr>
        <w:t xml:space="preserve">Software </w:t>
      </w:r>
      <w:proofErr w:type="spellStart"/>
      <w:r w:rsidRPr="12139653">
        <w:rPr>
          <w:i/>
          <w:iCs/>
          <w:lang w:val="es-ES"/>
        </w:rPr>
        <w:t>life</w:t>
      </w:r>
      <w:proofErr w:type="spellEnd"/>
      <w:r w:rsidRPr="12139653">
        <w:rPr>
          <w:i/>
          <w:iCs/>
          <w:lang w:val="es-ES"/>
        </w:rPr>
        <w:t xml:space="preserve"> </w:t>
      </w:r>
      <w:proofErr w:type="spellStart"/>
      <w:r w:rsidRPr="12139653">
        <w:rPr>
          <w:i/>
          <w:iCs/>
          <w:lang w:val="es-ES"/>
        </w:rPr>
        <w:t>cycle</w:t>
      </w:r>
      <w:proofErr w:type="spellEnd"/>
      <w:r w:rsidRPr="12139653">
        <w:rPr>
          <w:i/>
          <w:iCs/>
          <w:lang w:val="es-ES"/>
        </w:rPr>
        <w:t xml:space="preserve"> </w:t>
      </w:r>
      <w:proofErr w:type="spellStart"/>
      <w:r w:rsidRPr="12139653">
        <w:rPr>
          <w:i/>
          <w:iCs/>
          <w:lang w:val="es-ES"/>
        </w:rPr>
        <w:t>processes</w:t>
      </w:r>
      <w:proofErr w:type="spellEnd"/>
      <w:r w:rsidRPr="12139653">
        <w:rPr>
          <w:lang w:val="es-ES"/>
        </w:rPr>
        <w:t xml:space="preserve"> ofrece un enfoque integral para gestionar desde la definición de requisitos hasta la eliminación del sistema, permitiendo adaptaciones según el tamaño o criticidad del proyecto.</w:t>
      </w:r>
    </w:p>
    <w:p w14:paraId="3E424192" w14:textId="58409853" w:rsidR="12139653" w:rsidRDefault="703CD2ED" w:rsidP="00D245F9">
      <w:pPr>
        <w:spacing w:before="240" w:after="240"/>
        <w:jc w:val="both"/>
      </w:pPr>
      <w:r w:rsidRPr="703CD2ED">
        <w:rPr>
          <w:lang w:val="es-ES"/>
        </w:rPr>
        <w:t>Para garantizar su calidad, se recomienda realizar una auditoría en proceso que permita detectar y corregir desviaciones antes de impactar negativamente el desarrollo.</w:t>
      </w:r>
    </w:p>
    <w:p w14:paraId="78CF51DF" w14:textId="4E1EB31A" w:rsidR="703CD2ED" w:rsidRDefault="703CD2ED" w:rsidP="703CD2ED">
      <w:pPr>
        <w:spacing w:before="240" w:after="240"/>
        <w:jc w:val="both"/>
        <w:rPr>
          <w:lang w:val="es-ES"/>
        </w:rPr>
      </w:pPr>
    </w:p>
    <w:p w14:paraId="26B347D7" w14:textId="68390E35" w:rsidR="703CD2ED" w:rsidRDefault="703CD2ED" w:rsidP="703CD2ED">
      <w:pPr>
        <w:spacing w:before="240" w:after="240"/>
        <w:jc w:val="both"/>
        <w:rPr>
          <w:lang w:val="es-ES"/>
        </w:rPr>
      </w:pPr>
    </w:p>
    <w:p w14:paraId="3C6AC7D4" w14:textId="4169F289" w:rsidR="703CD2ED" w:rsidRDefault="703CD2ED" w:rsidP="703CD2ED">
      <w:pPr>
        <w:spacing w:before="240" w:after="240"/>
        <w:jc w:val="both"/>
        <w:rPr>
          <w:lang w:val="es-ES"/>
        </w:rPr>
      </w:pPr>
    </w:p>
    <w:p w14:paraId="0631501F" w14:textId="09FA8320" w:rsidR="703CD2ED" w:rsidRDefault="703CD2ED" w:rsidP="703CD2ED">
      <w:pPr>
        <w:spacing w:before="240" w:after="240"/>
        <w:jc w:val="both"/>
        <w:rPr>
          <w:lang w:val="es-ES"/>
        </w:rPr>
      </w:pPr>
    </w:p>
    <w:p w14:paraId="060A2556" w14:textId="30C4D3EF" w:rsidR="703CD2ED" w:rsidRDefault="703CD2ED" w:rsidP="703CD2ED">
      <w:pPr>
        <w:spacing w:before="240" w:after="240"/>
        <w:jc w:val="both"/>
        <w:rPr>
          <w:lang w:val="es-ES"/>
        </w:rPr>
      </w:pPr>
    </w:p>
    <w:p w14:paraId="64BD32D1" w14:textId="0A87144E" w:rsidR="703CD2ED" w:rsidRDefault="703CD2ED" w:rsidP="703CD2ED">
      <w:pPr>
        <w:spacing w:before="240" w:after="240"/>
        <w:jc w:val="both"/>
        <w:rPr>
          <w:lang w:val="es-ES"/>
        </w:rPr>
      </w:pPr>
    </w:p>
    <w:p w14:paraId="0F2BD59F" w14:textId="6F2F44C9" w:rsidR="703CD2ED" w:rsidRDefault="703CD2ED" w:rsidP="703CD2ED">
      <w:pPr>
        <w:spacing w:before="240" w:after="240"/>
        <w:jc w:val="both"/>
        <w:rPr>
          <w:lang w:val="es-ES"/>
        </w:rPr>
      </w:pPr>
    </w:p>
    <w:p w14:paraId="0D7FD366" w14:textId="688011D6" w:rsidR="703CD2ED" w:rsidRDefault="703CD2ED" w:rsidP="703CD2ED">
      <w:pPr>
        <w:spacing w:before="240" w:after="240"/>
        <w:jc w:val="both"/>
        <w:rPr>
          <w:lang w:val="es-ES"/>
        </w:rPr>
      </w:pPr>
    </w:p>
    <w:p w14:paraId="22164CD8" w14:textId="01D310A5" w:rsidR="703CD2ED" w:rsidRDefault="703CD2ED" w:rsidP="703CD2ED">
      <w:pPr>
        <w:spacing w:before="240" w:after="240"/>
        <w:jc w:val="both"/>
        <w:rPr>
          <w:lang w:val="es-ES"/>
        </w:rPr>
      </w:pPr>
    </w:p>
    <w:p w14:paraId="02C2E35F" w14:textId="0DF24670" w:rsidR="703CD2ED" w:rsidRDefault="703CD2ED" w:rsidP="703CD2ED">
      <w:pPr>
        <w:spacing w:before="240" w:after="240"/>
        <w:jc w:val="both"/>
        <w:rPr>
          <w:lang w:val="es-ES"/>
        </w:rPr>
      </w:pPr>
    </w:p>
    <w:p w14:paraId="6BFB3608" w14:textId="4D5DB5AF" w:rsidR="703CD2ED" w:rsidRDefault="703CD2ED" w:rsidP="703CD2ED">
      <w:pPr>
        <w:spacing w:before="240" w:after="240"/>
        <w:jc w:val="both"/>
        <w:rPr>
          <w:lang w:val="es-ES"/>
        </w:rPr>
      </w:pPr>
    </w:p>
    <w:p w14:paraId="435EEFED" w14:textId="074274E2" w:rsidR="703CD2ED" w:rsidRDefault="703CD2ED" w:rsidP="703CD2ED">
      <w:pPr>
        <w:spacing w:before="240" w:after="240"/>
        <w:jc w:val="both"/>
        <w:rPr>
          <w:lang w:val="es-ES"/>
        </w:rPr>
      </w:pPr>
    </w:p>
    <w:p w14:paraId="0C3144E5" w14:textId="3F72116B" w:rsidR="703CD2ED" w:rsidRDefault="703CD2ED" w:rsidP="703CD2ED">
      <w:pPr>
        <w:spacing w:before="240" w:after="240"/>
        <w:jc w:val="both"/>
        <w:rPr>
          <w:lang w:val="es-ES"/>
        </w:rPr>
      </w:pPr>
    </w:p>
    <w:p w14:paraId="66E07419" w14:textId="1F4AD64F" w:rsidR="703CD2ED" w:rsidRDefault="703CD2ED" w:rsidP="703CD2ED">
      <w:pPr>
        <w:spacing w:before="240" w:after="240"/>
        <w:jc w:val="both"/>
        <w:rPr>
          <w:lang w:val="es-ES"/>
        </w:rPr>
      </w:pPr>
    </w:p>
    <w:p w14:paraId="2A821D26" w14:textId="763F51B4" w:rsidR="703CD2ED" w:rsidRDefault="703CD2ED" w:rsidP="703CD2ED">
      <w:pPr>
        <w:spacing w:before="240" w:after="240"/>
        <w:jc w:val="both"/>
        <w:rPr>
          <w:lang w:val="es-ES"/>
        </w:rPr>
      </w:pPr>
    </w:p>
    <w:p w14:paraId="2641C3B3" w14:textId="1A1FB32F" w:rsidR="703CD2ED" w:rsidRDefault="703CD2ED" w:rsidP="703CD2ED">
      <w:pPr>
        <w:spacing w:before="240" w:after="240"/>
        <w:jc w:val="both"/>
        <w:rPr>
          <w:lang w:val="es-ES"/>
        </w:rPr>
      </w:pPr>
    </w:p>
    <w:p w14:paraId="7592F638" w14:textId="65571F43" w:rsidR="12139653" w:rsidRDefault="551F6172" w:rsidP="1EBA91A8">
      <w:pPr>
        <w:pStyle w:val="Ttulo3"/>
        <w:spacing w:before="281" w:after="281"/>
        <w:jc w:val="both"/>
        <w:rPr>
          <w:rFonts w:eastAsia="Times New Roman" w:cs="Times New Roman"/>
          <w:b/>
          <w:bCs/>
          <w:lang w:val="es-ES"/>
        </w:rPr>
      </w:pPr>
      <w:bookmarkStart w:id="25" w:name="_Toc1111307791"/>
      <w:r w:rsidRPr="68AE047E">
        <w:rPr>
          <w:rFonts w:eastAsia="Times New Roman" w:cs="Times New Roman"/>
          <w:b/>
          <w:bCs/>
          <w:lang w:val="es-ES"/>
        </w:rPr>
        <w:t>Manual de Mantenimiento de Software (SMM)</w:t>
      </w:r>
      <w:bookmarkEnd w:id="25"/>
    </w:p>
    <w:p w14:paraId="5530785E" w14:textId="22EB8CFE" w:rsidR="12139653" w:rsidRDefault="12139653" w:rsidP="00D245F9">
      <w:pPr>
        <w:spacing w:before="240" w:after="240"/>
        <w:jc w:val="both"/>
      </w:pPr>
      <w:r w:rsidRPr="12139653">
        <w:rPr>
          <w:lang w:val="es-ES"/>
        </w:rPr>
        <w:t>Este manual proporciona una guía sobre cómo gestionar el software después de su entrega inicial, incluyendo actividades de mantenimiento correctivo, adaptativo y evolutivo.</w:t>
      </w:r>
    </w:p>
    <w:p w14:paraId="0B74751F" w14:textId="6B542CB5" w:rsidR="12139653" w:rsidRDefault="12139653" w:rsidP="00D245F9">
      <w:pPr>
        <w:spacing w:before="240" w:after="240"/>
        <w:jc w:val="both"/>
      </w:pPr>
      <w:r w:rsidRPr="12139653">
        <w:rPr>
          <w:lang w:val="es-ES"/>
        </w:rPr>
        <w:t>Se basa en el estándar IEEE orientado a la gestión del mantenimiento.</w:t>
      </w:r>
      <w:r>
        <w:br/>
      </w:r>
      <w:r w:rsidRPr="12139653">
        <w:rPr>
          <w:lang w:val="es-ES"/>
        </w:rPr>
        <w:t xml:space="preserve"> </w:t>
      </w:r>
      <w:r w:rsidRPr="12139653">
        <w:rPr>
          <w:b/>
          <w:bCs/>
          <w:lang w:val="es-ES"/>
        </w:rPr>
        <w:t xml:space="preserve">IEEE </w:t>
      </w:r>
      <w:proofErr w:type="spellStart"/>
      <w:r w:rsidRPr="12139653">
        <w:rPr>
          <w:b/>
          <w:bCs/>
          <w:lang w:val="es-ES"/>
        </w:rPr>
        <w:t>Std</w:t>
      </w:r>
      <w:proofErr w:type="spellEnd"/>
      <w:r w:rsidRPr="12139653">
        <w:rPr>
          <w:b/>
          <w:bCs/>
          <w:lang w:val="es-ES"/>
        </w:rPr>
        <w:t>. 1219-1998</w:t>
      </w:r>
      <w:r w:rsidRPr="12139653">
        <w:rPr>
          <w:lang w:val="es-ES"/>
        </w:rPr>
        <w:t xml:space="preserve"> </w:t>
      </w:r>
      <w:r w:rsidRPr="12139653">
        <w:rPr>
          <w:i/>
          <w:iCs/>
          <w:lang w:val="es-ES"/>
        </w:rPr>
        <w:t xml:space="preserve">Standard </w:t>
      </w:r>
      <w:proofErr w:type="spellStart"/>
      <w:r w:rsidRPr="12139653">
        <w:rPr>
          <w:i/>
          <w:iCs/>
          <w:lang w:val="es-ES"/>
        </w:rPr>
        <w:t>for</w:t>
      </w:r>
      <w:proofErr w:type="spellEnd"/>
      <w:r w:rsidRPr="12139653">
        <w:rPr>
          <w:i/>
          <w:iCs/>
          <w:lang w:val="es-ES"/>
        </w:rPr>
        <w:t xml:space="preserve"> Software </w:t>
      </w:r>
      <w:proofErr w:type="spellStart"/>
      <w:r w:rsidRPr="12139653">
        <w:rPr>
          <w:i/>
          <w:iCs/>
          <w:lang w:val="es-ES"/>
        </w:rPr>
        <w:t>Maintenance</w:t>
      </w:r>
      <w:proofErr w:type="spellEnd"/>
      <w:r w:rsidRPr="12139653">
        <w:rPr>
          <w:lang w:val="es-ES"/>
        </w:rPr>
        <w:t xml:space="preserve"> define un marco sólido para planificar, documentar y evaluar las acciones de mantenimiento.</w:t>
      </w:r>
    </w:p>
    <w:p w14:paraId="067AC5AE" w14:textId="156643D0" w:rsidR="12139653" w:rsidRDefault="12139653" w:rsidP="00D245F9">
      <w:pPr>
        <w:spacing w:before="240" w:after="240"/>
        <w:jc w:val="both"/>
      </w:pPr>
      <w:r w:rsidRPr="12139653">
        <w:rPr>
          <w:lang w:val="es-ES"/>
        </w:rPr>
        <w:t>Para validar su utilidad, debe someterse a una revisión técnica con el objetivo de asegurar la claridad del contenido y su aplicabilidad por parte del personal técnico o usuario final.</w:t>
      </w:r>
    </w:p>
    <w:p w14:paraId="5AB1446A" w14:textId="78C1ECC9" w:rsidR="12139653" w:rsidRDefault="551F6172" w:rsidP="1EBA91A8">
      <w:pPr>
        <w:pStyle w:val="Ttulo3"/>
        <w:spacing w:before="281" w:after="281"/>
        <w:jc w:val="both"/>
        <w:rPr>
          <w:rFonts w:eastAsia="Times New Roman" w:cs="Times New Roman"/>
          <w:b/>
          <w:bCs/>
          <w:lang w:val="es-ES"/>
        </w:rPr>
      </w:pPr>
      <w:bookmarkStart w:id="26" w:name="_Toc50034481"/>
      <w:r w:rsidRPr="68AE047E">
        <w:rPr>
          <w:rFonts w:eastAsia="Times New Roman" w:cs="Times New Roman"/>
          <w:b/>
          <w:bCs/>
          <w:lang w:val="es-ES"/>
        </w:rPr>
        <w:t>Especificaciones de la Interfaz Externa</w:t>
      </w:r>
      <w:bookmarkEnd w:id="26"/>
    </w:p>
    <w:p w14:paraId="18E9FAB8" w14:textId="5D4D8C5D" w:rsidR="12139653" w:rsidRDefault="12139653" w:rsidP="00D245F9">
      <w:pPr>
        <w:spacing w:before="240" w:after="240"/>
        <w:jc w:val="both"/>
      </w:pPr>
      <w:r w:rsidRPr="12139653">
        <w:rPr>
          <w:lang w:val="es-ES"/>
        </w:rPr>
        <w:t>Este documento describe detalladamente cómo el sistema interactúa con componentes o sistemas externos, definiendo protocolos de comunicación, datos compartidos y formatos esperados.</w:t>
      </w:r>
    </w:p>
    <w:p w14:paraId="19401DA0" w14:textId="5E28E04C" w:rsidR="12139653" w:rsidRDefault="12139653" w:rsidP="00D245F9">
      <w:pPr>
        <w:spacing w:before="240" w:after="240"/>
        <w:jc w:val="both"/>
      </w:pPr>
      <w:r w:rsidRPr="12139653">
        <w:rPr>
          <w:lang w:val="es-ES"/>
        </w:rPr>
        <w:t>Se guía por una fuente reconocida de la NASA, además de una plantilla práctica para su estructuración.</w:t>
      </w:r>
      <w:r>
        <w:br/>
      </w:r>
      <w:r w:rsidRPr="12139653">
        <w:rPr>
          <w:lang w:val="es-ES"/>
        </w:rPr>
        <w:t xml:space="preserve"> </w:t>
      </w:r>
      <w:r w:rsidRPr="12139653">
        <w:rPr>
          <w:b/>
          <w:bCs/>
          <w:lang w:val="es-ES"/>
        </w:rPr>
        <w:t>Guía de Ingeniería de Sistemas de la NASA</w:t>
      </w:r>
      <w:r w:rsidRPr="12139653">
        <w:rPr>
          <w:lang w:val="es-ES"/>
        </w:rPr>
        <w:t xml:space="preserve"> (capítulo 6.3 “Gestión de Interfaz”) proporciona el marco conceptual, mientras que la </w:t>
      </w:r>
      <w:r w:rsidRPr="12139653">
        <w:rPr>
          <w:b/>
          <w:bCs/>
          <w:lang w:val="es-ES"/>
        </w:rPr>
        <w:t>plantilla Smartsheet (IC-IE-</w:t>
      </w:r>
      <w:proofErr w:type="spellStart"/>
      <w:r w:rsidRPr="12139653">
        <w:rPr>
          <w:b/>
          <w:bCs/>
          <w:lang w:val="es-ES"/>
        </w:rPr>
        <w:t>Technical</w:t>
      </w:r>
      <w:proofErr w:type="spellEnd"/>
      <w:r w:rsidRPr="12139653">
        <w:rPr>
          <w:b/>
          <w:bCs/>
          <w:lang w:val="es-ES"/>
        </w:rPr>
        <w:t>-</w:t>
      </w:r>
      <w:proofErr w:type="spellStart"/>
      <w:r w:rsidRPr="12139653">
        <w:rPr>
          <w:b/>
          <w:bCs/>
          <w:lang w:val="es-ES"/>
        </w:rPr>
        <w:t>Specification-Template_ES</w:t>
      </w:r>
      <w:proofErr w:type="spellEnd"/>
      <w:r w:rsidRPr="12139653">
        <w:rPr>
          <w:b/>
          <w:bCs/>
          <w:lang w:val="es-ES"/>
        </w:rPr>
        <w:t>)</w:t>
      </w:r>
      <w:r w:rsidRPr="12139653">
        <w:rPr>
          <w:lang w:val="es-ES"/>
        </w:rPr>
        <w:t xml:space="preserve"> ofrece una estructura organizacional adecuada para la documentación técnica.</w:t>
      </w:r>
    </w:p>
    <w:p w14:paraId="5532A3DE" w14:textId="716E74D3" w:rsidR="12139653" w:rsidRDefault="12139653" w:rsidP="00D245F9">
      <w:pPr>
        <w:spacing w:before="240" w:after="240"/>
        <w:jc w:val="both"/>
      </w:pPr>
      <w:r w:rsidRPr="12139653">
        <w:rPr>
          <w:lang w:val="es-ES"/>
        </w:rPr>
        <w:t>Una inspección garantiza el cumplimiento de los requisitos definidos, detectando errores y asegurando que se alcancen los atributos de calidad establecidos.</w:t>
      </w:r>
    </w:p>
    <w:p w14:paraId="13E369EE" w14:textId="364D8CFD" w:rsidR="12139653" w:rsidRDefault="551F6172" w:rsidP="1EBA91A8">
      <w:pPr>
        <w:pStyle w:val="Ttulo3"/>
        <w:spacing w:before="281" w:after="281"/>
        <w:jc w:val="both"/>
        <w:rPr>
          <w:rFonts w:eastAsia="Times New Roman" w:cs="Times New Roman"/>
          <w:b/>
          <w:bCs/>
          <w:lang w:val="es-ES"/>
        </w:rPr>
      </w:pPr>
      <w:bookmarkStart w:id="27" w:name="_Toc1858962151"/>
      <w:r w:rsidRPr="68AE047E">
        <w:rPr>
          <w:rFonts w:eastAsia="Times New Roman" w:cs="Times New Roman"/>
          <w:b/>
          <w:bCs/>
          <w:lang w:val="es-ES"/>
        </w:rPr>
        <w:lastRenderedPageBreak/>
        <w:t>Especificaciones de la Interfaz Interna</w:t>
      </w:r>
      <w:bookmarkEnd w:id="27"/>
    </w:p>
    <w:p w14:paraId="25E14230" w14:textId="05E227E8" w:rsidR="12139653" w:rsidRDefault="12139653" w:rsidP="00D245F9">
      <w:pPr>
        <w:spacing w:before="240" w:after="240"/>
        <w:jc w:val="both"/>
      </w:pPr>
      <w:r w:rsidRPr="12139653">
        <w:rPr>
          <w:lang w:val="es-ES"/>
        </w:rPr>
        <w:t>Este documento detalla la interacción entre los diferentes módulos internos del sistema, asegurando una correcta integración funcional entre sus componentes.</w:t>
      </w:r>
    </w:p>
    <w:p w14:paraId="61502F7C" w14:textId="296CC9D8" w:rsidR="12139653" w:rsidRDefault="12139653" w:rsidP="00D245F9">
      <w:pPr>
        <w:spacing w:before="240" w:after="240"/>
        <w:jc w:val="both"/>
      </w:pPr>
      <w:r w:rsidRPr="12139653">
        <w:rPr>
          <w:lang w:val="es-ES"/>
        </w:rPr>
        <w:t>Se apoya también en la guía de la NASA y la plantilla Smartsheet.</w:t>
      </w:r>
      <w:r>
        <w:br/>
      </w:r>
      <w:r w:rsidRPr="12139653">
        <w:rPr>
          <w:lang w:val="es-ES"/>
        </w:rPr>
        <w:t xml:space="preserve"> </w:t>
      </w:r>
      <w:r w:rsidRPr="12139653">
        <w:rPr>
          <w:b/>
          <w:bCs/>
          <w:lang w:val="es-ES"/>
        </w:rPr>
        <w:t>Guía de Ingeniería de Sistemas de la NASA</w:t>
      </w:r>
      <w:r w:rsidRPr="12139653">
        <w:rPr>
          <w:lang w:val="es-ES"/>
        </w:rPr>
        <w:t xml:space="preserve"> (capítulo 6.3) sirve como referencia para identificar requisitos de interacción interna.</w:t>
      </w:r>
      <w:r>
        <w:br/>
      </w:r>
      <w:r w:rsidRPr="12139653">
        <w:rPr>
          <w:lang w:val="es-ES"/>
        </w:rPr>
        <w:t xml:space="preserve"> La </w:t>
      </w:r>
      <w:r w:rsidRPr="12139653">
        <w:rPr>
          <w:b/>
          <w:bCs/>
          <w:lang w:val="es-ES"/>
        </w:rPr>
        <w:t>plantilla Smartsheet (IC-II-</w:t>
      </w:r>
      <w:proofErr w:type="spellStart"/>
      <w:r w:rsidRPr="12139653">
        <w:rPr>
          <w:b/>
          <w:bCs/>
          <w:lang w:val="es-ES"/>
        </w:rPr>
        <w:t>Technical</w:t>
      </w:r>
      <w:proofErr w:type="spellEnd"/>
      <w:r w:rsidRPr="12139653">
        <w:rPr>
          <w:b/>
          <w:bCs/>
          <w:lang w:val="es-ES"/>
        </w:rPr>
        <w:t>-</w:t>
      </w:r>
      <w:proofErr w:type="spellStart"/>
      <w:r w:rsidRPr="12139653">
        <w:rPr>
          <w:b/>
          <w:bCs/>
          <w:lang w:val="es-ES"/>
        </w:rPr>
        <w:t>Specification-Template_ES</w:t>
      </w:r>
      <w:proofErr w:type="spellEnd"/>
      <w:r w:rsidRPr="12139653">
        <w:rPr>
          <w:b/>
          <w:bCs/>
          <w:lang w:val="es-ES"/>
        </w:rPr>
        <w:t>)</w:t>
      </w:r>
      <w:r w:rsidRPr="12139653">
        <w:rPr>
          <w:lang w:val="es-ES"/>
        </w:rPr>
        <w:t xml:space="preserve"> organiza eficazmente los elementos clave para documentar estas interacciones.</w:t>
      </w:r>
    </w:p>
    <w:p w14:paraId="07E03DFF" w14:textId="66CCBC49" w:rsidR="12139653" w:rsidRDefault="12139653" w:rsidP="00D245F9">
      <w:pPr>
        <w:spacing w:before="240" w:after="240"/>
        <w:jc w:val="both"/>
      </w:pPr>
      <w:r w:rsidRPr="12139653">
        <w:rPr>
          <w:lang w:val="es-ES"/>
        </w:rPr>
        <w:t>Su calidad se valida mediante inspecciones enfocadas en verificar la conformidad con regulaciones y especificaciones, además de registrar los errores detectados.</w:t>
      </w:r>
    </w:p>
    <w:p w14:paraId="39DD0E6F" w14:textId="0EFA6755" w:rsidR="12139653" w:rsidRDefault="551F6172" w:rsidP="1EBA91A8">
      <w:pPr>
        <w:pStyle w:val="Ttulo3"/>
        <w:spacing w:before="281" w:after="281"/>
        <w:jc w:val="both"/>
        <w:rPr>
          <w:rFonts w:eastAsia="Times New Roman" w:cs="Times New Roman"/>
          <w:b/>
          <w:bCs/>
          <w:lang w:val="es-ES"/>
        </w:rPr>
      </w:pPr>
      <w:bookmarkStart w:id="28" w:name="_Toc1403727700"/>
      <w:r w:rsidRPr="68AE047E">
        <w:rPr>
          <w:rFonts w:eastAsia="Times New Roman" w:cs="Times New Roman"/>
          <w:b/>
          <w:bCs/>
          <w:lang w:val="es-ES"/>
        </w:rPr>
        <w:t>Plan de Métricas de Software</w:t>
      </w:r>
      <w:bookmarkEnd w:id="28"/>
    </w:p>
    <w:p w14:paraId="4FE1214A" w14:textId="5E2CFE49" w:rsidR="12139653" w:rsidRDefault="12139653" w:rsidP="00D245F9">
      <w:pPr>
        <w:spacing w:before="240" w:after="240"/>
        <w:jc w:val="both"/>
      </w:pPr>
      <w:r w:rsidRPr="12139653">
        <w:rPr>
          <w:lang w:val="es-ES"/>
        </w:rPr>
        <w:t>Este documento define los indicadores clave que permitirán medir la calidad, rendimiento y eficiencia del producto o proceso de desarrollo.</w:t>
      </w:r>
    </w:p>
    <w:p w14:paraId="6D3EC79C" w14:textId="5DC98AE6" w:rsidR="12139653" w:rsidRDefault="12139653" w:rsidP="00D245F9">
      <w:pPr>
        <w:spacing w:before="240" w:after="240"/>
        <w:jc w:val="both"/>
      </w:pPr>
      <w:r w:rsidRPr="12139653">
        <w:rPr>
          <w:lang w:val="es-ES"/>
        </w:rPr>
        <w:t>Se utiliza el estándar IEEE correspondiente.</w:t>
      </w:r>
      <w:r>
        <w:br/>
      </w:r>
      <w:r w:rsidRPr="12139653">
        <w:rPr>
          <w:lang w:val="es-ES"/>
        </w:rPr>
        <w:t xml:space="preserve"> </w:t>
      </w:r>
      <w:r w:rsidRPr="12139653">
        <w:rPr>
          <w:b/>
          <w:bCs/>
          <w:lang w:val="es-ES"/>
        </w:rPr>
        <w:t xml:space="preserve">IEEE </w:t>
      </w:r>
      <w:proofErr w:type="spellStart"/>
      <w:r w:rsidRPr="12139653">
        <w:rPr>
          <w:b/>
          <w:bCs/>
          <w:lang w:val="es-ES"/>
        </w:rPr>
        <w:t>Std</w:t>
      </w:r>
      <w:proofErr w:type="spellEnd"/>
      <w:r w:rsidRPr="12139653">
        <w:rPr>
          <w:b/>
          <w:bCs/>
          <w:lang w:val="es-ES"/>
        </w:rPr>
        <w:t>. 1061-1998</w:t>
      </w:r>
      <w:r w:rsidRPr="12139653">
        <w:rPr>
          <w:lang w:val="es-ES"/>
        </w:rPr>
        <w:t xml:space="preserve"> </w:t>
      </w:r>
      <w:r w:rsidRPr="12139653">
        <w:rPr>
          <w:i/>
          <w:iCs/>
          <w:lang w:val="es-ES"/>
        </w:rPr>
        <w:t xml:space="preserve">Standard </w:t>
      </w:r>
      <w:proofErr w:type="spellStart"/>
      <w:r w:rsidRPr="12139653">
        <w:rPr>
          <w:i/>
          <w:iCs/>
          <w:lang w:val="es-ES"/>
        </w:rPr>
        <w:t>for</w:t>
      </w:r>
      <w:proofErr w:type="spellEnd"/>
      <w:r w:rsidRPr="12139653">
        <w:rPr>
          <w:i/>
          <w:iCs/>
          <w:lang w:val="es-ES"/>
        </w:rPr>
        <w:t xml:space="preserve"> a Software </w:t>
      </w:r>
      <w:proofErr w:type="spellStart"/>
      <w:r w:rsidRPr="12139653">
        <w:rPr>
          <w:i/>
          <w:iCs/>
          <w:lang w:val="es-ES"/>
        </w:rPr>
        <w:t>Quality</w:t>
      </w:r>
      <w:proofErr w:type="spellEnd"/>
      <w:r w:rsidRPr="12139653">
        <w:rPr>
          <w:i/>
          <w:iCs/>
          <w:lang w:val="es-ES"/>
        </w:rPr>
        <w:t xml:space="preserve"> </w:t>
      </w:r>
      <w:proofErr w:type="spellStart"/>
      <w:r w:rsidRPr="12139653">
        <w:rPr>
          <w:i/>
          <w:iCs/>
          <w:lang w:val="es-ES"/>
        </w:rPr>
        <w:t>Metrics</w:t>
      </w:r>
      <w:proofErr w:type="spellEnd"/>
      <w:r w:rsidRPr="12139653">
        <w:rPr>
          <w:i/>
          <w:iCs/>
          <w:lang w:val="es-ES"/>
        </w:rPr>
        <w:t xml:space="preserve"> </w:t>
      </w:r>
      <w:proofErr w:type="spellStart"/>
      <w:r w:rsidRPr="12139653">
        <w:rPr>
          <w:i/>
          <w:iCs/>
          <w:lang w:val="es-ES"/>
        </w:rPr>
        <w:t>Methodology</w:t>
      </w:r>
      <w:proofErr w:type="spellEnd"/>
      <w:r w:rsidRPr="12139653">
        <w:rPr>
          <w:lang w:val="es-ES"/>
        </w:rPr>
        <w:t xml:space="preserve"> proporciona una metodología para establecer, aplicar y evaluar métricas de calidad del software en cualquier etapa del ciclo de vida.</w:t>
      </w:r>
    </w:p>
    <w:p w14:paraId="77298A55" w14:textId="62362068" w:rsidR="12139653" w:rsidRDefault="12139653" w:rsidP="00D245F9">
      <w:pPr>
        <w:spacing w:before="240" w:after="240"/>
        <w:jc w:val="both"/>
      </w:pPr>
      <w:r w:rsidRPr="12139653">
        <w:rPr>
          <w:lang w:val="es-ES"/>
        </w:rPr>
        <w:t>La calidad se garantiza mediante una revisión técnica que permita evaluar la idoneidad del producto con base en las métricas definidas.</w:t>
      </w:r>
    </w:p>
    <w:p w14:paraId="746E7482" w14:textId="446DE3C5" w:rsidR="12139653" w:rsidRDefault="551F6172" w:rsidP="1EBA91A8">
      <w:pPr>
        <w:pStyle w:val="Ttulo3"/>
        <w:spacing w:before="281" w:after="281"/>
        <w:jc w:val="both"/>
        <w:rPr>
          <w:rFonts w:eastAsia="Times New Roman" w:cs="Times New Roman"/>
          <w:b/>
          <w:bCs/>
          <w:lang w:val="es-ES"/>
        </w:rPr>
      </w:pPr>
      <w:bookmarkStart w:id="29" w:name="_Toc293903064"/>
      <w:r w:rsidRPr="68AE047E">
        <w:rPr>
          <w:rFonts w:eastAsia="Times New Roman" w:cs="Times New Roman"/>
          <w:b/>
          <w:bCs/>
          <w:lang w:val="es-ES"/>
        </w:rPr>
        <w:t>Plan de Seguridad del Software</w:t>
      </w:r>
      <w:bookmarkEnd w:id="29"/>
    </w:p>
    <w:p w14:paraId="02C1DC31" w14:textId="2BFAAC85" w:rsidR="12139653" w:rsidRDefault="12139653" w:rsidP="00D245F9">
      <w:pPr>
        <w:spacing w:before="240" w:after="240"/>
        <w:jc w:val="both"/>
      </w:pPr>
      <w:r w:rsidRPr="12139653">
        <w:rPr>
          <w:lang w:val="es-ES"/>
        </w:rPr>
        <w:t>El plan de seguridad establece las políticas y controles necesarios para proteger el software contra amenazas, asegurando la confidencialidad, integridad y disponibilidad del sistema.</w:t>
      </w:r>
    </w:p>
    <w:p w14:paraId="15C5F169" w14:textId="31A6E9AD" w:rsidR="12139653" w:rsidRDefault="12139653" w:rsidP="00D245F9">
      <w:pPr>
        <w:spacing w:before="240" w:after="240"/>
        <w:jc w:val="both"/>
      </w:pPr>
      <w:r w:rsidRPr="12139653">
        <w:rPr>
          <w:lang w:val="es-ES"/>
        </w:rPr>
        <w:t>Se elabora siguiendo el estándar de la NASA.</w:t>
      </w:r>
      <w:r>
        <w:br/>
      </w:r>
      <w:r w:rsidRPr="12139653">
        <w:rPr>
          <w:lang w:val="es-ES"/>
        </w:rPr>
        <w:t xml:space="preserve"> </w:t>
      </w:r>
      <w:r w:rsidRPr="12139653">
        <w:rPr>
          <w:b/>
          <w:bCs/>
          <w:lang w:val="es-ES"/>
        </w:rPr>
        <w:t>NASA-GB-8719.13-2004</w:t>
      </w:r>
      <w:r w:rsidRPr="12139653">
        <w:rPr>
          <w:lang w:val="es-ES"/>
        </w:rPr>
        <w:t>, capítulo 3, define los procesos clave para integrar la seguridad en todas las fases del desarrollo, incluyendo la gestión de riesgos y la aplicación de controles específicos.</w:t>
      </w:r>
    </w:p>
    <w:p w14:paraId="5AC467AC" w14:textId="20C3828B" w:rsidR="12139653" w:rsidRDefault="12139653" w:rsidP="00D245F9">
      <w:pPr>
        <w:spacing w:before="240" w:after="240"/>
        <w:jc w:val="both"/>
      </w:pPr>
      <w:r w:rsidRPr="12139653">
        <w:rPr>
          <w:lang w:val="es-ES"/>
        </w:rPr>
        <w:t>Una revisión técnica permitirá validar la consistencia del plan, identificando posibles desviaciones frente a los lineamientos establecidos.</w:t>
      </w:r>
    </w:p>
    <w:p w14:paraId="5278959F" w14:textId="0CB8C825" w:rsidR="12139653" w:rsidRDefault="12139653" w:rsidP="00D245F9">
      <w:pPr>
        <w:spacing w:before="240" w:after="240"/>
        <w:jc w:val="both"/>
        <w:rPr>
          <w:lang w:val="es-ES"/>
        </w:rPr>
      </w:pPr>
    </w:p>
    <w:p w14:paraId="02E4DB00" w14:textId="09572190" w:rsidR="12139653" w:rsidRDefault="12139653" w:rsidP="00D245F9">
      <w:pPr>
        <w:spacing w:before="240" w:after="240"/>
        <w:jc w:val="both"/>
        <w:rPr>
          <w:lang w:val="es-ES"/>
        </w:rPr>
      </w:pPr>
    </w:p>
    <w:p w14:paraId="5755403C" w14:textId="4DD3BC69" w:rsidR="12139653" w:rsidRDefault="12139653" w:rsidP="00D245F9">
      <w:pPr>
        <w:spacing w:before="240" w:after="240"/>
        <w:jc w:val="both"/>
        <w:rPr>
          <w:lang w:val="es-ES"/>
        </w:rPr>
      </w:pPr>
    </w:p>
    <w:p w14:paraId="3D7D712F" w14:textId="1627F55F" w:rsidR="12139653" w:rsidRDefault="12139653" w:rsidP="00D245F9">
      <w:pPr>
        <w:jc w:val="both"/>
        <w:rPr>
          <w:lang w:val="es-ES"/>
        </w:rPr>
      </w:pPr>
    </w:p>
    <w:p w14:paraId="3ED2C664" w14:textId="2A6EA0DF" w:rsidR="12139653" w:rsidRDefault="12139653" w:rsidP="00D245F9">
      <w:pPr>
        <w:jc w:val="both"/>
        <w:rPr>
          <w:lang w:val="es-ES"/>
        </w:rPr>
      </w:pPr>
    </w:p>
    <w:p w14:paraId="45D0D062" w14:textId="32928D89" w:rsidR="12139653" w:rsidRDefault="12139653" w:rsidP="00D245F9">
      <w:pPr>
        <w:jc w:val="both"/>
        <w:rPr>
          <w:lang w:val="es-ES"/>
        </w:rPr>
      </w:pPr>
    </w:p>
    <w:p w14:paraId="73AD784A" w14:textId="77777777" w:rsidR="00B061A9" w:rsidRPr="007D4BF9" w:rsidRDefault="00B061A9" w:rsidP="00D245F9">
      <w:pPr>
        <w:jc w:val="both"/>
        <w:rPr>
          <w:b/>
          <w:bCs/>
          <w:lang w:val="es-ES"/>
        </w:rPr>
      </w:pPr>
    </w:p>
    <w:p w14:paraId="12134F1C" w14:textId="77777777" w:rsidR="00C50625" w:rsidRPr="007D4BF9" w:rsidRDefault="00C50625" w:rsidP="00C50625">
      <w:pPr>
        <w:pStyle w:val="Ttulo1"/>
        <w:rPr>
          <w:b/>
          <w:bCs/>
          <w:lang w:val="es-ES"/>
        </w:rPr>
      </w:pPr>
      <w:bookmarkStart w:id="30" w:name="_Toc1695822550"/>
      <w:bookmarkStart w:id="31" w:name="_Toc400795132"/>
      <w:r w:rsidRPr="68AE047E">
        <w:rPr>
          <w:lang w:val="es-ES"/>
        </w:rPr>
        <w:lastRenderedPageBreak/>
        <w:t>Estándares, practicas, convenciones y métricas.</w:t>
      </w:r>
      <w:bookmarkEnd w:id="31"/>
    </w:p>
    <w:p w14:paraId="09CE8FF6" w14:textId="77777777" w:rsidR="00C50625" w:rsidRPr="00A54A59" w:rsidRDefault="00C50625" w:rsidP="00C50625">
      <w:pPr>
        <w:pStyle w:val="Ttulo2"/>
        <w:rPr>
          <w:lang w:val="es-ES"/>
        </w:rPr>
      </w:pPr>
      <w:r w:rsidRPr="00A54A59">
        <w:rPr>
          <w:lang w:val="es-ES"/>
        </w:rPr>
        <w:t>Propósito</w:t>
      </w:r>
    </w:p>
    <w:p w14:paraId="547578FA"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Garantizar la calidad, consistencia, eficiencia y productividad del proceso de desarrollo en las fases de diseño, implementación y pruebas.</w:t>
      </w:r>
    </w:p>
    <w:p w14:paraId="39AEF9E5" w14:textId="77777777" w:rsidR="00C50625" w:rsidRPr="00A54A59" w:rsidRDefault="00C50625" w:rsidP="00C50625">
      <w:pPr>
        <w:pStyle w:val="Ttulo2"/>
        <w:rPr>
          <w:lang w:val="es-ES"/>
        </w:rPr>
      </w:pPr>
      <w:r w:rsidRPr="00A54A59">
        <w:rPr>
          <w:lang w:val="es-ES"/>
        </w:rPr>
        <w:t>Fase de requerimientos</w:t>
      </w:r>
    </w:p>
    <w:p w14:paraId="08B58F53" w14:textId="674E3959"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IEEE </w:t>
      </w:r>
      <w:proofErr w:type="spellStart"/>
      <w:r w:rsidRPr="00A54A59">
        <w:rPr>
          <w:rFonts w:ascii="Times New Roman" w:eastAsia="Times New Roman" w:hAnsi="Times New Roman" w:cs="Times New Roman"/>
          <w:color w:val="auto"/>
          <w:sz w:val="24"/>
          <w:szCs w:val="24"/>
          <w:lang w:val="es-ES"/>
        </w:rPr>
        <w:t>Std</w:t>
      </w:r>
      <w:proofErr w:type="spellEnd"/>
      <w:r w:rsidRPr="00A54A59">
        <w:rPr>
          <w:rFonts w:ascii="Times New Roman" w:eastAsia="Times New Roman" w:hAnsi="Times New Roman" w:cs="Times New Roman"/>
          <w:color w:val="auto"/>
          <w:sz w:val="24"/>
          <w:szCs w:val="24"/>
          <w:lang w:val="es-ES"/>
        </w:rPr>
        <w:t xml:space="preserve">. 29148-2011 </w:t>
      </w:r>
      <w:proofErr w:type="spellStart"/>
      <w:r w:rsidRPr="00A54A59">
        <w:rPr>
          <w:rFonts w:ascii="Times New Roman" w:eastAsia="Times New Roman" w:hAnsi="Times New Roman" w:cs="Times New Roman"/>
          <w:color w:val="auto"/>
          <w:sz w:val="24"/>
          <w:szCs w:val="24"/>
          <w:lang w:val="es-ES"/>
        </w:rPr>
        <w:t>Systems</w:t>
      </w:r>
      <w:proofErr w:type="spellEnd"/>
      <w:r w:rsidRPr="00A54A59">
        <w:rPr>
          <w:rFonts w:ascii="Times New Roman" w:eastAsia="Times New Roman" w:hAnsi="Times New Roman" w:cs="Times New Roman"/>
          <w:color w:val="auto"/>
          <w:sz w:val="24"/>
          <w:szCs w:val="24"/>
          <w:lang w:val="es-ES"/>
        </w:rPr>
        <w:t xml:space="preserve"> and software </w:t>
      </w:r>
      <w:proofErr w:type="spellStart"/>
      <w:r w:rsidRPr="00A54A59">
        <w:rPr>
          <w:rFonts w:ascii="Times New Roman" w:eastAsia="Times New Roman" w:hAnsi="Times New Roman" w:cs="Times New Roman"/>
          <w:color w:val="auto"/>
          <w:sz w:val="24"/>
          <w:szCs w:val="24"/>
          <w:lang w:val="es-ES"/>
        </w:rPr>
        <w:t>engineering</w:t>
      </w:r>
      <w:proofErr w:type="spellEnd"/>
      <w:r w:rsidRPr="00A54A59">
        <w:rPr>
          <w:rFonts w:ascii="Times New Roman" w:eastAsia="Times New Roman" w:hAnsi="Times New Roman" w:cs="Times New Roman"/>
          <w:color w:val="auto"/>
          <w:sz w:val="24"/>
          <w:szCs w:val="24"/>
          <w:lang w:val="es-ES"/>
        </w:rPr>
        <w:t xml:space="preserve"> - </w:t>
      </w:r>
      <w:proofErr w:type="spellStart"/>
      <w:r w:rsidRPr="00A54A59">
        <w:rPr>
          <w:rFonts w:ascii="Times New Roman" w:eastAsia="Times New Roman" w:hAnsi="Times New Roman" w:cs="Times New Roman"/>
          <w:color w:val="auto"/>
          <w:sz w:val="24"/>
          <w:szCs w:val="24"/>
          <w:lang w:val="es-ES"/>
        </w:rPr>
        <w:t>Life</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cycle</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processes</w:t>
      </w:r>
      <w:proofErr w:type="spellEnd"/>
      <w:r w:rsidRPr="00A54A59">
        <w:rPr>
          <w:rFonts w:ascii="Times New Roman" w:eastAsia="Times New Roman" w:hAnsi="Times New Roman" w:cs="Times New Roman"/>
          <w:color w:val="auto"/>
          <w:sz w:val="24"/>
          <w:szCs w:val="24"/>
          <w:lang w:val="es-ES"/>
        </w:rPr>
        <w:t xml:space="preserve"> - </w:t>
      </w:r>
      <w:proofErr w:type="spellStart"/>
      <w:r w:rsidRPr="00A54A59">
        <w:rPr>
          <w:rFonts w:ascii="Times New Roman" w:eastAsia="Times New Roman" w:hAnsi="Times New Roman" w:cs="Times New Roman"/>
          <w:color w:val="auto"/>
          <w:sz w:val="24"/>
          <w:szCs w:val="24"/>
          <w:lang w:val="es-ES"/>
        </w:rPr>
        <w:t>Requirements</w:t>
      </w:r>
      <w:proofErr w:type="spellEnd"/>
      <w:r w:rsidRPr="00A54A59">
        <w:rPr>
          <w:rFonts w:ascii="Times New Roman" w:eastAsia="Times New Roman" w:hAnsi="Times New Roman" w:cs="Times New Roman"/>
          <w:color w:val="auto"/>
          <w:sz w:val="24"/>
          <w:szCs w:val="24"/>
          <w:lang w:val="es-ES"/>
        </w:rPr>
        <w:t xml:space="preserve"> </w:t>
      </w:r>
      <w:proofErr w:type="spellStart"/>
      <w:proofErr w:type="gramStart"/>
      <w:r w:rsidRPr="00A54A59">
        <w:rPr>
          <w:rFonts w:ascii="Times New Roman" w:eastAsia="Times New Roman" w:hAnsi="Times New Roman" w:cs="Times New Roman"/>
          <w:color w:val="auto"/>
          <w:sz w:val="24"/>
          <w:szCs w:val="24"/>
          <w:lang w:val="es-ES"/>
        </w:rPr>
        <w:t>engineering</w:t>
      </w:r>
      <w:proofErr w:type="spellEnd"/>
      <w:r w:rsidRPr="00A54A59">
        <w:rPr>
          <w:rFonts w:ascii="Times New Roman" w:eastAsia="Times New Roman" w:hAnsi="Times New Roman" w:cs="Times New Roman"/>
          <w:color w:val="auto"/>
          <w:sz w:val="24"/>
          <w:szCs w:val="24"/>
          <w:lang w:val="es-ES"/>
        </w:rPr>
        <w:t xml:space="preserve"> .</w:t>
      </w:r>
      <w:proofErr w:type="gramEnd"/>
      <w:r w:rsidRPr="00A54A59">
        <w:rPr>
          <w:rFonts w:ascii="Times New Roman" w:eastAsia="Times New Roman" w:hAnsi="Times New Roman" w:cs="Times New Roman"/>
          <w:color w:val="auto"/>
          <w:sz w:val="24"/>
          <w:szCs w:val="24"/>
          <w:lang w:val="es-ES"/>
        </w:rPr>
        <w:t xml:space="preserve"> Este estándar se aplica para ayudar a los ingenieros de software a expresar claramente los requisitos del sistema, reduciendo la ambigüedad y la confusión durante el proceso. Es fundamental seguir este estándar porque se aplica a los procesos utilizados en la obtención, el análisis, la asignación, la documentación y la gestión de los requisitos, asegurando la calidad, coherencia y trazabilidad del documento. Las métricas que se evalúan </w:t>
      </w:r>
      <w:r w:rsidRPr="00A54A59">
        <w:rPr>
          <w:rFonts w:ascii="Times New Roman" w:eastAsia="Times New Roman" w:hAnsi="Times New Roman" w:cs="Times New Roman"/>
          <w:color w:val="auto"/>
          <w:sz w:val="24"/>
          <w:szCs w:val="24"/>
          <w:lang w:val="es-ES"/>
        </w:rPr>
        <w:t>de acuerdo con</w:t>
      </w:r>
      <w:r w:rsidRPr="00A54A59">
        <w:rPr>
          <w:rFonts w:ascii="Times New Roman" w:eastAsia="Times New Roman" w:hAnsi="Times New Roman" w:cs="Times New Roman"/>
          <w:color w:val="auto"/>
          <w:sz w:val="24"/>
          <w:szCs w:val="24"/>
          <w:lang w:val="es-ES"/>
        </w:rPr>
        <w:t xml:space="preserve"> los procesos del estándar son la claridad y comprensión de los requisitos, la completitud de los requisitos determinando si el documento captura todos los requisitos necesarios para el proyecto, la consistencia para verificar que no haya conflictos o contradicciones entre los diferentes requisitos especificados en el documento y la clasificación de los requisitos según su importancia y criticidad para el éxito del proyecto.</w:t>
      </w:r>
    </w:p>
    <w:p w14:paraId="3848216B" w14:textId="77777777" w:rsidR="00C50625" w:rsidRPr="00A54A59" w:rsidRDefault="00C50625" w:rsidP="00C50625">
      <w:pPr>
        <w:pStyle w:val="Ttulo2"/>
        <w:rPr>
          <w:lang w:val="es-ES"/>
        </w:rPr>
      </w:pPr>
      <w:r w:rsidRPr="00A54A59">
        <w:rPr>
          <w:lang w:val="es-ES"/>
        </w:rPr>
        <w:t>Control de Medios</w:t>
      </w:r>
      <w:r>
        <w:rPr>
          <w:lang w:val="es-ES"/>
        </w:rPr>
        <w:t xml:space="preserve"> </w:t>
      </w:r>
    </w:p>
    <w:p w14:paraId="4DDDBE8A" w14:textId="029C7858"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ISO/IEC 27002:2022 </w:t>
      </w:r>
      <w:proofErr w:type="spellStart"/>
      <w:r w:rsidRPr="00A54A59">
        <w:rPr>
          <w:rFonts w:ascii="Times New Roman" w:eastAsia="Times New Roman" w:hAnsi="Times New Roman" w:cs="Times New Roman"/>
          <w:color w:val="auto"/>
          <w:sz w:val="24"/>
          <w:szCs w:val="24"/>
          <w:lang w:val="es-ES"/>
        </w:rPr>
        <w:t>Information</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security</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cybersecurity</w:t>
      </w:r>
      <w:proofErr w:type="spellEnd"/>
      <w:r w:rsidRPr="00A54A59">
        <w:rPr>
          <w:rFonts w:ascii="Times New Roman" w:eastAsia="Times New Roman" w:hAnsi="Times New Roman" w:cs="Times New Roman"/>
          <w:color w:val="auto"/>
          <w:sz w:val="24"/>
          <w:szCs w:val="24"/>
          <w:lang w:val="es-ES"/>
        </w:rPr>
        <w:t xml:space="preserve"> and </w:t>
      </w:r>
      <w:proofErr w:type="spellStart"/>
      <w:r w:rsidRPr="00A54A59">
        <w:rPr>
          <w:rFonts w:ascii="Times New Roman" w:eastAsia="Times New Roman" w:hAnsi="Times New Roman" w:cs="Times New Roman"/>
          <w:color w:val="auto"/>
          <w:sz w:val="24"/>
          <w:szCs w:val="24"/>
          <w:lang w:val="es-ES"/>
        </w:rPr>
        <w:t>privacy</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protection</w:t>
      </w:r>
      <w:proofErr w:type="spellEnd"/>
      <w:r w:rsidRPr="00A54A59">
        <w:rPr>
          <w:rFonts w:ascii="Times New Roman" w:eastAsia="Times New Roman" w:hAnsi="Times New Roman" w:cs="Times New Roman"/>
          <w:color w:val="auto"/>
          <w:sz w:val="24"/>
          <w:szCs w:val="24"/>
          <w:lang w:val="es-ES"/>
        </w:rPr>
        <w:t xml:space="preserve"> - </w:t>
      </w:r>
      <w:proofErr w:type="spellStart"/>
      <w:r w:rsidRPr="00A54A59">
        <w:rPr>
          <w:rFonts w:ascii="Times New Roman" w:eastAsia="Times New Roman" w:hAnsi="Times New Roman" w:cs="Times New Roman"/>
          <w:color w:val="auto"/>
          <w:sz w:val="24"/>
          <w:szCs w:val="24"/>
          <w:lang w:val="es-ES"/>
        </w:rPr>
        <w:t>Information</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security</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controls</w:t>
      </w:r>
      <w:proofErr w:type="spellEnd"/>
      <w:r w:rsidRPr="00A54A59">
        <w:rPr>
          <w:rFonts w:ascii="Times New Roman" w:eastAsia="Times New Roman" w:hAnsi="Times New Roman" w:cs="Times New Roman"/>
          <w:color w:val="auto"/>
          <w:sz w:val="24"/>
          <w:szCs w:val="24"/>
          <w:lang w:val="es-ES"/>
        </w:rPr>
        <w:t>. Este estándar se aplica para garantizar la integridad y confidencialidad de los medios, al seguir las pautas proporcionadas por esta norma, se implementan políticas claras, se capacita al personal en seguridad de la información, se establecen medidas físicas de seguridad y se utilizan tecnologías adecuadas para proteger los medios de almacenamiento. Es de suma importancia seguir este estándar, ya que proporciona directrices y mejores prácticas para establecer, implementar, mantener y mejorar la seguridad de la información en una organización.</w:t>
      </w:r>
    </w:p>
    <w:p w14:paraId="4EE391F1" w14:textId="77777777" w:rsidR="00C50625" w:rsidRPr="00A54A59" w:rsidRDefault="00C50625" w:rsidP="00C50625">
      <w:pPr>
        <w:pStyle w:val="Ttulo2"/>
        <w:rPr>
          <w:lang w:val="es-ES"/>
        </w:rPr>
      </w:pPr>
      <w:r w:rsidRPr="00A54A59">
        <w:rPr>
          <w:lang w:val="es-ES"/>
        </w:rPr>
        <w:t xml:space="preserve">Fase de diseño </w:t>
      </w:r>
    </w:p>
    <w:p w14:paraId="0B62B447"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NASA-GB-8719.13-2004 NASA Software Safety </w:t>
      </w:r>
      <w:proofErr w:type="spellStart"/>
      <w:r w:rsidRPr="00A54A59">
        <w:rPr>
          <w:rFonts w:ascii="Times New Roman" w:eastAsia="Times New Roman" w:hAnsi="Times New Roman" w:cs="Times New Roman"/>
          <w:color w:val="auto"/>
          <w:sz w:val="24"/>
          <w:szCs w:val="24"/>
          <w:lang w:val="es-ES"/>
        </w:rPr>
        <w:t>Guidebook</w:t>
      </w:r>
      <w:proofErr w:type="spellEnd"/>
      <w:r w:rsidRPr="00A54A59">
        <w:rPr>
          <w:rFonts w:ascii="Times New Roman" w:eastAsia="Times New Roman" w:hAnsi="Times New Roman" w:cs="Times New Roman"/>
          <w:color w:val="auto"/>
          <w:sz w:val="24"/>
          <w:szCs w:val="24"/>
          <w:lang w:val="es-ES"/>
        </w:rPr>
        <w:t>. Este estándar se aplica para hacer diversos análisis de diseño, que incluyen actualizaciones de análisis previos, análisis de seguridad, análisis de independencia, inspecciones formales, métodos formales de verificación, análisis lógico de diseño, análisis de datos de diseño, análisis de trazabilidad, análisis de elementos de software, y análisis de requisitos de máquinas de estado. Es fundamental seguir este estándar porque garantizan la seguridad, fiabilidad, mantenibilidad y cumplimiento de los requisitos del software. Las métricas mencionadas en el estándar sirven para evaluar un diseño en busca de cualidades que mejoren la capacidad del software para mantenerse durante un largo período de tiempo. Muchas de las métricas proporcionan una forma de evaluar partes del diseño y darle un valor numérico.</w:t>
      </w:r>
    </w:p>
    <w:p w14:paraId="64AAC695"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lastRenderedPageBreak/>
        <w:t xml:space="preserve">IEEE </w:t>
      </w:r>
      <w:proofErr w:type="spellStart"/>
      <w:r w:rsidRPr="00A54A59">
        <w:rPr>
          <w:rFonts w:ascii="Times New Roman" w:eastAsia="Times New Roman" w:hAnsi="Times New Roman" w:cs="Times New Roman"/>
          <w:color w:val="auto"/>
          <w:sz w:val="24"/>
          <w:szCs w:val="24"/>
          <w:lang w:val="es-ES"/>
        </w:rPr>
        <w:t>Std</w:t>
      </w:r>
      <w:proofErr w:type="spellEnd"/>
      <w:r w:rsidRPr="00A54A59">
        <w:rPr>
          <w:rFonts w:ascii="Times New Roman" w:eastAsia="Times New Roman" w:hAnsi="Times New Roman" w:cs="Times New Roman"/>
          <w:color w:val="auto"/>
          <w:sz w:val="24"/>
          <w:szCs w:val="24"/>
          <w:lang w:val="es-ES"/>
        </w:rPr>
        <w:t xml:space="preserve">. 1042-1987 Guide </w:t>
      </w:r>
      <w:proofErr w:type="spellStart"/>
      <w:r w:rsidRPr="00A54A59">
        <w:rPr>
          <w:rFonts w:ascii="Times New Roman" w:eastAsia="Times New Roman" w:hAnsi="Times New Roman" w:cs="Times New Roman"/>
          <w:color w:val="auto"/>
          <w:sz w:val="24"/>
          <w:szCs w:val="24"/>
          <w:lang w:val="es-ES"/>
        </w:rPr>
        <w:t>to</w:t>
      </w:r>
      <w:proofErr w:type="spellEnd"/>
      <w:r w:rsidRPr="00A54A59">
        <w:rPr>
          <w:rFonts w:ascii="Times New Roman" w:eastAsia="Times New Roman" w:hAnsi="Times New Roman" w:cs="Times New Roman"/>
          <w:color w:val="auto"/>
          <w:sz w:val="24"/>
          <w:szCs w:val="24"/>
          <w:lang w:val="es-ES"/>
        </w:rPr>
        <w:t xml:space="preserve"> Software </w:t>
      </w:r>
      <w:proofErr w:type="spellStart"/>
      <w:r w:rsidRPr="00A54A59">
        <w:rPr>
          <w:rFonts w:ascii="Times New Roman" w:eastAsia="Times New Roman" w:hAnsi="Times New Roman" w:cs="Times New Roman"/>
          <w:color w:val="auto"/>
          <w:sz w:val="24"/>
          <w:szCs w:val="24"/>
          <w:lang w:val="es-ES"/>
        </w:rPr>
        <w:t>Configuration</w:t>
      </w:r>
      <w:proofErr w:type="spellEnd"/>
      <w:r w:rsidRPr="00A54A59">
        <w:rPr>
          <w:rFonts w:ascii="Times New Roman" w:eastAsia="Times New Roman" w:hAnsi="Times New Roman" w:cs="Times New Roman"/>
          <w:color w:val="auto"/>
          <w:sz w:val="24"/>
          <w:szCs w:val="24"/>
          <w:lang w:val="es-ES"/>
        </w:rPr>
        <w:t xml:space="preserve"> Management.  Este estándar se aplica para establecer prácticas para la gestión de la liberación del software, incluyendo la planificación, preparación y entrega de versiones del software, así como definir roles y responsabilidades dentro del plan, asegurando que las actividades de gestión de configuración sean llevadas a cabo por personal competente. Es fundamental seguir este estándar porque contribuye a la calidad del software al reducir la posibilidad de errores y problemas relacionados con la configuración incorrecta o inconsistente. </w:t>
      </w:r>
    </w:p>
    <w:p w14:paraId="06912437"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Guía ampliada para ingeniería de sistemas de la NASA. Esta guía se aplica para ayudar a controlar el desarrollo de productos cuando los esfuerzos se dividen entre las partes involucradas (el gobierno, los contratistas, los equipos técnicos geográficamente diversos, etc.), así como para definir y mantener el cumplimiento entre los productos que deben interoperar. Es fundamental seguir esta guía porque proporciona los principales documentos útiles para el desarrollo de especificaciones de interfaz externa, lo que contribuye a garantizar la interoperabilidad y el éxito del sistema en su entorno operativo. Las métricas mencionadas en el estándar deben evaluarse para determinar su posible impacto en otros elementos de interfaz y comunicarse con los desarrolladores afectados.</w:t>
      </w:r>
    </w:p>
    <w:p w14:paraId="0926FC8B"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IEEE </w:t>
      </w:r>
      <w:proofErr w:type="spellStart"/>
      <w:r w:rsidRPr="00A54A59">
        <w:rPr>
          <w:rFonts w:ascii="Times New Roman" w:eastAsia="Times New Roman" w:hAnsi="Times New Roman" w:cs="Times New Roman"/>
          <w:color w:val="auto"/>
          <w:sz w:val="24"/>
          <w:szCs w:val="24"/>
          <w:lang w:val="es-ES"/>
        </w:rPr>
        <w:t>Std</w:t>
      </w:r>
      <w:proofErr w:type="spellEnd"/>
      <w:r w:rsidRPr="00A54A59">
        <w:rPr>
          <w:rFonts w:ascii="Times New Roman" w:eastAsia="Times New Roman" w:hAnsi="Times New Roman" w:cs="Times New Roman"/>
          <w:color w:val="auto"/>
          <w:sz w:val="24"/>
          <w:szCs w:val="24"/>
          <w:lang w:val="es-ES"/>
        </w:rPr>
        <w:t xml:space="preserve">. 1061-1998 Standard </w:t>
      </w:r>
      <w:proofErr w:type="spellStart"/>
      <w:r w:rsidRPr="00A54A59">
        <w:rPr>
          <w:rFonts w:ascii="Times New Roman" w:eastAsia="Times New Roman" w:hAnsi="Times New Roman" w:cs="Times New Roman"/>
          <w:color w:val="auto"/>
          <w:sz w:val="24"/>
          <w:szCs w:val="24"/>
          <w:lang w:val="es-ES"/>
        </w:rPr>
        <w:t>for</w:t>
      </w:r>
      <w:proofErr w:type="spellEnd"/>
      <w:r w:rsidRPr="00A54A59">
        <w:rPr>
          <w:rFonts w:ascii="Times New Roman" w:eastAsia="Times New Roman" w:hAnsi="Times New Roman" w:cs="Times New Roman"/>
          <w:color w:val="auto"/>
          <w:sz w:val="24"/>
          <w:szCs w:val="24"/>
          <w:lang w:val="es-ES"/>
        </w:rPr>
        <w:t xml:space="preserve"> a Software </w:t>
      </w:r>
      <w:proofErr w:type="spellStart"/>
      <w:r w:rsidRPr="00A54A59">
        <w:rPr>
          <w:rFonts w:ascii="Times New Roman" w:eastAsia="Times New Roman" w:hAnsi="Times New Roman" w:cs="Times New Roman"/>
          <w:color w:val="auto"/>
          <w:sz w:val="24"/>
          <w:szCs w:val="24"/>
          <w:lang w:val="es-ES"/>
        </w:rPr>
        <w:t>Quality</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Metrics</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Methodology</w:t>
      </w:r>
      <w:proofErr w:type="spellEnd"/>
      <w:r w:rsidRPr="00A54A59">
        <w:rPr>
          <w:rFonts w:ascii="Times New Roman" w:eastAsia="Times New Roman" w:hAnsi="Times New Roman" w:cs="Times New Roman"/>
          <w:color w:val="auto"/>
          <w:sz w:val="24"/>
          <w:szCs w:val="24"/>
          <w:lang w:val="es-ES"/>
        </w:rPr>
        <w:t>. Este estándar se aplica para identificar, definir y utilizar métricas de calidad del software de manera efectiva. Es fundamental seguir este estándar porque proporciona una metodología para desarrollar un conjunto de métricas de calidad del software que sean relevantes, confiables y significativas para un proyecto o una organización específica.</w:t>
      </w:r>
    </w:p>
    <w:p w14:paraId="37B31A91"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NASA-GB-8719.13-2004 NASA Software Safety </w:t>
      </w:r>
      <w:proofErr w:type="spellStart"/>
      <w:r w:rsidRPr="00A54A59">
        <w:rPr>
          <w:rFonts w:ascii="Times New Roman" w:eastAsia="Times New Roman" w:hAnsi="Times New Roman" w:cs="Times New Roman"/>
          <w:color w:val="auto"/>
          <w:sz w:val="24"/>
          <w:szCs w:val="24"/>
          <w:lang w:val="es-ES"/>
        </w:rPr>
        <w:t>Guidebook</w:t>
      </w:r>
      <w:proofErr w:type="spellEnd"/>
      <w:r w:rsidRPr="00A54A59">
        <w:rPr>
          <w:rFonts w:ascii="Times New Roman" w:eastAsia="Times New Roman" w:hAnsi="Times New Roman" w:cs="Times New Roman"/>
          <w:color w:val="auto"/>
          <w:sz w:val="24"/>
          <w:szCs w:val="24"/>
          <w:lang w:val="es-ES"/>
        </w:rPr>
        <w:t>. Este estándar se aplica para planificar el esfuerzo de seguridad del software y cómo adaptarlo de acuerdo con el nivel de riesgo del sistema. Es fundamental seguir este estándar porque asigna un índice de riesgo de acuerdo con el nivel de riesgo identificado, para poder estimar la cantidad de esfuerzo que se debe realizar para garantizar la seguridad del software. Las métricas utilizadas que menciona el estándar sirven para determinar el índice de riesgo de software. El nivel de riesgo del software determinará el alcance del esfuerzo de seguridad del software. Este ejercicio deberá perfeccionarse a medida que la arquitectura de diseño y la implementación revelen cómo se modulariza o no la funcionalidad.</w:t>
      </w:r>
    </w:p>
    <w:p w14:paraId="6D0EFDBF" w14:textId="77777777" w:rsidR="00C50625" w:rsidRPr="00A54A59" w:rsidRDefault="00C50625" w:rsidP="00C50625">
      <w:pPr>
        <w:pStyle w:val="Ttulo2"/>
        <w:rPr>
          <w:lang w:val="es-ES"/>
        </w:rPr>
      </w:pPr>
      <w:r w:rsidRPr="00A54A59">
        <w:rPr>
          <w:lang w:val="es-ES"/>
        </w:rPr>
        <w:t xml:space="preserve">Fase de implementación </w:t>
      </w:r>
    </w:p>
    <w:p w14:paraId="18BDB962" w14:textId="059D652D" w:rsidR="00C50625" w:rsidRPr="00C50625" w:rsidRDefault="00C50625" w:rsidP="00C50625">
      <w:pPr>
        <w:pStyle w:val="Ttulo3"/>
        <w:rPr>
          <w:lang w:val="es-ES"/>
        </w:rPr>
      </w:pPr>
      <w:r w:rsidRPr="00A54A59">
        <w:rPr>
          <w:lang w:val="es-ES"/>
        </w:rPr>
        <w:t>Documentación de usuario.</w:t>
      </w:r>
    </w:p>
    <w:p w14:paraId="417DB467"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IEEE </w:t>
      </w:r>
      <w:proofErr w:type="spellStart"/>
      <w:r w:rsidRPr="00A54A59">
        <w:rPr>
          <w:rFonts w:ascii="Times New Roman" w:eastAsia="Times New Roman" w:hAnsi="Times New Roman" w:cs="Times New Roman"/>
          <w:color w:val="auto"/>
          <w:sz w:val="24"/>
          <w:szCs w:val="24"/>
          <w:lang w:val="es-ES"/>
        </w:rPr>
        <w:t>Std</w:t>
      </w:r>
      <w:proofErr w:type="spellEnd"/>
      <w:r w:rsidRPr="00A54A59">
        <w:rPr>
          <w:rFonts w:ascii="Times New Roman" w:eastAsia="Times New Roman" w:hAnsi="Times New Roman" w:cs="Times New Roman"/>
          <w:color w:val="auto"/>
          <w:sz w:val="24"/>
          <w:szCs w:val="24"/>
          <w:lang w:val="es-ES"/>
        </w:rPr>
        <w:t xml:space="preserve">. 1063-2001 Standard </w:t>
      </w:r>
      <w:proofErr w:type="spellStart"/>
      <w:r w:rsidRPr="00A54A59">
        <w:rPr>
          <w:rFonts w:ascii="Times New Roman" w:eastAsia="Times New Roman" w:hAnsi="Times New Roman" w:cs="Times New Roman"/>
          <w:color w:val="auto"/>
          <w:sz w:val="24"/>
          <w:szCs w:val="24"/>
          <w:lang w:val="es-ES"/>
        </w:rPr>
        <w:t>for</w:t>
      </w:r>
      <w:proofErr w:type="spellEnd"/>
      <w:r w:rsidRPr="00A54A59">
        <w:rPr>
          <w:rFonts w:ascii="Times New Roman" w:eastAsia="Times New Roman" w:hAnsi="Times New Roman" w:cs="Times New Roman"/>
          <w:color w:val="auto"/>
          <w:sz w:val="24"/>
          <w:szCs w:val="24"/>
          <w:lang w:val="es-ES"/>
        </w:rPr>
        <w:t xml:space="preserve"> Software User </w:t>
      </w:r>
      <w:proofErr w:type="spellStart"/>
      <w:r w:rsidRPr="00A54A59">
        <w:rPr>
          <w:rFonts w:ascii="Times New Roman" w:eastAsia="Times New Roman" w:hAnsi="Times New Roman" w:cs="Times New Roman"/>
          <w:color w:val="auto"/>
          <w:sz w:val="24"/>
          <w:szCs w:val="24"/>
          <w:lang w:val="es-ES"/>
        </w:rPr>
        <w:t>Documentation</w:t>
      </w:r>
      <w:proofErr w:type="spellEnd"/>
      <w:r w:rsidRPr="00A54A59">
        <w:rPr>
          <w:rFonts w:ascii="Times New Roman" w:eastAsia="Times New Roman" w:hAnsi="Times New Roman" w:cs="Times New Roman"/>
          <w:color w:val="auto"/>
          <w:sz w:val="24"/>
          <w:szCs w:val="24"/>
          <w:lang w:val="es-ES"/>
        </w:rPr>
        <w:t>. Es un estándar internacional que establece un marco de referencia con respecto a los componentes necesarios para la realización de cualquier manual o documentación de usuario de la mejor calidad. Este estándar es de suma importancia debido a que establece las secciones a documentar con respecto a los elementos clave del sistema como comandos, tutoriales o hasta los diferentes errores que podrían surgir durante el uso del producto para aumentar la usabilidad en cuanto al producto y con esto la satisfacción del usuario final.</w:t>
      </w:r>
    </w:p>
    <w:p w14:paraId="0E7E980E" w14:textId="77777777" w:rsidR="00C50625" w:rsidRPr="00A54A59" w:rsidRDefault="00C50625" w:rsidP="00C50625">
      <w:pPr>
        <w:pStyle w:val="Ttulo3"/>
        <w:rPr>
          <w:lang w:val="es-ES"/>
        </w:rPr>
      </w:pPr>
      <w:r w:rsidRPr="00A54A59">
        <w:rPr>
          <w:lang w:val="es-ES"/>
        </w:rPr>
        <w:lastRenderedPageBreak/>
        <w:t>Plan de desarrollo de software.</w:t>
      </w:r>
    </w:p>
    <w:p w14:paraId="639B40A2" w14:textId="1BACF93E"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ISO-IEC 12207-2008. </w:t>
      </w:r>
      <w:proofErr w:type="spellStart"/>
      <w:r w:rsidRPr="00A54A59">
        <w:rPr>
          <w:rFonts w:ascii="Times New Roman" w:eastAsia="Times New Roman" w:hAnsi="Times New Roman" w:cs="Times New Roman"/>
          <w:color w:val="auto"/>
          <w:sz w:val="24"/>
          <w:szCs w:val="24"/>
          <w:lang w:val="es-ES"/>
        </w:rPr>
        <w:t>Systems</w:t>
      </w:r>
      <w:proofErr w:type="spellEnd"/>
      <w:r w:rsidRPr="00A54A59">
        <w:rPr>
          <w:rFonts w:ascii="Times New Roman" w:eastAsia="Times New Roman" w:hAnsi="Times New Roman" w:cs="Times New Roman"/>
          <w:color w:val="auto"/>
          <w:sz w:val="24"/>
          <w:szCs w:val="24"/>
          <w:lang w:val="es-ES"/>
        </w:rPr>
        <w:t xml:space="preserve"> and software </w:t>
      </w:r>
      <w:proofErr w:type="spellStart"/>
      <w:r w:rsidRPr="00A54A59">
        <w:rPr>
          <w:rFonts w:ascii="Times New Roman" w:eastAsia="Times New Roman" w:hAnsi="Times New Roman" w:cs="Times New Roman"/>
          <w:color w:val="auto"/>
          <w:sz w:val="24"/>
          <w:szCs w:val="24"/>
          <w:lang w:val="es-ES"/>
        </w:rPr>
        <w:t>engineering</w:t>
      </w:r>
      <w:proofErr w:type="spellEnd"/>
      <w:r w:rsidRPr="00A54A59">
        <w:rPr>
          <w:rFonts w:ascii="Times New Roman" w:eastAsia="Times New Roman" w:hAnsi="Times New Roman" w:cs="Times New Roman"/>
          <w:color w:val="auto"/>
          <w:sz w:val="24"/>
          <w:szCs w:val="24"/>
          <w:lang w:val="es-ES"/>
        </w:rPr>
        <w:t xml:space="preserve"> — Software </w:t>
      </w:r>
      <w:proofErr w:type="spellStart"/>
      <w:r w:rsidRPr="00A54A59">
        <w:rPr>
          <w:rFonts w:ascii="Times New Roman" w:eastAsia="Times New Roman" w:hAnsi="Times New Roman" w:cs="Times New Roman"/>
          <w:color w:val="auto"/>
          <w:sz w:val="24"/>
          <w:szCs w:val="24"/>
          <w:lang w:val="es-ES"/>
        </w:rPr>
        <w:t>life</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cycle</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processes</w:t>
      </w:r>
      <w:proofErr w:type="spellEnd"/>
      <w:r w:rsidRPr="00A54A59">
        <w:rPr>
          <w:rFonts w:ascii="Times New Roman" w:eastAsia="Times New Roman" w:hAnsi="Times New Roman" w:cs="Times New Roman"/>
          <w:color w:val="auto"/>
          <w:sz w:val="24"/>
          <w:szCs w:val="24"/>
          <w:lang w:val="es-ES"/>
        </w:rPr>
        <w:t>. Es un estándar que se aplica para proporcionar un modelo de ciclo de vida del software y los procesos relacionados. Este estándar es de suma importancia en el modelo debido a que proporciona un marco de referencia con respecto a las fases de ciclo de vida de software, además de las diferentes actividades que se deben realizar en cada etapa y los resultados esperados. Por otro lado, se utiliza debido a que es un estándar que cuenta con una gran flexibilidad en cuanto a factores como el tamaño de la organización o las tecnologías a utilizar.</w:t>
      </w:r>
    </w:p>
    <w:p w14:paraId="560B8481" w14:textId="77777777" w:rsidR="00C50625" w:rsidRPr="00A54A59" w:rsidRDefault="00C50625" w:rsidP="00C50625">
      <w:pPr>
        <w:pStyle w:val="Ttulo2"/>
        <w:rPr>
          <w:lang w:val="es-ES"/>
        </w:rPr>
      </w:pPr>
      <w:r w:rsidRPr="00A54A59">
        <w:rPr>
          <w:lang w:val="es-ES"/>
        </w:rPr>
        <w:t xml:space="preserve">Fase de pruebas </w:t>
      </w:r>
    </w:p>
    <w:p w14:paraId="12E73A28" w14:textId="77777777" w:rsidR="00C50625" w:rsidRPr="00A54A59" w:rsidRDefault="00C50625" w:rsidP="00C50625">
      <w:pPr>
        <w:pStyle w:val="Ttulo3"/>
        <w:rPr>
          <w:lang w:val="es-ES"/>
        </w:rPr>
      </w:pPr>
      <w:r w:rsidRPr="00A54A59">
        <w:rPr>
          <w:lang w:val="es-ES"/>
        </w:rPr>
        <w:t xml:space="preserve">Plan de Verificación y Validación. </w:t>
      </w:r>
    </w:p>
    <w:p w14:paraId="4BAEDC95"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IEEE </w:t>
      </w:r>
      <w:proofErr w:type="spellStart"/>
      <w:r w:rsidRPr="00A54A59">
        <w:rPr>
          <w:rFonts w:ascii="Times New Roman" w:eastAsia="Times New Roman" w:hAnsi="Times New Roman" w:cs="Times New Roman"/>
          <w:color w:val="auto"/>
          <w:sz w:val="24"/>
          <w:szCs w:val="24"/>
          <w:lang w:val="es-ES"/>
        </w:rPr>
        <w:t>Std</w:t>
      </w:r>
      <w:proofErr w:type="spellEnd"/>
      <w:r w:rsidRPr="00A54A59">
        <w:rPr>
          <w:rFonts w:ascii="Times New Roman" w:eastAsia="Times New Roman" w:hAnsi="Times New Roman" w:cs="Times New Roman"/>
          <w:color w:val="auto"/>
          <w:sz w:val="24"/>
          <w:szCs w:val="24"/>
          <w:lang w:val="es-ES"/>
        </w:rPr>
        <w:t xml:space="preserve">. 1012-2016, Standard </w:t>
      </w:r>
      <w:proofErr w:type="spellStart"/>
      <w:r w:rsidRPr="00A54A59">
        <w:rPr>
          <w:rFonts w:ascii="Times New Roman" w:eastAsia="Times New Roman" w:hAnsi="Times New Roman" w:cs="Times New Roman"/>
          <w:color w:val="auto"/>
          <w:sz w:val="24"/>
          <w:szCs w:val="24"/>
          <w:lang w:val="es-ES"/>
        </w:rPr>
        <w:t>for</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System</w:t>
      </w:r>
      <w:proofErr w:type="spellEnd"/>
      <w:r w:rsidRPr="00A54A59">
        <w:rPr>
          <w:rFonts w:ascii="Times New Roman" w:eastAsia="Times New Roman" w:hAnsi="Times New Roman" w:cs="Times New Roman"/>
          <w:color w:val="auto"/>
          <w:sz w:val="24"/>
          <w:szCs w:val="24"/>
          <w:lang w:val="es-ES"/>
        </w:rPr>
        <w:t xml:space="preserve">, Software, and Hardware </w:t>
      </w:r>
      <w:proofErr w:type="spellStart"/>
      <w:r w:rsidRPr="00A54A59">
        <w:rPr>
          <w:rFonts w:ascii="Times New Roman" w:eastAsia="Times New Roman" w:hAnsi="Times New Roman" w:cs="Times New Roman"/>
          <w:color w:val="auto"/>
          <w:sz w:val="24"/>
          <w:szCs w:val="24"/>
          <w:lang w:val="es-ES"/>
        </w:rPr>
        <w:t>Verification</w:t>
      </w:r>
      <w:proofErr w:type="spellEnd"/>
      <w:r w:rsidRPr="00A54A59">
        <w:rPr>
          <w:rFonts w:ascii="Times New Roman" w:eastAsia="Times New Roman" w:hAnsi="Times New Roman" w:cs="Times New Roman"/>
          <w:color w:val="auto"/>
          <w:sz w:val="24"/>
          <w:szCs w:val="24"/>
          <w:lang w:val="es-ES"/>
        </w:rPr>
        <w:t xml:space="preserve"> and </w:t>
      </w:r>
      <w:proofErr w:type="spellStart"/>
      <w:r w:rsidRPr="00A54A59">
        <w:rPr>
          <w:rFonts w:ascii="Times New Roman" w:eastAsia="Times New Roman" w:hAnsi="Times New Roman" w:cs="Times New Roman"/>
          <w:color w:val="auto"/>
          <w:sz w:val="24"/>
          <w:szCs w:val="24"/>
          <w:lang w:val="es-ES"/>
        </w:rPr>
        <w:t>Validation</w:t>
      </w:r>
      <w:proofErr w:type="spellEnd"/>
      <w:r w:rsidRPr="00A54A59">
        <w:rPr>
          <w:rFonts w:ascii="Times New Roman" w:eastAsia="Times New Roman" w:hAnsi="Times New Roman" w:cs="Times New Roman"/>
          <w:color w:val="auto"/>
          <w:sz w:val="24"/>
          <w:szCs w:val="24"/>
          <w:lang w:val="es-ES"/>
        </w:rPr>
        <w:t xml:space="preserve">.  Este estándar se aplica para proporcionar pautas que permitan determinar si los productos de desarrollo de una actividad determinada se ajustan a los requisitos de esa actividad y si el producto satisface el uso previsto y las necesidades del usuario. Esta determinación puede incluir el análisis, evaluación, revisión, inspección, valoración y prueba de productos y procesos. </w:t>
      </w:r>
    </w:p>
    <w:p w14:paraId="0E5127FC" w14:textId="77777777" w:rsidR="00C50625" w:rsidRPr="00A54A59"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ISO/IEC 29119-2 Software and </w:t>
      </w:r>
      <w:proofErr w:type="spellStart"/>
      <w:r w:rsidRPr="00A54A59">
        <w:rPr>
          <w:rFonts w:ascii="Times New Roman" w:eastAsia="Times New Roman" w:hAnsi="Times New Roman" w:cs="Times New Roman"/>
          <w:color w:val="auto"/>
          <w:sz w:val="24"/>
          <w:szCs w:val="24"/>
          <w:lang w:val="es-ES"/>
        </w:rPr>
        <w:t>systems</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engineering</w:t>
      </w:r>
      <w:proofErr w:type="spellEnd"/>
      <w:r w:rsidRPr="00A54A59">
        <w:rPr>
          <w:rFonts w:ascii="Times New Roman" w:eastAsia="Times New Roman" w:hAnsi="Times New Roman" w:cs="Times New Roman"/>
          <w:color w:val="auto"/>
          <w:sz w:val="24"/>
          <w:szCs w:val="24"/>
          <w:lang w:val="es-ES"/>
        </w:rPr>
        <w:t xml:space="preserve"> — Software </w:t>
      </w:r>
      <w:proofErr w:type="spellStart"/>
      <w:r w:rsidRPr="00A54A59">
        <w:rPr>
          <w:rFonts w:ascii="Times New Roman" w:eastAsia="Times New Roman" w:hAnsi="Times New Roman" w:cs="Times New Roman"/>
          <w:color w:val="auto"/>
          <w:sz w:val="24"/>
          <w:szCs w:val="24"/>
          <w:lang w:val="es-ES"/>
        </w:rPr>
        <w:t>testing</w:t>
      </w:r>
      <w:proofErr w:type="spellEnd"/>
      <w:r w:rsidRPr="00A54A59">
        <w:rPr>
          <w:rFonts w:ascii="Times New Roman" w:eastAsia="Times New Roman" w:hAnsi="Times New Roman" w:cs="Times New Roman"/>
          <w:color w:val="auto"/>
          <w:sz w:val="24"/>
          <w:szCs w:val="24"/>
          <w:lang w:val="es-ES"/>
        </w:rPr>
        <w:t xml:space="preserve"> — </w:t>
      </w:r>
      <w:proofErr w:type="spellStart"/>
      <w:r w:rsidRPr="00A54A59">
        <w:rPr>
          <w:rFonts w:ascii="Times New Roman" w:eastAsia="Times New Roman" w:hAnsi="Times New Roman" w:cs="Times New Roman"/>
          <w:color w:val="auto"/>
          <w:sz w:val="24"/>
          <w:szCs w:val="24"/>
          <w:lang w:val="es-ES"/>
        </w:rPr>
        <w:t>Part</w:t>
      </w:r>
      <w:proofErr w:type="spellEnd"/>
      <w:r w:rsidRPr="00A54A59">
        <w:rPr>
          <w:rFonts w:ascii="Times New Roman" w:eastAsia="Times New Roman" w:hAnsi="Times New Roman" w:cs="Times New Roman"/>
          <w:color w:val="auto"/>
          <w:sz w:val="24"/>
          <w:szCs w:val="24"/>
          <w:lang w:val="es-ES"/>
        </w:rPr>
        <w:t xml:space="preserve"> 2: Test </w:t>
      </w:r>
      <w:proofErr w:type="spellStart"/>
      <w:r w:rsidRPr="00A54A59">
        <w:rPr>
          <w:rFonts w:ascii="Times New Roman" w:eastAsia="Times New Roman" w:hAnsi="Times New Roman" w:cs="Times New Roman"/>
          <w:color w:val="auto"/>
          <w:sz w:val="24"/>
          <w:szCs w:val="24"/>
          <w:lang w:val="es-ES"/>
        </w:rPr>
        <w:t>processes</w:t>
      </w:r>
      <w:proofErr w:type="spellEnd"/>
      <w:r w:rsidRPr="00A54A59">
        <w:rPr>
          <w:rFonts w:ascii="Times New Roman" w:eastAsia="Times New Roman" w:hAnsi="Times New Roman" w:cs="Times New Roman"/>
          <w:color w:val="auto"/>
          <w:sz w:val="24"/>
          <w:szCs w:val="24"/>
          <w:lang w:val="es-ES"/>
        </w:rPr>
        <w:t>. Este estándar se aplica para especificar los procesos de prueba que se pueden utilizar para gobernar, gestionar e implementar pruebas de software. Es fundamental seguir este estándar porque contribuye a la mejora de la calidad del producto y la eficacia del proceso de pruebas en proyectos de desarrollo de software.</w:t>
      </w:r>
    </w:p>
    <w:p w14:paraId="5A779895" w14:textId="77777777" w:rsidR="00C50625" w:rsidRDefault="00C50625" w:rsidP="00C50625">
      <w:pPr>
        <w:pStyle w:val="Ttulo1"/>
        <w:jc w:val="both"/>
        <w:rPr>
          <w:rFonts w:ascii="Times New Roman" w:eastAsia="Times New Roman" w:hAnsi="Times New Roman" w:cs="Times New Roman"/>
          <w:color w:val="auto"/>
          <w:sz w:val="24"/>
          <w:szCs w:val="24"/>
          <w:lang w:val="es-ES"/>
        </w:rPr>
      </w:pPr>
      <w:r w:rsidRPr="00A54A59">
        <w:rPr>
          <w:rFonts w:ascii="Times New Roman" w:eastAsia="Times New Roman" w:hAnsi="Times New Roman" w:cs="Times New Roman"/>
          <w:color w:val="auto"/>
          <w:sz w:val="24"/>
          <w:szCs w:val="24"/>
          <w:lang w:val="es-ES"/>
        </w:rPr>
        <w:t xml:space="preserve">ISO/IEC 29119-3 Software and </w:t>
      </w:r>
      <w:proofErr w:type="spellStart"/>
      <w:r w:rsidRPr="00A54A59">
        <w:rPr>
          <w:rFonts w:ascii="Times New Roman" w:eastAsia="Times New Roman" w:hAnsi="Times New Roman" w:cs="Times New Roman"/>
          <w:color w:val="auto"/>
          <w:sz w:val="24"/>
          <w:szCs w:val="24"/>
          <w:lang w:val="es-ES"/>
        </w:rPr>
        <w:t>systems</w:t>
      </w:r>
      <w:proofErr w:type="spellEnd"/>
      <w:r w:rsidRPr="00A54A59">
        <w:rPr>
          <w:rFonts w:ascii="Times New Roman" w:eastAsia="Times New Roman" w:hAnsi="Times New Roman" w:cs="Times New Roman"/>
          <w:color w:val="auto"/>
          <w:sz w:val="24"/>
          <w:szCs w:val="24"/>
          <w:lang w:val="es-ES"/>
        </w:rPr>
        <w:t xml:space="preserve"> </w:t>
      </w:r>
      <w:proofErr w:type="spellStart"/>
      <w:r w:rsidRPr="00A54A59">
        <w:rPr>
          <w:rFonts w:ascii="Times New Roman" w:eastAsia="Times New Roman" w:hAnsi="Times New Roman" w:cs="Times New Roman"/>
          <w:color w:val="auto"/>
          <w:sz w:val="24"/>
          <w:szCs w:val="24"/>
          <w:lang w:val="es-ES"/>
        </w:rPr>
        <w:t>engineering</w:t>
      </w:r>
      <w:proofErr w:type="spellEnd"/>
      <w:r w:rsidRPr="00A54A59">
        <w:rPr>
          <w:rFonts w:ascii="Times New Roman" w:eastAsia="Times New Roman" w:hAnsi="Times New Roman" w:cs="Times New Roman"/>
          <w:color w:val="auto"/>
          <w:sz w:val="24"/>
          <w:szCs w:val="24"/>
          <w:lang w:val="es-ES"/>
        </w:rPr>
        <w:t xml:space="preserve"> — Software </w:t>
      </w:r>
      <w:proofErr w:type="spellStart"/>
      <w:r w:rsidRPr="00A54A59">
        <w:rPr>
          <w:rFonts w:ascii="Times New Roman" w:eastAsia="Times New Roman" w:hAnsi="Times New Roman" w:cs="Times New Roman"/>
          <w:color w:val="auto"/>
          <w:sz w:val="24"/>
          <w:szCs w:val="24"/>
          <w:lang w:val="es-ES"/>
        </w:rPr>
        <w:t>testing</w:t>
      </w:r>
      <w:proofErr w:type="spellEnd"/>
      <w:r w:rsidRPr="00A54A59">
        <w:rPr>
          <w:rFonts w:ascii="Times New Roman" w:eastAsia="Times New Roman" w:hAnsi="Times New Roman" w:cs="Times New Roman"/>
          <w:color w:val="auto"/>
          <w:sz w:val="24"/>
          <w:szCs w:val="24"/>
          <w:lang w:val="es-ES"/>
        </w:rPr>
        <w:t xml:space="preserve"> — </w:t>
      </w:r>
      <w:proofErr w:type="spellStart"/>
      <w:r w:rsidRPr="00A54A59">
        <w:rPr>
          <w:rFonts w:ascii="Times New Roman" w:eastAsia="Times New Roman" w:hAnsi="Times New Roman" w:cs="Times New Roman"/>
          <w:color w:val="auto"/>
          <w:sz w:val="24"/>
          <w:szCs w:val="24"/>
          <w:lang w:val="es-ES"/>
        </w:rPr>
        <w:t>Part</w:t>
      </w:r>
      <w:proofErr w:type="spellEnd"/>
      <w:r w:rsidRPr="00A54A59">
        <w:rPr>
          <w:rFonts w:ascii="Times New Roman" w:eastAsia="Times New Roman" w:hAnsi="Times New Roman" w:cs="Times New Roman"/>
          <w:color w:val="auto"/>
          <w:sz w:val="24"/>
          <w:szCs w:val="24"/>
          <w:lang w:val="es-ES"/>
        </w:rPr>
        <w:t xml:space="preserve"> 3: Test </w:t>
      </w:r>
      <w:proofErr w:type="spellStart"/>
      <w:r w:rsidRPr="00A54A59">
        <w:rPr>
          <w:rFonts w:ascii="Times New Roman" w:eastAsia="Times New Roman" w:hAnsi="Times New Roman" w:cs="Times New Roman"/>
          <w:color w:val="auto"/>
          <w:sz w:val="24"/>
          <w:szCs w:val="24"/>
          <w:lang w:val="es-ES"/>
        </w:rPr>
        <w:t>documentation</w:t>
      </w:r>
      <w:proofErr w:type="spellEnd"/>
      <w:r w:rsidRPr="00A54A59">
        <w:rPr>
          <w:rFonts w:ascii="Times New Roman" w:eastAsia="Times New Roman" w:hAnsi="Times New Roman" w:cs="Times New Roman"/>
          <w:color w:val="auto"/>
          <w:sz w:val="24"/>
          <w:szCs w:val="24"/>
          <w:lang w:val="es-ES"/>
        </w:rPr>
        <w:t>. Este estándar se aplica para asegurar la disponibilidad de una documentación exhaustiva y precisa de todas las actividades realizadas durante las pruebas. Es fundamental seguir este estándar para garantizar u</w:t>
      </w:r>
      <w:r>
        <w:rPr>
          <w:rFonts w:ascii="Arial" w:hAnsi="Arial" w:cs="Arial"/>
          <w:color w:val="000000"/>
          <w:sz w:val="22"/>
          <w:szCs w:val="22"/>
        </w:rPr>
        <w:t>na trazabilidad adecuada y transparencia en todas las fases del proceso de prueba.</w:t>
      </w:r>
    </w:p>
    <w:p w14:paraId="6433BB64" w14:textId="77777777" w:rsidR="00C50625" w:rsidRDefault="00C50625" w:rsidP="551F6172">
      <w:pPr>
        <w:pStyle w:val="Ttulo1"/>
        <w:jc w:val="both"/>
        <w:rPr>
          <w:lang w:val="es-ES"/>
        </w:rPr>
      </w:pPr>
    </w:p>
    <w:p w14:paraId="789554CF" w14:textId="77777777" w:rsidR="00C50625" w:rsidRDefault="00C50625" w:rsidP="551F6172">
      <w:pPr>
        <w:pStyle w:val="Ttulo1"/>
        <w:jc w:val="both"/>
        <w:rPr>
          <w:lang w:val="es-ES"/>
        </w:rPr>
      </w:pPr>
    </w:p>
    <w:p w14:paraId="17C26CB5" w14:textId="77777777" w:rsidR="00C50625" w:rsidRDefault="00C50625" w:rsidP="551F6172">
      <w:pPr>
        <w:pStyle w:val="Ttulo1"/>
        <w:jc w:val="both"/>
        <w:rPr>
          <w:lang w:val="es-ES"/>
        </w:rPr>
      </w:pPr>
    </w:p>
    <w:p w14:paraId="0056B0EE" w14:textId="77777777" w:rsidR="00C50625" w:rsidRDefault="00C50625" w:rsidP="551F6172">
      <w:pPr>
        <w:pStyle w:val="Ttulo1"/>
        <w:jc w:val="both"/>
        <w:rPr>
          <w:lang w:val="es-ES"/>
        </w:rPr>
      </w:pPr>
    </w:p>
    <w:p w14:paraId="02B960E3" w14:textId="7570B82E" w:rsidR="00BD304A" w:rsidRPr="007D4BF9" w:rsidRDefault="551F6172" w:rsidP="551F6172">
      <w:pPr>
        <w:pStyle w:val="Ttulo1"/>
        <w:jc w:val="both"/>
        <w:rPr>
          <w:lang w:val="es-ES"/>
        </w:rPr>
      </w:pPr>
      <w:r w:rsidRPr="68AE047E">
        <w:rPr>
          <w:lang w:val="es-ES"/>
        </w:rPr>
        <w:lastRenderedPageBreak/>
        <w:t>Revisiones y auditorías</w:t>
      </w:r>
      <w:bookmarkEnd w:id="30"/>
    </w:p>
    <w:p w14:paraId="17B50612" w14:textId="156DAC6B" w:rsidR="1EBA91A8" w:rsidRDefault="1EBA91A8" w:rsidP="1EBA91A8">
      <w:pPr>
        <w:jc w:val="both"/>
        <w:rPr>
          <w:b/>
          <w:bCs/>
          <w:lang w:val="es-ES"/>
        </w:rPr>
      </w:pPr>
    </w:p>
    <w:p w14:paraId="13E2655A" w14:textId="707FCCB7" w:rsidR="1EBA91A8" w:rsidRDefault="551F6172" w:rsidP="1EBA91A8">
      <w:pPr>
        <w:pStyle w:val="Ttulo2"/>
        <w:jc w:val="both"/>
        <w:rPr>
          <w:lang w:val="es-ES"/>
        </w:rPr>
      </w:pPr>
      <w:bookmarkStart w:id="32" w:name="_Toc1681332870"/>
      <w:r w:rsidRPr="68AE047E">
        <w:rPr>
          <w:lang w:val="es-ES"/>
        </w:rPr>
        <w:t>Propósito</w:t>
      </w:r>
      <w:bookmarkEnd w:id="32"/>
    </w:p>
    <w:p w14:paraId="584EF58E" w14:textId="057BD7E3" w:rsidR="1EBA91A8" w:rsidRDefault="1EBA91A8" w:rsidP="1EBA91A8">
      <w:pPr>
        <w:spacing w:before="240" w:after="240"/>
        <w:jc w:val="both"/>
        <w:rPr>
          <w:lang w:val="es-ES"/>
        </w:rPr>
      </w:pPr>
      <w:r w:rsidRPr="1EBA91A8">
        <w:rPr>
          <w:lang w:val="es-ES"/>
        </w:rPr>
        <w:t>El propósito de esta sección es definir las revisiones técnicas y de gestión, así como las auditorías que se llevarán a cabo durante el ciclo de vida del software， con el objetivo de evaluar el progreso, la calidad técnica del trabajo realizado y su conformidad con los requisitos y estándares establecidos.</w:t>
      </w:r>
    </w:p>
    <w:p w14:paraId="19E58CE5" w14:textId="0DE023B5" w:rsidR="1EBA91A8" w:rsidRDefault="1EBA91A8" w:rsidP="1EBA91A8">
      <w:pPr>
        <w:spacing w:before="240" w:after="240"/>
        <w:jc w:val="both"/>
        <w:rPr>
          <w:lang w:val="es-ES"/>
        </w:rPr>
      </w:pPr>
      <w:r w:rsidRPr="1EBA91A8">
        <w:rPr>
          <w:lang w:val="es-ES"/>
        </w:rPr>
        <w:t xml:space="preserve">Las revisiones y auditorías se realizarán de manera planificada al término de cada sprint, siguiendo procedimientos formales basados en el estándar IEEE </w:t>
      </w:r>
      <w:proofErr w:type="spellStart"/>
      <w:r w:rsidRPr="1EBA91A8">
        <w:rPr>
          <w:lang w:val="es-ES"/>
        </w:rPr>
        <w:t>Std</w:t>
      </w:r>
      <w:proofErr w:type="spellEnd"/>
      <w:r w:rsidRPr="1EBA91A8">
        <w:rPr>
          <w:lang w:val="es-ES"/>
        </w:rPr>
        <w:t xml:space="preserve"> 1028-2008. Estas actividades permitirán identificar deficiencias técnicas, asegurar la integridad del diseño, mejorar los métodos de aseguramiento de calidad, y garantizar que se cumplan los plazos y presupuestos definidos para el proyecto.</w:t>
      </w:r>
    </w:p>
    <w:p w14:paraId="392D85D3" w14:textId="59398D5C" w:rsidR="1EBA91A8" w:rsidRDefault="1EBA91A8" w:rsidP="1EBA91A8">
      <w:pPr>
        <w:spacing w:before="240" w:after="240"/>
        <w:jc w:val="both"/>
        <w:rPr>
          <w:lang w:val="es-ES"/>
        </w:rPr>
      </w:pPr>
      <w:r w:rsidRPr="1EBA91A8">
        <w:rPr>
          <w:lang w:val="es-ES"/>
        </w:rPr>
        <w:t xml:space="preserve">Esta sección también describe cómo se ejecutarán las revisiones y auditorías, quiénes serán los participantes responsables (desarrolladores, </w:t>
      </w:r>
      <w:proofErr w:type="spellStart"/>
      <w:r w:rsidRPr="1EBA91A8">
        <w:rPr>
          <w:lang w:val="es-ES"/>
        </w:rPr>
        <w:t>testers</w:t>
      </w:r>
      <w:proofErr w:type="spellEnd"/>
      <w:r w:rsidRPr="1EBA91A8">
        <w:rPr>
          <w:lang w:val="es-ES"/>
        </w:rPr>
        <w:t xml:space="preserve">, </w:t>
      </w:r>
      <w:proofErr w:type="spellStart"/>
      <w:r w:rsidRPr="1EBA91A8">
        <w:rPr>
          <w:lang w:val="es-ES"/>
        </w:rPr>
        <w:t>product</w:t>
      </w:r>
      <w:proofErr w:type="spellEnd"/>
      <w:r w:rsidRPr="1EBA91A8">
        <w:rPr>
          <w:lang w:val="es-ES"/>
        </w:rPr>
        <w:t xml:space="preserve"> managers y administradores), los formatos de reporte a utilizar, los destinatarios de dichos reportes, y las acciones de seguimiento necesarias para corregir las no conformidades detectadas, incluyendo los responsables de implementar y verificar dichas acciones.</w:t>
      </w:r>
    </w:p>
    <w:p w14:paraId="1B17C4F6" w14:textId="369FE82D" w:rsidR="1EBA91A8" w:rsidRDefault="551F6172" w:rsidP="1EBA91A8">
      <w:pPr>
        <w:pStyle w:val="Ttulo2"/>
        <w:jc w:val="both"/>
        <w:rPr>
          <w:lang w:val="es-ES"/>
        </w:rPr>
      </w:pPr>
      <w:bookmarkStart w:id="33" w:name="_Toc1733905763"/>
      <w:r w:rsidRPr="68AE047E">
        <w:rPr>
          <w:lang w:val="es-ES"/>
        </w:rPr>
        <w:t>Revisión de requisitos de software (SRR)</w:t>
      </w:r>
      <w:bookmarkEnd w:id="33"/>
    </w:p>
    <w:p w14:paraId="58B82FD4" w14:textId="5B08B229" w:rsidR="1EBA91A8" w:rsidRDefault="551F6172" w:rsidP="1EBA91A8">
      <w:pPr>
        <w:spacing w:before="240" w:after="240"/>
        <w:jc w:val="both"/>
        <w:rPr>
          <w:lang w:val="es-ES"/>
        </w:rPr>
      </w:pPr>
      <w:r w:rsidRPr="551F6172">
        <w:rPr>
          <w:lang w:val="es-ES"/>
        </w:rPr>
        <w:t>La Revisión de Requisitos de Software (SRR) tiene como objetivo es evaluar la adecuación, factibilidad técnica y completitud de los requisitos definidos en el documento de Especificación de Requisitos de Software (SRS).</w:t>
      </w:r>
      <w:r w:rsidR="1EBA91A8">
        <w:br/>
      </w:r>
      <w:r w:rsidRPr="551F6172">
        <w:rPr>
          <w:lang w:val="es-ES"/>
        </w:rPr>
        <w:t xml:space="preserve">Esta revisión garantiza que los requisitos sean comprensibles, verificables, consistentes, modificables, rastreables y utilizables durante las fases de operación y mantenimiento, de acuerdo con las características descritas en el estándar IEEE </w:t>
      </w:r>
      <w:proofErr w:type="spellStart"/>
      <w:r w:rsidRPr="551F6172">
        <w:rPr>
          <w:lang w:val="es-ES"/>
        </w:rPr>
        <w:t>Std</w:t>
      </w:r>
      <w:proofErr w:type="spellEnd"/>
      <w:r w:rsidRPr="551F6172">
        <w:rPr>
          <w:lang w:val="es-ES"/>
        </w:rPr>
        <w:t xml:space="preserve"> 830-1993.</w:t>
      </w:r>
    </w:p>
    <w:p w14:paraId="75C3F017" w14:textId="6328BDD0" w:rsidR="551F6172" w:rsidRDefault="551F6172" w:rsidP="551F6172">
      <w:pPr>
        <w:spacing w:before="240" w:after="240"/>
        <w:jc w:val="both"/>
        <w:rPr>
          <w:lang w:val="es-ES"/>
        </w:rPr>
      </w:pPr>
      <w:r w:rsidRPr="551F6172">
        <w:rPr>
          <w:lang w:val="es-ES"/>
        </w:rPr>
        <w:t>Durante la SRR se verifica:</w:t>
      </w:r>
    </w:p>
    <w:p w14:paraId="37778EFE" w14:textId="0035FB70" w:rsidR="551F6172" w:rsidRDefault="551F6172" w:rsidP="001C7DCE">
      <w:pPr>
        <w:pStyle w:val="Prrafodelista"/>
        <w:numPr>
          <w:ilvl w:val="0"/>
          <w:numId w:val="26"/>
        </w:numPr>
        <w:spacing w:before="240" w:after="240"/>
        <w:jc w:val="both"/>
        <w:rPr>
          <w:lang w:val="es-ES"/>
        </w:rPr>
      </w:pPr>
      <w:r w:rsidRPr="551F6172">
        <w:rPr>
          <w:lang w:val="es-ES"/>
        </w:rPr>
        <w:t>Que todos los requisitos funcionales, de rendimiento, de interfaz, de seguridad y humanos estén correctamente especificados.</w:t>
      </w:r>
    </w:p>
    <w:p w14:paraId="58C8A361" w14:textId="76DC9B5F" w:rsidR="551F6172" w:rsidRDefault="551F6172" w:rsidP="001C7DCE">
      <w:pPr>
        <w:pStyle w:val="Prrafodelista"/>
        <w:numPr>
          <w:ilvl w:val="0"/>
          <w:numId w:val="26"/>
        </w:numPr>
        <w:spacing w:before="240" w:after="240"/>
        <w:jc w:val="both"/>
        <w:rPr>
          <w:lang w:val="es-ES"/>
        </w:rPr>
      </w:pPr>
      <w:r w:rsidRPr="551F6172">
        <w:rPr>
          <w:lang w:val="es-ES"/>
        </w:rPr>
        <w:t>La consistencia y factibilidad técnica de los requisitos planteados.</w:t>
      </w:r>
    </w:p>
    <w:p w14:paraId="37F3CD7A" w14:textId="2E8DF2A8" w:rsidR="551F6172" w:rsidRDefault="551F6172" w:rsidP="001C7DCE">
      <w:pPr>
        <w:pStyle w:val="Prrafodelista"/>
        <w:numPr>
          <w:ilvl w:val="0"/>
          <w:numId w:val="26"/>
        </w:numPr>
        <w:spacing w:before="240" w:after="240"/>
        <w:jc w:val="both"/>
        <w:rPr>
          <w:lang w:val="es-ES"/>
        </w:rPr>
      </w:pPr>
      <w:r w:rsidRPr="551F6172">
        <w:rPr>
          <w:lang w:val="es-ES"/>
        </w:rPr>
        <w:t>La trazabilidad completa entre los requisitos del sistema y los requisitos de software, generalmente mediante un Matriz de Trazabilidad de Verificación de Requisitos (RVTM).</w:t>
      </w:r>
    </w:p>
    <w:p w14:paraId="7667C9FD" w14:textId="4740F2A0" w:rsidR="551F6172" w:rsidRPr="00C50625" w:rsidRDefault="551F6172" w:rsidP="001C7DCE">
      <w:pPr>
        <w:pStyle w:val="Prrafodelista"/>
        <w:numPr>
          <w:ilvl w:val="0"/>
          <w:numId w:val="26"/>
        </w:numPr>
        <w:spacing w:before="240" w:after="240"/>
        <w:jc w:val="both"/>
        <w:rPr>
          <w:lang w:val="es-ES"/>
        </w:rPr>
      </w:pPr>
      <w:r w:rsidRPr="551F6172">
        <w:rPr>
          <w:lang w:val="es-ES"/>
        </w:rPr>
        <w:t xml:space="preserve">Que existan </w:t>
      </w:r>
      <w:r w:rsidRPr="00C50625">
        <w:rPr>
          <w:lang w:val="es-ES"/>
        </w:rPr>
        <w:t>criterios claros de aceptación y verificación para cada requisito.</w:t>
      </w:r>
    </w:p>
    <w:p w14:paraId="6DFF1546" w14:textId="02648B59" w:rsidR="551F6172" w:rsidRPr="00C50625" w:rsidRDefault="551F6172" w:rsidP="001C7DCE">
      <w:pPr>
        <w:pStyle w:val="Prrafodelista"/>
        <w:numPr>
          <w:ilvl w:val="0"/>
          <w:numId w:val="26"/>
        </w:numPr>
        <w:spacing w:before="240" w:after="240"/>
        <w:jc w:val="both"/>
        <w:rPr>
          <w:lang w:val="es-ES"/>
        </w:rPr>
      </w:pPr>
      <w:r w:rsidRPr="00C50625">
        <w:rPr>
          <w:lang w:val="es-ES"/>
        </w:rPr>
        <w:t>La SRR es organizada por el área de aseguramiento de calidad de software (SQA), y participan representantes de ingeniería de sistemas, desarrollo de software, pruebas, clientes y usuarios.</w:t>
      </w:r>
      <w:r w:rsidRPr="00C50625">
        <w:br/>
      </w:r>
      <w:r w:rsidRPr="00C50625">
        <w:rPr>
          <w:lang w:val="es-ES"/>
        </w:rPr>
        <w:t xml:space="preserve"> Al concluir, se genera un informe de SRR que documenta todas las deficiencias detectadas, además de un plan y calendario para corregirlas. El SRS revisado pasa a control de configuración como base para las fases siguientes</w:t>
      </w:r>
    </w:p>
    <w:p w14:paraId="7955BE07" w14:textId="562B63B7" w:rsidR="1EBA91A8" w:rsidRDefault="551F6172" w:rsidP="1EBA91A8">
      <w:pPr>
        <w:pStyle w:val="Ttulo3"/>
        <w:jc w:val="both"/>
        <w:rPr>
          <w:lang w:val="es-ES"/>
        </w:rPr>
      </w:pPr>
      <w:bookmarkStart w:id="34" w:name="_Toc1303503145"/>
      <w:r w:rsidRPr="68AE047E">
        <w:rPr>
          <w:lang w:val="es-ES"/>
        </w:rPr>
        <w:lastRenderedPageBreak/>
        <w:t>Resultados de la SRR:</w:t>
      </w:r>
      <w:bookmarkEnd w:id="34"/>
    </w:p>
    <w:p w14:paraId="62E3BADF" w14:textId="65900AC4" w:rsidR="1EBA91A8" w:rsidRDefault="1EBA91A8" w:rsidP="001C7DCE">
      <w:pPr>
        <w:pStyle w:val="Prrafodelista"/>
        <w:numPr>
          <w:ilvl w:val="0"/>
          <w:numId w:val="25"/>
        </w:numPr>
        <w:spacing w:before="240" w:after="240"/>
        <w:jc w:val="both"/>
        <w:rPr>
          <w:lang w:val="es-ES"/>
        </w:rPr>
      </w:pPr>
      <w:r w:rsidRPr="1EBA91A8">
        <w:rPr>
          <w:lang w:val="es-ES"/>
        </w:rPr>
        <w:t>Se deberá generar un informe de la SRR que identifique las deficiencias detectadas, proponga acciones correctivas específicas, y establezca un plan y cronograma de ejecución.</w:t>
      </w:r>
    </w:p>
    <w:p w14:paraId="0908EA7D" w14:textId="399C4BE4" w:rsidR="1EBA91A8" w:rsidRDefault="1EBA91A8" w:rsidP="001C7DCE">
      <w:pPr>
        <w:pStyle w:val="Prrafodelista"/>
        <w:numPr>
          <w:ilvl w:val="0"/>
          <w:numId w:val="25"/>
        </w:numPr>
        <w:spacing w:before="240" w:after="240"/>
        <w:jc w:val="both"/>
        <w:rPr>
          <w:lang w:val="es-ES"/>
        </w:rPr>
      </w:pPr>
      <w:r w:rsidRPr="1EBA91A8">
        <w:rPr>
          <w:lang w:val="es-ES"/>
        </w:rPr>
        <w:t>Basado en los resultados, se tomará una decisión sobre la viabilidad de continuar con las siguientes fases del proyecto, considerando estimaciones de costos, estudios de factibilidad y evaluaciones de riesgos.</w:t>
      </w:r>
    </w:p>
    <w:p w14:paraId="78625813" w14:textId="4D210AF3" w:rsidR="1EBA91A8" w:rsidRDefault="1EBA91A8" w:rsidP="001C7DCE">
      <w:pPr>
        <w:pStyle w:val="Prrafodelista"/>
        <w:numPr>
          <w:ilvl w:val="0"/>
          <w:numId w:val="25"/>
        </w:numPr>
        <w:spacing w:before="240" w:after="240"/>
        <w:jc w:val="both"/>
        <w:rPr>
          <w:lang w:val="es-ES"/>
        </w:rPr>
      </w:pPr>
      <w:r w:rsidRPr="1EBA91A8">
        <w:rPr>
          <w:lang w:val="es-ES"/>
        </w:rPr>
        <w:t>Una vez corregidas las deficiencias, el SRS será puesto bajo control de configuración para establecer la línea base que se usará durante el diseño del software.</w:t>
      </w:r>
    </w:p>
    <w:p w14:paraId="6D164701" w14:textId="5F3DD0C8" w:rsidR="1EBA91A8" w:rsidRDefault="1EBA91A8" w:rsidP="001C7DCE">
      <w:pPr>
        <w:pStyle w:val="Prrafodelista"/>
        <w:numPr>
          <w:ilvl w:val="0"/>
          <w:numId w:val="25"/>
        </w:numPr>
        <w:spacing w:before="240" w:after="240"/>
        <w:jc w:val="both"/>
        <w:rPr>
          <w:lang w:val="es-ES"/>
        </w:rPr>
      </w:pPr>
      <w:r w:rsidRPr="1EBA91A8">
        <w:rPr>
          <w:lang w:val="es-ES"/>
        </w:rPr>
        <w:t>A partir del SRS aprobado, el área de SQA desarrollará una Matriz de Trazabilidad de Verificación de Requisitos (RVTM) que se utilizará para validar la correcta satisfacción de los requisitos en el diseño, el código, las pruebas y las funcionalidades finales del sistema.</w:t>
      </w:r>
    </w:p>
    <w:p w14:paraId="3D93FD62" w14:textId="0E1D94A4" w:rsidR="1EBA91A8" w:rsidRDefault="1EBA91A8" w:rsidP="1EBA91A8">
      <w:pPr>
        <w:jc w:val="both"/>
        <w:rPr>
          <w:lang w:val="es-ES"/>
        </w:rPr>
      </w:pPr>
    </w:p>
    <w:p w14:paraId="2BFD2B53" w14:textId="2F7B0B4E" w:rsidR="1EBA91A8" w:rsidRDefault="551F6172" w:rsidP="1EBA91A8">
      <w:pPr>
        <w:pStyle w:val="Ttulo2"/>
        <w:jc w:val="both"/>
        <w:rPr>
          <w:lang w:val="es-ES"/>
        </w:rPr>
      </w:pPr>
      <w:bookmarkStart w:id="35" w:name="_Toc1281317168"/>
      <w:r w:rsidRPr="68AE047E">
        <w:rPr>
          <w:lang w:val="es-ES"/>
        </w:rPr>
        <w:t>Revisión preliminar de diseño (PDR)</w:t>
      </w:r>
      <w:bookmarkEnd w:id="35"/>
    </w:p>
    <w:p w14:paraId="641A71FE" w14:textId="2D6F64C6" w:rsidR="1EBA91A8" w:rsidRDefault="1EBA91A8" w:rsidP="1EBA91A8">
      <w:pPr>
        <w:spacing w:before="240" w:after="240"/>
        <w:jc w:val="both"/>
        <w:rPr>
          <w:lang w:val="es-ES"/>
        </w:rPr>
      </w:pPr>
      <w:r w:rsidRPr="1EBA91A8">
        <w:rPr>
          <w:lang w:val="es-ES"/>
        </w:rPr>
        <w:t>La Revisión de Diseño Preliminar (PDR) constituye un paso crucial en la fase de diseño, llevándose a cabo para evaluar la suficiencia técnica del diseño preliminar del software, incluyendo su arquitectura general, antes de iniciar el diseño detallado. Esta revisión permite valorar el progreso, la consistencia y la viabilidad técnica del enfoque de diseño seleccionado, asegurando su compatibilidad con los requisitos funcionales y de desempeño establecidos en el Documento de Especificación de Requisitos de Software (SRS).</w:t>
      </w:r>
    </w:p>
    <w:p w14:paraId="4E2D3BEB" w14:textId="30D2D8DC" w:rsidR="1EBA91A8" w:rsidRDefault="551F6172" w:rsidP="1EBA91A8">
      <w:pPr>
        <w:spacing w:before="240" w:after="240"/>
        <w:jc w:val="both"/>
        <w:rPr>
          <w:lang w:val="es-ES"/>
        </w:rPr>
      </w:pPr>
      <w:r w:rsidRPr="551F6172">
        <w:rPr>
          <w:lang w:val="es-ES"/>
        </w:rPr>
        <w:t>Además, la PDR verifica la compatibilidad e integración de las interfaces entre el software, el hardware y los usuarios finales, asegurando que el diseño preliminar cumpla adecuadamente los requisitos definidos en el SRS. Durante esta revisión, también se actualiza la Matriz de Trazabilidad de Verificación de Requisitos (RVTM) para mapear el diseño preliminar a los requisitos y verificarlo mediante el área organizacional de SQA.</w:t>
      </w:r>
    </w:p>
    <w:p w14:paraId="4AC2BE91" w14:textId="5D57EF84" w:rsidR="551F6172" w:rsidRDefault="551F6172" w:rsidP="551F6172">
      <w:pPr>
        <w:spacing w:before="240" w:after="240"/>
        <w:jc w:val="both"/>
        <w:rPr>
          <w:lang w:val="es-ES"/>
        </w:rPr>
      </w:pPr>
      <w:r w:rsidRPr="551F6172">
        <w:rPr>
          <w:lang w:val="es-ES"/>
        </w:rPr>
        <w:t>En la PDR se analiza:</w:t>
      </w:r>
    </w:p>
    <w:p w14:paraId="628B6E8B" w14:textId="0D771E95" w:rsidR="551F6172" w:rsidRDefault="551F6172" w:rsidP="001C7DCE">
      <w:pPr>
        <w:pStyle w:val="Prrafodelista"/>
        <w:numPr>
          <w:ilvl w:val="0"/>
          <w:numId w:val="24"/>
        </w:numPr>
        <w:spacing w:before="240" w:after="240"/>
        <w:jc w:val="both"/>
        <w:rPr>
          <w:lang w:val="es-ES"/>
        </w:rPr>
      </w:pPr>
      <w:r w:rsidRPr="551F6172">
        <w:rPr>
          <w:lang w:val="es-ES"/>
        </w:rPr>
        <w:t xml:space="preserve">La adecuación técnica del </w:t>
      </w:r>
      <w:proofErr w:type="spellStart"/>
      <w:r w:rsidRPr="551F6172">
        <w:rPr>
          <w:lang w:val="es-ES"/>
        </w:rPr>
        <w:t>Preliminary</w:t>
      </w:r>
      <w:proofErr w:type="spellEnd"/>
      <w:r w:rsidRPr="551F6172">
        <w:rPr>
          <w:lang w:val="es-ES"/>
        </w:rPr>
        <w:t xml:space="preserve"> Software </w:t>
      </w:r>
      <w:proofErr w:type="spellStart"/>
      <w:r w:rsidRPr="551F6172">
        <w:rPr>
          <w:lang w:val="es-ES"/>
        </w:rPr>
        <w:t>Design</w:t>
      </w:r>
      <w:proofErr w:type="spellEnd"/>
      <w:r w:rsidRPr="551F6172">
        <w:rPr>
          <w:lang w:val="es-ES"/>
        </w:rPr>
        <w:t xml:space="preserve"> </w:t>
      </w:r>
      <w:proofErr w:type="spellStart"/>
      <w:r w:rsidRPr="551F6172">
        <w:rPr>
          <w:lang w:val="es-ES"/>
        </w:rPr>
        <w:t>Description</w:t>
      </w:r>
      <w:proofErr w:type="spellEnd"/>
      <w:r w:rsidRPr="551F6172">
        <w:rPr>
          <w:lang w:val="es-ES"/>
        </w:rPr>
        <w:t xml:space="preserve"> (SDD).</w:t>
      </w:r>
    </w:p>
    <w:p w14:paraId="179A0EF3" w14:textId="55392529" w:rsidR="551F6172" w:rsidRDefault="551F6172" w:rsidP="001C7DCE">
      <w:pPr>
        <w:pStyle w:val="Prrafodelista"/>
        <w:numPr>
          <w:ilvl w:val="0"/>
          <w:numId w:val="24"/>
        </w:numPr>
        <w:spacing w:before="240" w:after="240"/>
        <w:jc w:val="both"/>
        <w:rPr>
          <w:lang w:val="es-ES"/>
        </w:rPr>
      </w:pPr>
      <w:r w:rsidRPr="551F6172">
        <w:rPr>
          <w:lang w:val="es-ES"/>
        </w:rPr>
        <w:t>La asignación de funciones a módulos de software, flujos funcionales, bases de datos y necesidades de almacenamiento.</w:t>
      </w:r>
    </w:p>
    <w:p w14:paraId="2B93DEBE" w14:textId="5596EBA9" w:rsidR="551F6172" w:rsidRDefault="551F6172" w:rsidP="001C7DCE">
      <w:pPr>
        <w:pStyle w:val="Prrafodelista"/>
        <w:numPr>
          <w:ilvl w:val="0"/>
          <w:numId w:val="24"/>
        </w:numPr>
        <w:spacing w:before="240" w:after="240"/>
        <w:jc w:val="both"/>
        <w:rPr>
          <w:lang w:val="es-ES"/>
        </w:rPr>
      </w:pPr>
      <w:r w:rsidRPr="551F6172">
        <w:rPr>
          <w:lang w:val="es-ES"/>
        </w:rPr>
        <w:t>La correcta identificación de todas las interfaces del sistema (con hardware, otro software, usuarios, redes de comunicación, etc.).</w:t>
      </w:r>
    </w:p>
    <w:p w14:paraId="18FD2766" w14:textId="66A44078" w:rsidR="551F6172" w:rsidRDefault="551F6172" w:rsidP="001C7DCE">
      <w:pPr>
        <w:pStyle w:val="Prrafodelista"/>
        <w:numPr>
          <w:ilvl w:val="0"/>
          <w:numId w:val="24"/>
        </w:numPr>
        <w:spacing w:before="240" w:after="240"/>
        <w:jc w:val="both"/>
        <w:rPr>
          <w:lang w:val="es-ES"/>
        </w:rPr>
      </w:pPr>
      <w:r w:rsidRPr="551F6172">
        <w:rPr>
          <w:lang w:val="es-ES"/>
        </w:rPr>
        <w:t>El cumplimiento de factores humanos y usabilidad en el diseño preliminar.</w:t>
      </w:r>
    </w:p>
    <w:p w14:paraId="698C2F8B" w14:textId="4B8804DE" w:rsidR="551F6172" w:rsidRDefault="551F6172" w:rsidP="001C7DCE">
      <w:pPr>
        <w:pStyle w:val="Prrafodelista"/>
        <w:numPr>
          <w:ilvl w:val="0"/>
          <w:numId w:val="24"/>
        </w:numPr>
        <w:spacing w:before="240" w:after="240"/>
        <w:jc w:val="both"/>
        <w:rPr>
          <w:lang w:val="es-ES"/>
        </w:rPr>
      </w:pPr>
      <w:r w:rsidRPr="551F6172">
        <w:rPr>
          <w:lang w:val="es-ES"/>
        </w:rPr>
        <w:t>La capacidad del diseño para ser probado, evaluando si es posible determinar el comportamiento del sistema a través de pruebas planeadas.</w:t>
      </w:r>
    </w:p>
    <w:p w14:paraId="384BA508" w14:textId="1B7266F4" w:rsidR="551F6172" w:rsidRDefault="551F6172" w:rsidP="001C7DCE">
      <w:pPr>
        <w:pStyle w:val="Prrafodelista"/>
        <w:numPr>
          <w:ilvl w:val="0"/>
          <w:numId w:val="24"/>
        </w:numPr>
        <w:spacing w:before="240" w:after="240"/>
        <w:jc w:val="both"/>
        <w:rPr>
          <w:lang w:val="es-ES"/>
        </w:rPr>
      </w:pPr>
      <w:r w:rsidRPr="551F6172">
        <w:rPr>
          <w:lang w:val="es-ES"/>
        </w:rPr>
        <w:t>Aspectos de desempeño como tiempos de ejecución, ausencia de condiciones de carrera y estados de bloqueo (</w:t>
      </w:r>
      <w:proofErr w:type="spellStart"/>
      <w:r w:rsidRPr="551F6172">
        <w:rPr>
          <w:lang w:val="es-ES"/>
        </w:rPr>
        <w:t>deadlocks</w:t>
      </w:r>
      <w:proofErr w:type="spellEnd"/>
      <w:r w:rsidRPr="551F6172">
        <w:rPr>
          <w:lang w:val="es-ES"/>
        </w:rPr>
        <w:t>).</w:t>
      </w:r>
    </w:p>
    <w:p w14:paraId="3C7DAAF6" w14:textId="4B3B5820" w:rsidR="1EBA91A8" w:rsidRDefault="551F6172" w:rsidP="1EBA91A8">
      <w:pPr>
        <w:pStyle w:val="Ttulo3"/>
        <w:jc w:val="both"/>
        <w:rPr>
          <w:lang w:val="es-ES"/>
        </w:rPr>
      </w:pPr>
      <w:bookmarkStart w:id="36" w:name="_Toc1368322054"/>
      <w:r w:rsidRPr="68AE047E">
        <w:rPr>
          <w:lang w:val="es-ES"/>
        </w:rPr>
        <w:lastRenderedPageBreak/>
        <w:t>Resultados de la PDR:</w:t>
      </w:r>
      <w:bookmarkEnd w:id="36"/>
    </w:p>
    <w:p w14:paraId="1367CD2D" w14:textId="31035F1E" w:rsidR="1EBA91A8" w:rsidRDefault="1EBA91A8" w:rsidP="001C7DCE">
      <w:pPr>
        <w:pStyle w:val="Prrafodelista"/>
        <w:numPr>
          <w:ilvl w:val="0"/>
          <w:numId w:val="23"/>
        </w:numPr>
        <w:spacing w:before="240" w:after="240"/>
        <w:jc w:val="both"/>
        <w:rPr>
          <w:lang w:val="es-ES"/>
        </w:rPr>
      </w:pPr>
      <w:r w:rsidRPr="1EBA91A8">
        <w:rPr>
          <w:lang w:val="es-ES"/>
        </w:rPr>
        <w:t>Los hallazgos deberán ser documentados en un informe de PDR, donde se identificarán las deficiencias detectadas, así como un plan y un cronograma para su corrección.</w:t>
      </w:r>
    </w:p>
    <w:p w14:paraId="1DF1F755" w14:textId="30180053" w:rsidR="1EBA91A8" w:rsidRDefault="1EBA91A8" w:rsidP="001C7DCE">
      <w:pPr>
        <w:pStyle w:val="Prrafodelista"/>
        <w:numPr>
          <w:ilvl w:val="0"/>
          <w:numId w:val="23"/>
        </w:numPr>
        <w:spacing w:before="240" w:after="240"/>
        <w:jc w:val="both"/>
        <w:rPr>
          <w:lang w:val="es-ES"/>
        </w:rPr>
      </w:pPr>
      <w:r w:rsidRPr="1EBA91A8">
        <w:rPr>
          <w:lang w:val="es-ES"/>
        </w:rPr>
        <w:t>El documento de diseño preliminar de software (</w:t>
      </w:r>
      <w:proofErr w:type="spellStart"/>
      <w:r w:rsidRPr="1EBA91A8">
        <w:rPr>
          <w:lang w:val="es-ES"/>
        </w:rPr>
        <w:t>Preliminary</w:t>
      </w:r>
      <w:proofErr w:type="spellEnd"/>
      <w:r w:rsidRPr="1EBA91A8">
        <w:rPr>
          <w:lang w:val="es-ES"/>
        </w:rPr>
        <w:t xml:space="preserve"> SDD) actualizado será colocado bajo control de configuración para establecer la línea base que se utilizará en el esfuerzo de diseño detallado.</w:t>
      </w:r>
    </w:p>
    <w:p w14:paraId="7A695F1A" w14:textId="130719ED" w:rsidR="1EBA91A8" w:rsidRDefault="1EBA91A8" w:rsidP="551F6172">
      <w:pPr>
        <w:jc w:val="both"/>
        <w:rPr>
          <w:lang w:val="es-ES"/>
        </w:rPr>
      </w:pPr>
    </w:p>
    <w:p w14:paraId="5D312374" w14:textId="2B4A459B" w:rsidR="1EBA91A8" w:rsidRDefault="551F6172" w:rsidP="551F6172">
      <w:pPr>
        <w:pStyle w:val="Ttulo2"/>
        <w:jc w:val="both"/>
        <w:rPr>
          <w:rFonts w:ascii="Times New Roman" w:eastAsia="Times New Roman" w:hAnsi="Times New Roman" w:cs="Times New Roman"/>
          <w:sz w:val="24"/>
          <w:szCs w:val="24"/>
          <w:lang w:val="es-ES"/>
        </w:rPr>
      </w:pPr>
      <w:bookmarkStart w:id="37" w:name="_Toc429416013"/>
      <w:r w:rsidRPr="68AE047E">
        <w:rPr>
          <w:lang w:val="es-ES"/>
        </w:rPr>
        <w:t>Revisión crítica del diseño (CDR)</w:t>
      </w:r>
      <w:bookmarkEnd w:id="37"/>
    </w:p>
    <w:p w14:paraId="0E525B20" w14:textId="71FA6C9B" w:rsidR="1EBA91A8" w:rsidRDefault="551F6172" w:rsidP="1EBA91A8">
      <w:pPr>
        <w:spacing w:before="240" w:after="240"/>
        <w:jc w:val="both"/>
      </w:pPr>
      <w:r w:rsidRPr="551F6172">
        <w:rPr>
          <w:lang w:val="es-ES"/>
        </w:rPr>
        <w:t>La CDR es una revisión a fondo del diseño detallado del software. Aquí debe de definirse: las funciones, flujo de datos, interacción con hardware o con otras piezas de software. Esta revisión se hace antes de empezar a programar formalmente (aunque sí se permite que haya algunos prototipos o pruebas de concepto si fueron necesarias).</w:t>
      </w:r>
    </w:p>
    <w:p w14:paraId="63FE96A3" w14:textId="01E772AC" w:rsidR="1EBA91A8" w:rsidRDefault="551F6172" w:rsidP="551F6172">
      <w:pPr>
        <w:spacing w:before="240" w:after="240"/>
        <w:jc w:val="both"/>
        <w:rPr>
          <w:lang w:val="es-ES"/>
        </w:rPr>
      </w:pPr>
      <w:r w:rsidRPr="551F6172">
        <w:rPr>
          <w:lang w:val="es-ES"/>
        </w:rPr>
        <w:t xml:space="preserve">Durante la CDR se evalúan los siguientes puntos: </w:t>
      </w:r>
    </w:p>
    <w:p w14:paraId="6DC7CB9C" w14:textId="63E7EF94" w:rsidR="1EBA91A8" w:rsidRDefault="551F6172" w:rsidP="001C7DCE">
      <w:pPr>
        <w:pStyle w:val="Prrafodelista"/>
        <w:numPr>
          <w:ilvl w:val="0"/>
          <w:numId w:val="28"/>
        </w:numPr>
        <w:spacing w:before="240" w:after="240"/>
        <w:jc w:val="both"/>
        <w:rPr>
          <w:lang w:val="es-ES"/>
        </w:rPr>
      </w:pPr>
      <w:r w:rsidRPr="551F6172">
        <w:rPr>
          <w:lang w:val="es-ES"/>
        </w:rPr>
        <w:t>El diseño debe estar correctamente vinculado a los requisitos del SRS.</w:t>
      </w:r>
    </w:p>
    <w:p w14:paraId="1457F61A" w14:textId="44F3AD28" w:rsidR="1EBA91A8" w:rsidRDefault="551F6172" w:rsidP="001C7DCE">
      <w:pPr>
        <w:pStyle w:val="Prrafodelista"/>
        <w:numPr>
          <w:ilvl w:val="0"/>
          <w:numId w:val="28"/>
        </w:numPr>
        <w:spacing w:before="240" w:after="240"/>
        <w:jc w:val="both"/>
        <w:rPr>
          <w:lang w:val="es-ES"/>
        </w:rPr>
      </w:pPr>
      <w:r w:rsidRPr="551F6172">
        <w:rPr>
          <w:lang w:val="es-ES"/>
        </w:rPr>
        <w:t>Los Algoritmos, estructuras de datos, módulos e interfaces deben estar bien definidos y completos.</w:t>
      </w:r>
    </w:p>
    <w:p w14:paraId="5D148D6D" w14:textId="7E01FDE4" w:rsidR="1EBA91A8" w:rsidRDefault="551F6172" w:rsidP="001C7DCE">
      <w:pPr>
        <w:pStyle w:val="Prrafodelista"/>
        <w:numPr>
          <w:ilvl w:val="0"/>
          <w:numId w:val="28"/>
        </w:numPr>
        <w:spacing w:before="240" w:after="240"/>
        <w:jc w:val="both"/>
        <w:rPr>
          <w:lang w:val="es-ES"/>
        </w:rPr>
      </w:pPr>
      <w:r w:rsidRPr="551F6172">
        <w:rPr>
          <w:lang w:val="es-ES"/>
        </w:rPr>
        <w:t>Se revisa si el diseño es factible de implementar con las técnicas y herramientas seleccionadas.</w:t>
      </w:r>
    </w:p>
    <w:p w14:paraId="07231A04" w14:textId="165BFD2A" w:rsidR="1EBA91A8" w:rsidRDefault="551F6172" w:rsidP="001C7DCE">
      <w:pPr>
        <w:pStyle w:val="Prrafodelista"/>
        <w:numPr>
          <w:ilvl w:val="0"/>
          <w:numId w:val="28"/>
        </w:numPr>
        <w:spacing w:before="240" w:after="240"/>
        <w:jc w:val="both"/>
        <w:rPr>
          <w:lang w:val="es-ES"/>
        </w:rPr>
      </w:pPr>
      <w:r w:rsidRPr="551F6172">
        <w:rPr>
          <w:lang w:val="es-ES"/>
        </w:rPr>
        <w:t>Se debe verificar la claridad y compatibilidad de las interfaces externas e internas.</w:t>
      </w:r>
    </w:p>
    <w:p w14:paraId="62AB45CC" w14:textId="37D7C030" w:rsidR="1EBA91A8" w:rsidRDefault="551F6172" w:rsidP="001C7DCE">
      <w:pPr>
        <w:pStyle w:val="Prrafodelista"/>
        <w:numPr>
          <w:ilvl w:val="0"/>
          <w:numId w:val="28"/>
        </w:numPr>
        <w:spacing w:before="240" w:after="240"/>
        <w:jc w:val="both"/>
        <w:rPr>
          <w:lang w:val="es-ES"/>
        </w:rPr>
      </w:pPr>
      <w:r w:rsidRPr="551F6172">
        <w:rPr>
          <w:lang w:val="es-ES"/>
        </w:rPr>
        <w:t>El diseño debe cumplir requisitos de rendimiento, seguridad, confiabilidad y mantenibilidad.</w:t>
      </w:r>
    </w:p>
    <w:p w14:paraId="4576EE20" w14:textId="24E3734D" w:rsidR="1EBA91A8" w:rsidRDefault="551F6172" w:rsidP="001C7DCE">
      <w:pPr>
        <w:pStyle w:val="Prrafodelista"/>
        <w:numPr>
          <w:ilvl w:val="0"/>
          <w:numId w:val="28"/>
        </w:numPr>
        <w:spacing w:before="240" w:after="240"/>
        <w:jc w:val="both"/>
        <w:rPr>
          <w:lang w:val="es-ES"/>
        </w:rPr>
      </w:pPr>
      <w:r w:rsidRPr="551F6172">
        <w:rPr>
          <w:lang w:val="es-ES"/>
        </w:rPr>
        <w:t>Se evalúa si los recursos (hardware, memoria, procesamiento) son suficientes para el diseño propuesto.</w:t>
      </w:r>
    </w:p>
    <w:p w14:paraId="3656A383" w14:textId="74CA1077" w:rsidR="1EBA91A8" w:rsidRDefault="551F6172" w:rsidP="001C7DCE">
      <w:pPr>
        <w:pStyle w:val="Prrafodelista"/>
        <w:numPr>
          <w:ilvl w:val="0"/>
          <w:numId w:val="28"/>
        </w:numPr>
        <w:spacing w:before="240" w:after="240"/>
        <w:jc w:val="both"/>
        <w:rPr>
          <w:lang w:val="es-ES"/>
        </w:rPr>
      </w:pPr>
      <w:r w:rsidRPr="551F6172">
        <w:rPr>
          <w:lang w:val="es-ES"/>
        </w:rPr>
        <w:t>Se revisan las estrategias de recuperación de fallos y tolerancia a errores.</w:t>
      </w:r>
    </w:p>
    <w:p w14:paraId="0A2EB522" w14:textId="0967C61E" w:rsidR="1EBA91A8" w:rsidRDefault="551F6172" w:rsidP="001C7DCE">
      <w:pPr>
        <w:pStyle w:val="Prrafodelista"/>
        <w:numPr>
          <w:ilvl w:val="0"/>
          <w:numId w:val="28"/>
        </w:numPr>
        <w:spacing w:before="240" w:after="240"/>
        <w:jc w:val="both"/>
        <w:rPr>
          <w:lang w:val="es-ES"/>
        </w:rPr>
      </w:pPr>
      <w:r w:rsidRPr="551F6172">
        <w:rPr>
          <w:lang w:val="es-ES"/>
        </w:rPr>
        <w:t>Debe existir un plan claro de pruebas unitarias, de integración y de sistema basado en el diseño.</w:t>
      </w:r>
    </w:p>
    <w:p w14:paraId="0CD3CC41" w14:textId="53C31FF1" w:rsidR="1EBA91A8" w:rsidRDefault="551F6172" w:rsidP="001C7DCE">
      <w:pPr>
        <w:pStyle w:val="Prrafodelista"/>
        <w:numPr>
          <w:ilvl w:val="0"/>
          <w:numId w:val="28"/>
        </w:numPr>
        <w:spacing w:before="240" w:after="240"/>
        <w:jc w:val="both"/>
        <w:rPr>
          <w:lang w:val="es-ES"/>
        </w:rPr>
      </w:pPr>
      <w:proofErr w:type="gramStart"/>
      <w:r w:rsidRPr="551F6172">
        <w:rPr>
          <w:lang w:val="es-ES"/>
        </w:rPr>
        <w:t>Confirmar</w:t>
      </w:r>
      <w:proofErr w:type="gramEnd"/>
      <w:r w:rsidRPr="551F6172">
        <w:rPr>
          <w:lang w:val="es-ES"/>
        </w:rPr>
        <w:t xml:space="preserve"> que todos los elementos del diseño están cubiertos en la matriz de trazabilidad de requisitos.</w:t>
      </w:r>
    </w:p>
    <w:p w14:paraId="3E913B79" w14:textId="12E91B54" w:rsidR="1EBA91A8" w:rsidRDefault="551F6172" w:rsidP="551F6172">
      <w:pPr>
        <w:pStyle w:val="Ttulo3"/>
        <w:jc w:val="both"/>
        <w:rPr>
          <w:lang w:val="es-ES"/>
        </w:rPr>
      </w:pPr>
      <w:bookmarkStart w:id="38" w:name="_Toc1123014271"/>
      <w:r w:rsidRPr="68AE047E">
        <w:rPr>
          <w:lang w:val="es-ES"/>
        </w:rPr>
        <w:t>Resultados de la CDR:</w:t>
      </w:r>
      <w:bookmarkEnd w:id="38"/>
    </w:p>
    <w:p w14:paraId="523CC3E0" w14:textId="32E1AFEF" w:rsidR="1EBA91A8" w:rsidRDefault="551F6172" w:rsidP="001C7DCE">
      <w:pPr>
        <w:pStyle w:val="Prrafodelista"/>
        <w:numPr>
          <w:ilvl w:val="0"/>
          <w:numId w:val="21"/>
        </w:numPr>
        <w:spacing w:before="240" w:after="240"/>
        <w:jc w:val="both"/>
        <w:rPr>
          <w:lang w:val="es-ES"/>
        </w:rPr>
      </w:pPr>
      <w:r w:rsidRPr="551F6172">
        <w:rPr>
          <w:lang w:val="es-ES"/>
        </w:rPr>
        <w:t>Se generará un informe de la CDR que identifique deficiencias encontradas en el diseño detallado, proponiendo acciones correctivas específicas y estableciendo un plan y cronograma para su implementación.</w:t>
      </w:r>
    </w:p>
    <w:p w14:paraId="77E1C249" w14:textId="1D25574E" w:rsidR="1EBA91A8" w:rsidRDefault="551F6172" w:rsidP="001C7DCE">
      <w:pPr>
        <w:pStyle w:val="Prrafodelista"/>
        <w:numPr>
          <w:ilvl w:val="0"/>
          <w:numId w:val="21"/>
        </w:numPr>
        <w:spacing w:before="240" w:after="240"/>
        <w:jc w:val="both"/>
        <w:rPr>
          <w:lang w:val="es-ES"/>
        </w:rPr>
      </w:pPr>
      <w:r w:rsidRPr="551F6172">
        <w:rPr>
          <w:lang w:val="es-ES"/>
        </w:rPr>
        <w:t>Basado en los resultados, se tomará la decisión de autorizar el inicio formal de la codificación y pruebas.</w:t>
      </w:r>
    </w:p>
    <w:p w14:paraId="03F93078" w14:textId="5A4A339B" w:rsidR="1EBA91A8" w:rsidRDefault="551F6172" w:rsidP="001C7DCE">
      <w:pPr>
        <w:pStyle w:val="Prrafodelista"/>
        <w:numPr>
          <w:ilvl w:val="0"/>
          <w:numId w:val="21"/>
        </w:numPr>
        <w:spacing w:before="240" w:after="240"/>
        <w:jc w:val="both"/>
        <w:rPr>
          <w:lang w:val="es-ES"/>
        </w:rPr>
      </w:pPr>
      <w:r w:rsidRPr="551F6172">
        <w:rPr>
          <w:lang w:val="es-ES"/>
        </w:rPr>
        <w:t>El diseño detallado corregido será puesto bajo control de configuración, estableciendo la línea base (</w:t>
      </w:r>
      <w:proofErr w:type="spellStart"/>
      <w:r w:rsidRPr="551F6172">
        <w:rPr>
          <w:lang w:val="es-ES"/>
        </w:rPr>
        <w:t>baseline</w:t>
      </w:r>
      <w:proofErr w:type="spellEnd"/>
      <w:r w:rsidRPr="551F6172">
        <w:rPr>
          <w:lang w:val="es-ES"/>
        </w:rPr>
        <w:t>) para el desarrollo de software.</w:t>
      </w:r>
    </w:p>
    <w:p w14:paraId="425428A1" w14:textId="21324379" w:rsidR="1EBA91A8" w:rsidRDefault="551F6172" w:rsidP="551F6172">
      <w:pPr>
        <w:pStyle w:val="Ttulo2"/>
        <w:jc w:val="both"/>
        <w:rPr>
          <w:rFonts w:ascii="Times New Roman" w:eastAsia="Times New Roman" w:hAnsi="Times New Roman" w:cs="Times New Roman"/>
          <w:sz w:val="24"/>
          <w:szCs w:val="24"/>
          <w:lang w:val="es-ES"/>
        </w:rPr>
      </w:pPr>
      <w:bookmarkStart w:id="39" w:name="_Toc1330241201"/>
      <w:r w:rsidRPr="68AE047E">
        <w:rPr>
          <w:lang w:val="es-ES"/>
        </w:rPr>
        <w:lastRenderedPageBreak/>
        <w:t>Revisión del plan de verificación y validación de software (SVVP)</w:t>
      </w:r>
      <w:bookmarkEnd w:id="39"/>
    </w:p>
    <w:p w14:paraId="79CB9048" w14:textId="3DC77C11" w:rsidR="1EBA91A8" w:rsidRDefault="1EBA91A8" w:rsidP="1EBA91A8">
      <w:pPr>
        <w:spacing w:before="240" w:after="240"/>
        <w:jc w:val="both"/>
        <w:rPr>
          <w:lang w:val="es-ES"/>
        </w:rPr>
      </w:pPr>
      <w:r w:rsidRPr="1EBA91A8">
        <w:rPr>
          <w:lang w:val="es-ES"/>
        </w:rPr>
        <w:t>La SVVPR es una revisión formal para evaluar si el Plan de Verificación y Validación de Software (SVVP) describe métodos adecuados y completos para garantizar que el software cumpla todos los requisitos. Dado que el SVVP puede desarrollarse en etapas, pueden realizarse varias revisiones.</w:t>
      </w:r>
    </w:p>
    <w:p w14:paraId="671FCE79" w14:textId="189F76FA" w:rsidR="1EBA91A8" w:rsidRDefault="1EBA91A8" w:rsidP="1EBA91A8">
      <w:pPr>
        <w:spacing w:before="240" w:after="240"/>
        <w:jc w:val="both"/>
      </w:pPr>
      <w:r w:rsidRPr="1EBA91A8">
        <w:rPr>
          <w:lang w:val="es-ES"/>
        </w:rPr>
        <w:t>Durante la SVVPR, se verifica:</w:t>
      </w:r>
    </w:p>
    <w:p w14:paraId="4F363BCF" w14:textId="559EE8AE" w:rsidR="1EBA91A8" w:rsidRDefault="1EBA91A8" w:rsidP="001C7DCE">
      <w:pPr>
        <w:pStyle w:val="Prrafodelista"/>
        <w:numPr>
          <w:ilvl w:val="0"/>
          <w:numId w:val="22"/>
        </w:numPr>
        <w:spacing w:before="240" w:after="240"/>
        <w:jc w:val="both"/>
        <w:rPr>
          <w:lang w:val="es-ES"/>
        </w:rPr>
      </w:pPr>
      <w:r w:rsidRPr="1EBA91A8">
        <w:rPr>
          <w:lang w:val="es-ES"/>
        </w:rPr>
        <w:t>Que los métodos de verificación y validación sean trazables a los requisitos funcionales y de desempeño del SRS.</w:t>
      </w:r>
    </w:p>
    <w:p w14:paraId="7A812DB9" w14:textId="528A54A5" w:rsidR="1EBA91A8" w:rsidRDefault="1EBA91A8" w:rsidP="001C7DCE">
      <w:pPr>
        <w:pStyle w:val="Prrafodelista"/>
        <w:numPr>
          <w:ilvl w:val="0"/>
          <w:numId w:val="22"/>
        </w:numPr>
        <w:spacing w:before="240" w:after="240"/>
        <w:jc w:val="both"/>
        <w:rPr>
          <w:lang w:val="es-ES"/>
        </w:rPr>
      </w:pPr>
      <w:r w:rsidRPr="1EBA91A8">
        <w:rPr>
          <w:lang w:val="es-ES"/>
        </w:rPr>
        <w:t>Que los informes documentan correctamente resultados de revisiones, auditorías y pruebas.</w:t>
      </w:r>
    </w:p>
    <w:p w14:paraId="4A307664" w14:textId="5C36F91A" w:rsidR="1EBA91A8" w:rsidRDefault="1EBA91A8" w:rsidP="001C7DCE">
      <w:pPr>
        <w:pStyle w:val="Prrafodelista"/>
        <w:numPr>
          <w:ilvl w:val="0"/>
          <w:numId w:val="22"/>
        </w:numPr>
        <w:spacing w:before="240" w:after="240"/>
        <w:jc w:val="both"/>
        <w:rPr>
          <w:lang w:val="es-ES"/>
        </w:rPr>
      </w:pPr>
      <w:r w:rsidRPr="1EBA91A8">
        <w:rPr>
          <w:lang w:val="es-ES"/>
        </w:rPr>
        <w:t>Que la configuración del software a probar esté claramente definida, incluyendo herramientas de prueba.</w:t>
      </w:r>
    </w:p>
    <w:p w14:paraId="43487C92" w14:textId="236A509B" w:rsidR="1EBA91A8" w:rsidRDefault="1EBA91A8" w:rsidP="001C7DCE">
      <w:pPr>
        <w:pStyle w:val="Prrafodelista"/>
        <w:numPr>
          <w:ilvl w:val="0"/>
          <w:numId w:val="22"/>
        </w:numPr>
        <w:spacing w:before="240" w:after="240"/>
        <w:jc w:val="both"/>
        <w:rPr>
          <w:lang w:val="es-ES"/>
        </w:rPr>
      </w:pPr>
      <w:r w:rsidRPr="1EBA91A8">
        <w:rPr>
          <w:lang w:val="es-ES"/>
        </w:rPr>
        <w:t>Que los planes de prueba cubran todos los requisitos y que los procedimientos de prueba sean claros y completos.</w:t>
      </w:r>
    </w:p>
    <w:p w14:paraId="41FFB43E" w14:textId="20C9B404" w:rsidR="1EBA91A8" w:rsidRDefault="1EBA91A8" w:rsidP="001C7DCE">
      <w:pPr>
        <w:pStyle w:val="Prrafodelista"/>
        <w:numPr>
          <w:ilvl w:val="0"/>
          <w:numId w:val="22"/>
        </w:numPr>
        <w:spacing w:before="240" w:after="240"/>
        <w:jc w:val="both"/>
        <w:rPr>
          <w:lang w:val="es-ES"/>
        </w:rPr>
      </w:pPr>
      <w:r w:rsidRPr="1EBA91A8">
        <w:rPr>
          <w:lang w:val="es-ES"/>
        </w:rPr>
        <w:t>Que exista un calendario de pruebas detallado (qué pruebas, cuándo y por quién).</w:t>
      </w:r>
    </w:p>
    <w:p w14:paraId="11A7FA45" w14:textId="0CDE4CE9" w:rsidR="1EBA91A8" w:rsidRDefault="1EBA91A8" w:rsidP="001C7DCE">
      <w:pPr>
        <w:pStyle w:val="Prrafodelista"/>
        <w:numPr>
          <w:ilvl w:val="0"/>
          <w:numId w:val="22"/>
        </w:numPr>
        <w:spacing w:before="240" w:after="240"/>
        <w:jc w:val="both"/>
        <w:rPr>
          <w:lang w:val="es-ES"/>
        </w:rPr>
      </w:pPr>
      <w:r w:rsidRPr="1EBA91A8">
        <w:rPr>
          <w:lang w:val="es-ES"/>
        </w:rPr>
        <w:t>Que se validen los requisitos en la Matriz de Trazabilidad de Requisitos (RVTM) actualizada.</w:t>
      </w:r>
    </w:p>
    <w:p w14:paraId="3777C07F" w14:textId="753092C7" w:rsidR="1EBA91A8" w:rsidRDefault="1EBA91A8" w:rsidP="1EBA91A8">
      <w:pPr>
        <w:spacing w:before="240" w:after="240"/>
        <w:jc w:val="both"/>
        <w:rPr>
          <w:lang w:val="es-ES"/>
        </w:rPr>
      </w:pPr>
      <w:r w:rsidRPr="1EBA91A8">
        <w:rPr>
          <w:lang w:val="es-ES"/>
        </w:rPr>
        <w:t>Si el SVVP fue desarrollado de manera incremental, también se revisa que las deficiencias de versiones anteriores hayan sido corregidas. El área de SQA lidera esta revisión, con participación de ingeniería de sistemas, desarrollo, pruebas, clientes y usuarios.</w:t>
      </w:r>
    </w:p>
    <w:p w14:paraId="0A81DBB2" w14:textId="44F4F6D3" w:rsidR="1EBA91A8" w:rsidRDefault="551F6172" w:rsidP="1EBA91A8">
      <w:pPr>
        <w:spacing w:before="240" w:after="240"/>
        <w:jc w:val="both"/>
        <w:rPr>
          <w:lang w:val="es-ES"/>
        </w:rPr>
      </w:pPr>
      <w:r w:rsidRPr="551F6172">
        <w:rPr>
          <w:lang w:val="es-ES"/>
        </w:rPr>
        <w:t>Finalmente, los resultados se documentan en un informe de SVVPR, identificando deficiencias y un plan de acciones correctivas. El SVVP actualizado se pone bajo control de configuración como base para todas las actividades de verificación y validación.</w:t>
      </w:r>
    </w:p>
    <w:p w14:paraId="256F6C2C" w14:textId="51A316E0" w:rsidR="1EBA91A8" w:rsidRDefault="551F6172" w:rsidP="551F6172">
      <w:pPr>
        <w:pStyle w:val="Ttulo3"/>
        <w:jc w:val="both"/>
        <w:rPr>
          <w:rFonts w:eastAsia="Times New Roman" w:cs="Times New Roman"/>
          <w:sz w:val="24"/>
          <w:szCs w:val="24"/>
          <w:lang w:val="es-ES"/>
        </w:rPr>
      </w:pPr>
      <w:bookmarkStart w:id="40" w:name="_Toc1087229423"/>
      <w:r w:rsidRPr="68AE047E">
        <w:rPr>
          <w:lang w:val="es-ES"/>
        </w:rPr>
        <w:t>Resultados de la SVVPR:</w:t>
      </w:r>
      <w:bookmarkEnd w:id="40"/>
    </w:p>
    <w:p w14:paraId="36774377" w14:textId="16B5D560" w:rsidR="1EBA91A8" w:rsidRDefault="551F6172" w:rsidP="001C7DCE">
      <w:pPr>
        <w:pStyle w:val="Prrafodelista"/>
        <w:numPr>
          <w:ilvl w:val="0"/>
          <w:numId w:val="20"/>
        </w:numPr>
        <w:spacing w:before="240" w:after="240"/>
        <w:jc w:val="both"/>
        <w:rPr>
          <w:lang w:val="es-ES"/>
        </w:rPr>
      </w:pPr>
      <w:r w:rsidRPr="551F6172">
        <w:rPr>
          <w:lang w:val="es-ES"/>
        </w:rPr>
        <w:t>Se actualizan el reporte de revisión SVVPR, documentando todas las deficiencias detectadas en el plan de verificación y validación.</w:t>
      </w:r>
    </w:p>
    <w:p w14:paraId="1807F86A" w14:textId="3061CC89" w:rsidR="1EBA91A8" w:rsidRDefault="551F6172" w:rsidP="001C7DCE">
      <w:pPr>
        <w:pStyle w:val="Prrafodelista"/>
        <w:numPr>
          <w:ilvl w:val="0"/>
          <w:numId w:val="20"/>
        </w:numPr>
        <w:spacing w:before="240" w:after="240"/>
        <w:jc w:val="both"/>
        <w:rPr>
          <w:lang w:val="es-ES"/>
        </w:rPr>
      </w:pPr>
      <w:r w:rsidRPr="551F6172">
        <w:rPr>
          <w:lang w:val="es-ES"/>
        </w:rPr>
        <w:t>Se establece qué correcciones se deben de hacer y su tiempo requerido para completarse.</w:t>
      </w:r>
    </w:p>
    <w:p w14:paraId="40F18207" w14:textId="33BCD468" w:rsidR="1EBA91A8" w:rsidRDefault="551F6172" w:rsidP="001C7DCE">
      <w:pPr>
        <w:pStyle w:val="Prrafodelista"/>
        <w:numPr>
          <w:ilvl w:val="0"/>
          <w:numId w:val="20"/>
        </w:numPr>
        <w:spacing w:before="240" w:after="240"/>
        <w:jc w:val="both"/>
        <w:rPr>
          <w:lang w:val="es-ES"/>
        </w:rPr>
      </w:pPr>
      <w:r w:rsidRPr="551F6172">
        <w:rPr>
          <w:lang w:val="es-ES"/>
        </w:rPr>
        <w:t>Se actualiza la matriz de trazabilidad de requisitos para mostrar las pruebas necesarias en relación con el diseño, el código y los requisitos del sistema.</w:t>
      </w:r>
    </w:p>
    <w:p w14:paraId="54689C0E" w14:textId="6BB9CFD6" w:rsidR="1EBA91A8" w:rsidRDefault="551F6172" w:rsidP="551F6172">
      <w:pPr>
        <w:pStyle w:val="Ttulo2"/>
        <w:jc w:val="both"/>
        <w:rPr>
          <w:rFonts w:ascii="Times New Roman" w:eastAsia="Times New Roman" w:hAnsi="Times New Roman" w:cs="Times New Roman"/>
          <w:sz w:val="24"/>
          <w:szCs w:val="24"/>
          <w:lang w:val="es-ES"/>
        </w:rPr>
      </w:pPr>
      <w:bookmarkStart w:id="41" w:name="_Toc1549134154"/>
      <w:r w:rsidRPr="68AE047E">
        <w:rPr>
          <w:lang w:val="es-ES"/>
        </w:rPr>
        <w:t>Auditorías funcionales</w:t>
      </w:r>
      <w:bookmarkEnd w:id="41"/>
    </w:p>
    <w:p w14:paraId="1250F9A8" w14:textId="0F60BE84" w:rsidR="1EBA91A8" w:rsidRDefault="551F6172" w:rsidP="551F6172">
      <w:pPr>
        <w:spacing w:before="240" w:after="200"/>
        <w:jc w:val="both"/>
        <w:rPr>
          <w:lang w:val="es-ES"/>
        </w:rPr>
      </w:pPr>
      <w:r w:rsidRPr="551F6172">
        <w:rPr>
          <w:lang w:val="es-ES"/>
        </w:rPr>
        <w:t>Estas comparan el software desarrollado (incluyendo ejecutables y documentación disponible) con los requisitos establecidos en el documento de Especificación de requisitos base.</w:t>
      </w:r>
      <w:r w:rsidR="1EBA91A8">
        <w:br/>
      </w:r>
      <w:r w:rsidRPr="551F6172">
        <w:rPr>
          <w:lang w:val="es-ES"/>
        </w:rPr>
        <w:t xml:space="preserve">Su objetivo es asegurar que el código implementa todos y solo los requisitos funcionales definidos en el SRS. Estas auditorías se realizan con base en el estándar </w:t>
      </w:r>
      <w:r w:rsidRPr="551F6172">
        <w:rPr>
          <w:b/>
          <w:bCs/>
          <w:lang w:val="es-ES"/>
        </w:rPr>
        <w:t xml:space="preserve">IEEE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1028-</w:t>
      </w:r>
      <w:r w:rsidRPr="551F6172">
        <w:rPr>
          <w:rFonts w:asciiTheme="minorHAnsi" w:eastAsiaTheme="minorEastAsia" w:hAnsiTheme="minorHAnsi" w:cstheme="minorBidi"/>
          <w:b/>
          <w:bCs/>
          <w:lang w:val="es-ES"/>
        </w:rPr>
        <w:lastRenderedPageBreak/>
        <w:t xml:space="preserve">2008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Software </w:t>
      </w:r>
      <w:proofErr w:type="spellStart"/>
      <w:r w:rsidRPr="551F6172">
        <w:rPr>
          <w:rFonts w:asciiTheme="minorHAnsi" w:eastAsiaTheme="minorEastAsia" w:hAnsiTheme="minorHAnsi" w:cstheme="minorBidi"/>
          <w:b/>
          <w:bCs/>
          <w:lang w:val="es-ES"/>
        </w:rPr>
        <w:t>Reviews</w:t>
      </w:r>
      <w:proofErr w:type="spellEnd"/>
      <w:r w:rsidRPr="551F6172">
        <w:rPr>
          <w:rFonts w:asciiTheme="minorHAnsi" w:eastAsiaTheme="minorEastAsia" w:hAnsiTheme="minorHAnsi" w:cstheme="minorBidi"/>
          <w:b/>
          <w:bCs/>
          <w:lang w:val="es-ES"/>
        </w:rPr>
        <w:t xml:space="preserve"> and </w:t>
      </w:r>
      <w:proofErr w:type="spellStart"/>
      <w:r w:rsidRPr="551F6172">
        <w:rPr>
          <w:rFonts w:asciiTheme="minorHAnsi" w:eastAsiaTheme="minorEastAsia" w:hAnsiTheme="minorHAnsi" w:cstheme="minorBidi"/>
          <w:b/>
          <w:bCs/>
          <w:lang w:val="es-ES"/>
        </w:rPr>
        <w:t>Audits</w:t>
      </w:r>
      <w:proofErr w:type="spellEnd"/>
      <w:r w:rsidRPr="551F6172">
        <w:rPr>
          <w:rFonts w:asciiTheme="minorHAnsi" w:eastAsiaTheme="minorEastAsia" w:hAnsiTheme="minorHAnsi" w:cstheme="minorBidi"/>
          <w:b/>
          <w:bCs/>
          <w:lang w:val="es-ES"/>
        </w:rPr>
        <w:t>,</w:t>
      </w:r>
      <w:r w:rsidRPr="551F6172">
        <w:rPr>
          <w:rFonts w:asciiTheme="minorHAnsi" w:eastAsiaTheme="minorEastAsia" w:hAnsiTheme="minorHAnsi" w:cstheme="minorBidi"/>
          <w:lang w:val="es-ES"/>
        </w:rPr>
        <w:t xml:space="preserve"> el cual da una base y pautas a seguir para la realización de diferentes tipos de auditorías.</w:t>
      </w:r>
    </w:p>
    <w:p w14:paraId="292E04EA" w14:textId="455E7023" w:rsidR="1EBA91A8" w:rsidRDefault="551F6172" w:rsidP="551F6172">
      <w:pPr>
        <w:pStyle w:val="Ttulo2"/>
        <w:jc w:val="both"/>
        <w:rPr>
          <w:lang w:val="es-ES"/>
        </w:rPr>
      </w:pPr>
      <w:bookmarkStart w:id="42" w:name="_Toc746352161"/>
      <w:r w:rsidRPr="68AE047E">
        <w:rPr>
          <w:lang w:val="es-ES"/>
        </w:rPr>
        <w:t>Auditorías físicas</w:t>
      </w:r>
      <w:bookmarkEnd w:id="42"/>
    </w:p>
    <w:p w14:paraId="13CDF93E" w14:textId="489A32C6" w:rsidR="1EBA91A8" w:rsidRDefault="551F6172" w:rsidP="551F6172">
      <w:pPr>
        <w:spacing w:before="240" w:after="200"/>
        <w:jc w:val="both"/>
        <w:rPr>
          <w:lang w:val="es-ES"/>
        </w:rPr>
      </w:pPr>
      <w:r w:rsidRPr="551F6172">
        <w:rPr>
          <w:rFonts w:asciiTheme="minorHAnsi" w:eastAsiaTheme="minorEastAsia" w:hAnsiTheme="minorHAnsi" w:cstheme="minorBidi"/>
          <w:lang w:val="es-ES"/>
        </w:rPr>
        <w:t>Se centra en la revisión y evaluación de los aspectos tangibles del software, como la infraestructura física en la que se ejecuta el software y los recursos de hardware asociados tales como la infraestructura, ambiente, seguridad, entre otros elementos. Estas auditorías garantizarán su integridad y exactitud basándose en el estándar I</w:t>
      </w:r>
      <w:r w:rsidRPr="551F6172">
        <w:rPr>
          <w:rFonts w:asciiTheme="minorHAnsi" w:eastAsiaTheme="minorEastAsia" w:hAnsiTheme="minorHAnsi" w:cstheme="minorBidi"/>
          <w:b/>
          <w:bCs/>
          <w:lang w:val="es-ES"/>
        </w:rPr>
        <w:t xml:space="preserve">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xml:space="preserve">. 1028-2008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Software </w:t>
      </w:r>
      <w:proofErr w:type="spellStart"/>
      <w:r w:rsidRPr="551F6172">
        <w:rPr>
          <w:rFonts w:asciiTheme="minorHAnsi" w:eastAsiaTheme="minorEastAsia" w:hAnsiTheme="minorHAnsi" w:cstheme="minorBidi"/>
          <w:b/>
          <w:bCs/>
          <w:lang w:val="es-ES"/>
        </w:rPr>
        <w:t>Reviews</w:t>
      </w:r>
      <w:proofErr w:type="spellEnd"/>
      <w:r w:rsidRPr="551F6172">
        <w:rPr>
          <w:rFonts w:asciiTheme="minorHAnsi" w:eastAsiaTheme="minorEastAsia" w:hAnsiTheme="minorHAnsi" w:cstheme="minorBidi"/>
          <w:b/>
          <w:bCs/>
          <w:lang w:val="es-ES"/>
        </w:rPr>
        <w:t xml:space="preserve"> and </w:t>
      </w:r>
      <w:proofErr w:type="spellStart"/>
      <w:r w:rsidRPr="551F6172">
        <w:rPr>
          <w:rFonts w:asciiTheme="minorHAnsi" w:eastAsiaTheme="minorEastAsia" w:hAnsiTheme="minorHAnsi" w:cstheme="minorBidi"/>
          <w:b/>
          <w:bCs/>
          <w:lang w:val="es-ES"/>
        </w:rPr>
        <w:t>Audits</w:t>
      </w:r>
      <w:proofErr w:type="spellEnd"/>
      <w:r w:rsidRPr="551F6172">
        <w:rPr>
          <w:rFonts w:asciiTheme="minorHAnsi" w:eastAsiaTheme="minorEastAsia" w:hAnsiTheme="minorHAnsi" w:cstheme="minorBidi"/>
          <w:b/>
          <w:bCs/>
          <w:lang w:val="es-ES"/>
        </w:rPr>
        <w:t>.</w:t>
      </w:r>
    </w:p>
    <w:p w14:paraId="3422D312" w14:textId="5E806FA4" w:rsidR="1EBA91A8" w:rsidRDefault="551F6172" w:rsidP="551F6172">
      <w:pPr>
        <w:pStyle w:val="Ttulo2"/>
        <w:jc w:val="both"/>
        <w:rPr>
          <w:lang w:val="es-ES"/>
        </w:rPr>
      </w:pPr>
      <w:bookmarkStart w:id="43" w:name="_Toc1955998111"/>
      <w:r w:rsidRPr="68AE047E">
        <w:rPr>
          <w:lang w:val="es-ES"/>
        </w:rPr>
        <w:t>Auditorías en proceso</w:t>
      </w:r>
      <w:bookmarkEnd w:id="43"/>
    </w:p>
    <w:p w14:paraId="3F4B4133" w14:textId="158B16E2" w:rsidR="1EBA91A8" w:rsidRDefault="551F6172" w:rsidP="551F6172">
      <w:pPr>
        <w:spacing w:before="240" w:after="200"/>
        <w:jc w:val="both"/>
        <w:rPr>
          <w:rFonts w:asciiTheme="minorHAnsi" w:eastAsiaTheme="minorEastAsia" w:hAnsiTheme="minorHAnsi" w:cstheme="minorBidi" w:hint="eastAsia"/>
          <w:lang w:val="es-ES"/>
        </w:rPr>
      </w:pPr>
      <w:r w:rsidRPr="551F6172">
        <w:rPr>
          <w:rFonts w:ascii="Arial" w:eastAsia="Arial" w:hAnsi="Arial" w:cs="Arial"/>
          <w:color w:val="000000" w:themeColor="text1"/>
          <w:sz w:val="22"/>
          <w:szCs w:val="22"/>
          <w:lang w:val="es-ES"/>
        </w:rPr>
        <w:t>E</w:t>
      </w:r>
      <w:r w:rsidRPr="551F6172">
        <w:rPr>
          <w:rFonts w:asciiTheme="minorHAnsi" w:eastAsiaTheme="minorEastAsia" w:hAnsiTheme="minorHAnsi" w:cstheme="minorBidi"/>
          <w:lang w:val="es-ES"/>
        </w:rPr>
        <w:t>stas auditorías se centran en revisar y evaluar los procesos y actividades que se llevan a cabo durante el ciclo de vida del desarrollo del software con el afán de identificar y corregir posibles problemas o desviaciones antes de que afecten la calidad del producto final. Estas auditorías se basarán en el estándar</w:t>
      </w:r>
      <w:r w:rsidRPr="551F6172">
        <w:rPr>
          <w:rFonts w:asciiTheme="minorHAnsi" w:eastAsiaTheme="minorEastAsia" w:hAnsiTheme="minorHAnsi" w:cstheme="minorBidi"/>
          <w:b/>
          <w:bCs/>
          <w:lang w:val="es-ES"/>
        </w:rPr>
        <w:t xml:space="preserve"> IEEE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xml:space="preserve">. 1028-2008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Software </w:t>
      </w:r>
      <w:proofErr w:type="spellStart"/>
      <w:r w:rsidRPr="551F6172">
        <w:rPr>
          <w:rFonts w:asciiTheme="minorHAnsi" w:eastAsiaTheme="minorEastAsia" w:hAnsiTheme="minorHAnsi" w:cstheme="minorBidi"/>
          <w:b/>
          <w:bCs/>
          <w:lang w:val="es-ES"/>
        </w:rPr>
        <w:t>Reviews</w:t>
      </w:r>
      <w:proofErr w:type="spellEnd"/>
      <w:r w:rsidRPr="551F6172">
        <w:rPr>
          <w:rFonts w:asciiTheme="minorHAnsi" w:eastAsiaTheme="minorEastAsia" w:hAnsiTheme="minorHAnsi" w:cstheme="minorBidi"/>
          <w:b/>
          <w:bCs/>
          <w:lang w:val="es-ES"/>
        </w:rPr>
        <w:t xml:space="preserve"> and </w:t>
      </w:r>
      <w:proofErr w:type="spellStart"/>
      <w:r w:rsidRPr="551F6172">
        <w:rPr>
          <w:rFonts w:asciiTheme="minorHAnsi" w:eastAsiaTheme="minorEastAsia" w:hAnsiTheme="minorHAnsi" w:cstheme="minorBidi"/>
          <w:b/>
          <w:bCs/>
          <w:lang w:val="es-ES"/>
        </w:rPr>
        <w:t>Audits</w:t>
      </w:r>
      <w:proofErr w:type="spellEnd"/>
      <w:r w:rsidRPr="551F6172">
        <w:rPr>
          <w:rFonts w:asciiTheme="minorHAnsi" w:eastAsiaTheme="minorEastAsia" w:hAnsiTheme="minorHAnsi" w:cstheme="minorBidi"/>
          <w:b/>
          <w:bCs/>
          <w:lang w:val="es-ES"/>
        </w:rPr>
        <w:t xml:space="preserve"> </w:t>
      </w:r>
      <w:r w:rsidRPr="551F6172">
        <w:rPr>
          <w:rFonts w:asciiTheme="minorHAnsi" w:eastAsiaTheme="minorEastAsia" w:hAnsiTheme="minorHAnsi" w:cstheme="minorBidi"/>
          <w:lang w:val="es-ES"/>
        </w:rPr>
        <w:t>para garantizar la calidad, eficiencia e integridad de las actividades realizadas durante la auditoría.</w:t>
      </w:r>
    </w:p>
    <w:p w14:paraId="7855FCC6" w14:textId="02B0298E" w:rsidR="1EBA91A8" w:rsidRDefault="1EBA91A8" w:rsidP="551F6172">
      <w:pPr>
        <w:spacing w:before="240" w:after="200"/>
        <w:jc w:val="both"/>
        <w:rPr>
          <w:rFonts w:asciiTheme="minorHAnsi" w:eastAsiaTheme="minorEastAsia" w:hAnsiTheme="minorHAnsi" w:cstheme="minorBidi" w:hint="eastAsia"/>
          <w:lang w:val="es-ES"/>
        </w:rPr>
      </w:pPr>
    </w:p>
    <w:p w14:paraId="7D136D24" w14:textId="5096DEC5" w:rsidR="1EBA91A8" w:rsidRDefault="551F6172" w:rsidP="551F6172">
      <w:pPr>
        <w:pStyle w:val="Ttulo2"/>
        <w:rPr>
          <w:lang w:val="es-ES"/>
        </w:rPr>
      </w:pPr>
      <w:bookmarkStart w:id="44" w:name="_Toc985968161"/>
      <w:r w:rsidRPr="68AE047E">
        <w:rPr>
          <w:lang w:val="es-ES"/>
        </w:rPr>
        <w:t>Revisiones gerenciales</w:t>
      </w:r>
      <w:bookmarkEnd w:id="44"/>
    </w:p>
    <w:p w14:paraId="0C30C3AA" w14:textId="1D421D91" w:rsidR="1EBA91A8" w:rsidRDefault="551F6172" w:rsidP="551F6172">
      <w:pPr>
        <w:spacing w:before="240" w:after="240"/>
        <w:jc w:val="both"/>
        <w:rPr>
          <w:rFonts w:asciiTheme="minorHAnsi" w:eastAsiaTheme="minorEastAsia" w:hAnsiTheme="minorHAnsi" w:cstheme="minorBidi" w:hint="eastAsia"/>
          <w:lang w:val="es-ES"/>
        </w:rPr>
      </w:pPr>
      <w:r w:rsidRPr="551F6172">
        <w:rPr>
          <w:rFonts w:asciiTheme="minorHAnsi" w:eastAsiaTheme="minorEastAsia" w:hAnsiTheme="minorHAnsi" w:cstheme="minorBidi"/>
          <w:lang w:val="es-ES"/>
        </w:rPr>
        <w:t xml:space="preserve">Las revisiones gerenciales son evaluaciones periódicas cuyo objetivo es supervisar la correcta ejecución del Plan de Aseguramiento de la Calidad del Software (SQAP). Permiten a la dirección independiente analizar el avance del proyecto, verificar si los planes y cronogramas se están cumpliendo, y evaluar si los métodos de gestión aplicados son efectivos para alcanzar los objetivos establecidos. Estas revisiones también sirven para apoyar decisiones sobre correcciones necesarias, reasignaciones de recursos o ajustes en el alcance del proyecto. Están guiadas por el estándar </w:t>
      </w:r>
      <w:r w:rsidRPr="551F6172">
        <w:rPr>
          <w:rFonts w:asciiTheme="minorHAnsi" w:eastAsiaTheme="minorEastAsia" w:hAnsiTheme="minorHAnsi" w:cstheme="minorBidi"/>
          <w:b/>
          <w:bCs/>
          <w:lang w:val="es-ES"/>
        </w:rPr>
        <w:t xml:space="preserve">IEEE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xml:space="preserve">. 1028-2008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Software </w:t>
      </w:r>
      <w:proofErr w:type="spellStart"/>
      <w:r w:rsidRPr="551F6172">
        <w:rPr>
          <w:rFonts w:asciiTheme="minorHAnsi" w:eastAsiaTheme="minorEastAsia" w:hAnsiTheme="minorHAnsi" w:cstheme="minorBidi"/>
          <w:b/>
          <w:bCs/>
          <w:lang w:val="es-ES"/>
        </w:rPr>
        <w:t>Reviews</w:t>
      </w:r>
      <w:proofErr w:type="spellEnd"/>
      <w:r w:rsidRPr="551F6172">
        <w:rPr>
          <w:rFonts w:asciiTheme="minorHAnsi" w:eastAsiaTheme="minorEastAsia" w:hAnsiTheme="minorHAnsi" w:cstheme="minorBidi"/>
          <w:b/>
          <w:bCs/>
          <w:lang w:val="es-ES"/>
        </w:rPr>
        <w:t xml:space="preserve"> and </w:t>
      </w:r>
      <w:proofErr w:type="spellStart"/>
      <w:r w:rsidRPr="551F6172">
        <w:rPr>
          <w:rFonts w:asciiTheme="minorHAnsi" w:eastAsiaTheme="minorEastAsia" w:hAnsiTheme="minorHAnsi" w:cstheme="minorBidi"/>
          <w:b/>
          <w:bCs/>
          <w:lang w:val="es-ES"/>
        </w:rPr>
        <w:t>Audits</w:t>
      </w:r>
      <w:proofErr w:type="spellEnd"/>
      <w:r w:rsidRPr="551F6172">
        <w:rPr>
          <w:rFonts w:asciiTheme="minorHAnsi" w:eastAsiaTheme="minorEastAsia" w:hAnsiTheme="minorHAnsi" w:cstheme="minorBidi"/>
          <w:b/>
          <w:bCs/>
          <w:lang w:val="es-ES"/>
        </w:rPr>
        <w:t xml:space="preserve"> </w:t>
      </w:r>
      <w:r w:rsidRPr="551F6172">
        <w:rPr>
          <w:rFonts w:asciiTheme="minorHAnsi" w:eastAsiaTheme="minorEastAsia" w:hAnsiTheme="minorHAnsi" w:cstheme="minorBidi"/>
          <w:lang w:val="es-ES"/>
        </w:rPr>
        <w:t>que proporciona lineamientos para asegurar que estas evaluaciones sean sistemáticas, completas y efectivas.</w:t>
      </w:r>
    </w:p>
    <w:p w14:paraId="0DAE94BB" w14:textId="0C2844DA" w:rsidR="1EBA91A8" w:rsidRDefault="1EBA91A8" w:rsidP="551F6172">
      <w:pPr>
        <w:spacing w:before="240" w:after="240"/>
        <w:jc w:val="both"/>
        <w:rPr>
          <w:rFonts w:asciiTheme="minorHAnsi" w:eastAsiaTheme="minorEastAsia" w:hAnsiTheme="minorHAnsi" w:cstheme="minorBidi" w:hint="eastAsia"/>
          <w:lang w:val="es-ES"/>
        </w:rPr>
      </w:pPr>
    </w:p>
    <w:p w14:paraId="655BA459" w14:textId="112F6936" w:rsidR="1EBA91A8" w:rsidRDefault="551F6172" w:rsidP="1EBA91A8">
      <w:pPr>
        <w:spacing w:before="240" w:after="240"/>
        <w:jc w:val="both"/>
      </w:pPr>
      <w:r w:rsidRPr="551F6172">
        <w:rPr>
          <w:lang w:val="es-ES"/>
        </w:rPr>
        <w:t>Se analiza que lo planeado y lo ejecutado sean iguales, también, se detectan desviaciones, se evalúan la adecuación y la efectividad de los procedimientos de gestión establecidos, así como identificar áreas que requieran mejoras</w:t>
      </w:r>
    </w:p>
    <w:p w14:paraId="535197ED" w14:textId="2FDA09E4" w:rsidR="1EBA91A8" w:rsidRDefault="1EBA91A8" w:rsidP="551F6172">
      <w:pPr>
        <w:spacing w:before="240" w:after="240"/>
        <w:jc w:val="both"/>
        <w:rPr>
          <w:lang w:val="es-ES"/>
        </w:rPr>
      </w:pPr>
    </w:p>
    <w:p w14:paraId="0FCFD152" w14:textId="34ED9AAA" w:rsidR="1EBA91A8" w:rsidRDefault="551F6172" w:rsidP="551F6172">
      <w:pPr>
        <w:pStyle w:val="Ttulo3"/>
        <w:rPr>
          <w:lang w:val="es-ES"/>
        </w:rPr>
      </w:pPr>
      <w:bookmarkStart w:id="45" w:name="_Toc1096767574"/>
      <w:r w:rsidRPr="68AE047E">
        <w:rPr>
          <w:lang w:val="es-ES"/>
        </w:rPr>
        <w:lastRenderedPageBreak/>
        <w:t>Resultados de las revisiones gerenciales:</w:t>
      </w:r>
      <w:bookmarkEnd w:id="45"/>
    </w:p>
    <w:p w14:paraId="3C87D47B" w14:textId="64E3474A" w:rsidR="1EBA91A8" w:rsidRDefault="551F6172" w:rsidP="1EBA91A8">
      <w:pPr>
        <w:spacing w:before="240" w:after="240"/>
        <w:jc w:val="both"/>
      </w:pPr>
      <w:r w:rsidRPr="551F6172">
        <w:rPr>
          <w:lang w:val="es-ES"/>
        </w:rPr>
        <w:t>Se genera un informe que resume los hallazgos, señala cualquier excepción encontrada respecto a lo que establece el SQAP y recomienda cambios o mejoras necesarias para fortalecer la ejecución del proyecto.</w:t>
      </w:r>
    </w:p>
    <w:p w14:paraId="22BCC689" w14:textId="1A8249EE" w:rsidR="1EBA91A8" w:rsidRDefault="1EBA91A8" w:rsidP="551F6172">
      <w:pPr>
        <w:spacing w:before="240" w:after="240"/>
        <w:jc w:val="both"/>
        <w:rPr>
          <w:lang w:val="es-ES"/>
        </w:rPr>
      </w:pPr>
    </w:p>
    <w:p w14:paraId="6DAAB813" w14:textId="3ECFD1F3" w:rsidR="1EBA91A8" w:rsidRDefault="551F6172" w:rsidP="551F6172">
      <w:pPr>
        <w:pStyle w:val="Ttulo2"/>
        <w:rPr>
          <w:lang w:val="es-ES"/>
        </w:rPr>
      </w:pPr>
      <w:bookmarkStart w:id="46" w:name="_Toc850628026"/>
      <w:r w:rsidRPr="68AE047E">
        <w:rPr>
          <w:lang w:val="es-ES"/>
        </w:rPr>
        <w:t>Revisión del Plan de Gestión de la Configuración del Software (SCMPR)</w:t>
      </w:r>
      <w:bookmarkEnd w:id="46"/>
    </w:p>
    <w:p w14:paraId="4BC27756" w14:textId="1E8A2AF2" w:rsidR="551F6172" w:rsidRDefault="551F6172" w:rsidP="551F6172">
      <w:pPr>
        <w:rPr>
          <w:lang w:val="es-ES"/>
        </w:rPr>
      </w:pPr>
    </w:p>
    <w:p w14:paraId="60C663E6" w14:textId="1E3B666B" w:rsidR="551F6172" w:rsidRDefault="551F6172" w:rsidP="551F6172">
      <w:pPr>
        <w:jc w:val="both"/>
        <w:rPr>
          <w:lang w:val="es-ES"/>
        </w:rPr>
      </w:pPr>
      <w:r w:rsidRPr="551F6172">
        <w:rPr>
          <w:rFonts w:asciiTheme="minorHAnsi" w:eastAsiaTheme="minorEastAsia" w:hAnsiTheme="minorHAnsi" w:cstheme="minorBidi"/>
          <w:lang w:val="es-ES"/>
        </w:rPr>
        <w:t xml:space="preserve">La Revisión del Plan de Gestión de Configuración del Software (SCMPR) consiste en evaluar si el Plan de Gestión de Configuración de Software (SCMP) es adecuado para garantizar el control y la trazabilidad de los productos de software y su documentación. Esta revisión está basada en el estándar </w:t>
      </w:r>
      <w:r w:rsidRPr="551F6172">
        <w:rPr>
          <w:rFonts w:asciiTheme="minorHAnsi" w:eastAsiaTheme="minorEastAsia" w:hAnsiTheme="minorHAnsi" w:cstheme="minorBidi"/>
          <w:b/>
          <w:bCs/>
          <w:lang w:val="es-ES"/>
        </w:rPr>
        <w:t xml:space="preserve">IEEE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xml:space="preserve">. 828-2012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w:t>
      </w:r>
      <w:proofErr w:type="spellStart"/>
      <w:r w:rsidRPr="551F6172">
        <w:rPr>
          <w:rFonts w:asciiTheme="minorHAnsi" w:eastAsiaTheme="minorEastAsia" w:hAnsiTheme="minorHAnsi" w:cstheme="minorBidi"/>
          <w:b/>
          <w:bCs/>
          <w:lang w:val="es-ES"/>
        </w:rPr>
        <w:t>Configuration</w:t>
      </w:r>
      <w:proofErr w:type="spellEnd"/>
      <w:r w:rsidRPr="551F6172">
        <w:rPr>
          <w:rFonts w:asciiTheme="minorHAnsi" w:eastAsiaTheme="minorEastAsia" w:hAnsiTheme="minorHAnsi" w:cstheme="minorBidi"/>
          <w:b/>
          <w:bCs/>
          <w:lang w:val="es-ES"/>
        </w:rPr>
        <w:t xml:space="preserve"> Management in </w:t>
      </w:r>
      <w:proofErr w:type="spellStart"/>
      <w:r w:rsidRPr="551F6172">
        <w:rPr>
          <w:rFonts w:asciiTheme="minorHAnsi" w:eastAsiaTheme="minorEastAsia" w:hAnsiTheme="minorHAnsi" w:cstheme="minorBidi"/>
          <w:b/>
          <w:bCs/>
          <w:lang w:val="es-ES"/>
        </w:rPr>
        <w:t>Systems</w:t>
      </w:r>
      <w:proofErr w:type="spellEnd"/>
      <w:r w:rsidRPr="551F6172">
        <w:rPr>
          <w:rFonts w:asciiTheme="minorHAnsi" w:eastAsiaTheme="minorEastAsia" w:hAnsiTheme="minorHAnsi" w:cstheme="minorBidi"/>
          <w:b/>
          <w:bCs/>
          <w:lang w:val="es-ES"/>
        </w:rPr>
        <w:t xml:space="preserve"> and Software </w:t>
      </w:r>
      <w:proofErr w:type="spellStart"/>
      <w:r w:rsidRPr="551F6172">
        <w:rPr>
          <w:rFonts w:asciiTheme="minorHAnsi" w:eastAsiaTheme="minorEastAsia" w:hAnsiTheme="minorHAnsi" w:cstheme="minorBidi"/>
          <w:b/>
          <w:bCs/>
          <w:lang w:val="es-ES"/>
        </w:rPr>
        <w:t>Engineering</w:t>
      </w:r>
      <w:proofErr w:type="spellEnd"/>
      <w:r w:rsidRPr="551F6172">
        <w:rPr>
          <w:rFonts w:asciiTheme="minorHAnsi" w:eastAsiaTheme="minorEastAsia" w:hAnsiTheme="minorHAnsi" w:cstheme="minorBidi"/>
          <w:b/>
          <w:bCs/>
          <w:lang w:val="es-ES"/>
        </w:rPr>
        <w:t>,</w:t>
      </w:r>
      <w:r w:rsidRPr="551F6172">
        <w:rPr>
          <w:rFonts w:asciiTheme="minorHAnsi" w:eastAsiaTheme="minorEastAsia" w:hAnsiTheme="minorHAnsi" w:cstheme="minorBidi"/>
          <w:lang w:val="es-ES"/>
        </w:rPr>
        <w:t xml:space="preserve"> el cual define los procesos básicos de la gestión de configuración, como la identificación de la configuración, el control de cambios, la auditoría de la configuración y la gestión de versiones y entregas.</w:t>
      </w:r>
    </w:p>
    <w:p w14:paraId="17FC7BE0" w14:textId="5BFFCD4D" w:rsidR="551F6172" w:rsidRDefault="551F6172" w:rsidP="551F6172">
      <w:pPr>
        <w:jc w:val="both"/>
        <w:rPr>
          <w:rFonts w:asciiTheme="minorHAnsi" w:eastAsiaTheme="minorEastAsia" w:hAnsiTheme="minorHAnsi" w:cstheme="minorBidi" w:hint="eastAsia"/>
          <w:lang w:val="es-ES"/>
        </w:rPr>
      </w:pPr>
    </w:p>
    <w:p w14:paraId="6F288A77" w14:textId="008F2A26" w:rsidR="551F6172" w:rsidRDefault="551F6172" w:rsidP="551F6172">
      <w:pPr>
        <w:jc w:val="both"/>
      </w:pPr>
      <w:r w:rsidRPr="551F6172">
        <w:rPr>
          <w:lang w:val="es-ES"/>
        </w:rPr>
        <w:t>Se revisan los siguientes aspectos: la correcta planificación de las actividades de gestión de configuración, la claridad en la asignación de responsabilidades, la identificación de todos los elementos de configuración, el control de los cambios, la disponibilidad de reportes de estado, la aplicación de auditorías, y la relación de la gestión de configuración con otras disciplinas como ingeniería de sistemas o desarrollo de software.</w:t>
      </w:r>
    </w:p>
    <w:p w14:paraId="117762CB" w14:textId="1F7E4C03" w:rsidR="551F6172" w:rsidRDefault="551F6172" w:rsidP="551F6172">
      <w:pPr>
        <w:jc w:val="both"/>
        <w:rPr>
          <w:lang w:val="es-ES"/>
        </w:rPr>
      </w:pPr>
    </w:p>
    <w:p w14:paraId="0DBAA1BB" w14:textId="48DBECB2" w:rsidR="551F6172" w:rsidRDefault="551F6172" w:rsidP="551F6172">
      <w:pPr>
        <w:pStyle w:val="Ttulo3"/>
        <w:rPr>
          <w:lang w:val="es-ES"/>
        </w:rPr>
      </w:pPr>
      <w:bookmarkStart w:id="47" w:name="_Toc1255214442"/>
      <w:r w:rsidRPr="68AE047E">
        <w:rPr>
          <w:lang w:val="es-ES"/>
        </w:rPr>
        <w:t>Resultados de la revisión del plan de gestión de la configuración del software:</w:t>
      </w:r>
      <w:bookmarkEnd w:id="47"/>
    </w:p>
    <w:p w14:paraId="795010A1" w14:textId="7599EE8D" w:rsidR="551F6172" w:rsidRDefault="551F6172" w:rsidP="551F6172">
      <w:pPr>
        <w:jc w:val="both"/>
      </w:pPr>
      <w:r w:rsidRPr="551F6172">
        <w:rPr>
          <w:lang w:val="es-ES"/>
        </w:rPr>
        <w:t>Como producto de esta revisión se genera un informe que valida que los métodos y procedimientos del SCMP sean completos y aplicables. También se documentan las excepciones encontradas, las mejoras recomendadas y se da seguimiento a la implementación de los cambios para asegurar una correcta gestión de configuración en el proyecto.</w:t>
      </w:r>
    </w:p>
    <w:p w14:paraId="5A3CECC0" w14:textId="65507B34" w:rsidR="551F6172" w:rsidRDefault="551F6172" w:rsidP="551F6172">
      <w:pPr>
        <w:pStyle w:val="Ttulo2"/>
        <w:rPr>
          <w:lang w:val="es-ES"/>
        </w:rPr>
      </w:pPr>
      <w:bookmarkStart w:id="48" w:name="_Toc1452752801"/>
      <w:r w:rsidRPr="68AE047E">
        <w:rPr>
          <w:lang w:val="es-ES"/>
        </w:rPr>
        <w:t>Revisión posterior a la implementación</w:t>
      </w:r>
      <w:bookmarkEnd w:id="48"/>
    </w:p>
    <w:p w14:paraId="052EB9ED" w14:textId="58549457" w:rsidR="551F6172" w:rsidRDefault="551F6172" w:rsidP="551F6172">
      <w:pPr>
        <w:spacing w:before="240" w:after="240"/>
        <w:jc w:val="both"/>
        <w:rPr>
          <w:lang w:val="es-ES"/>
        </w:rPr>
      </w:pPr>
      <w:r w:rsidRPr="551F6172">
        <w:rPr>
          <w:rFonts w:asciiTheme="minorHAnsi" w:eastAsiaTheme="minorEastAsia" w:hAnsiTheme="minorHAnsi" w:cstheme="minorBidi"/>
          <w:lang w:val="es-ES"/>
        </w:rPr>
        <w:t xml:space="preserve">La revisión posterior a la implementación tiene como finalidad inspeccionar los productos de software ya terminados para detectar anomalías y asegurar que se cumplan los requisitos de calidad definidos en las etapas iniciales del proyecto. Esta revisión está basada en el estándar </w:t>
      </w:r>
      <w:r w:rsidRPr="551F6172">
        <w:rPr>
          <w:rFonts w:asciiTheme="minorHAnsi" w:eastAsiaTheme="minorEastAsia" w:hAnsiTheme="minorHAnsi" w:cstheme="minorBidi"/>
          <w:b/>
          <w:bCs/>
          <w:lang w:val="es-ES"/>
        </w:rPr>
        <w:t xml:space="preserve">IEEE </w:t>
      </w:r>
      <w:proofErr w:type="spellStart"/>
      <w:r w:rsidRPr="551F6172">
        <w:rPr>
          <w:rFonts w:asciiTheme="minorHAnsi" w:eastAsiaTheme="minorEastAsia" w:hAnsiTheme="minorHAnsi" w:cstheme="minorBidi"/>
          <w:b/>
          <w:bCs/>
          <w:lang w:val="es-ES"/>
        </w:rPr>
        <w:t>Std</w:t>
      </w:r>
      <w:proofErr w:type="spellEnd"/>
      <w:r w:rsidRPr="551F6172">
        <w:rPr>
          <w:rFonts w:asciiTheme="minorHAnsi" w:eastAsiaTheme="minorEastAsia" w:hAnsiTheme="minorHAnsi" w:cstheme="minorBidi"/>
          <w:b/>
          <w:bCs/>
          <w:lang w:val="es-ES"/>
        </w:rPr>
        <w:t xml:space="preserve">. 1028-2008 Standard </w:t>
      </w:r>
      <w:proofErr w:type="spellStart"/>
      <w:r w:rsidRPr="551F6172">
        <w:rPr>
          <w:rFonts w:asciiTheme="minorHAnsi" w:eastAsiaTheme="minorEastAsia" w:hAnsiTheme="minorHAnsi" w:cstheme="minorBidi"/>
          <w:b/>
          <w:bCs/>
          <w:lang w:val="es-ES"/>
        </w:rPr>
        <w:t>for</w:t>
      </w:r>
      <w:proofErr w:type="spellEnd"/>
      <w:r w:rsidRPr="551F6172">
        <w:rPr>
          <w:rFonts w:asciiTheme="minorHAnsi" w:eastAsiaTheme="minorEastAsia" w:hAnsiTheme="minorHAnsi" w:cstheme="minorBidi"/>
          <w:b/>
          <w:bCs/>
          <w:lang w:val="es-ES"/>
        </w:rPr>
        <w:t xml:space="preserve"> Software </w:t>
      </w:r>
      <w:proofErr w:type="spellStart"/>
      <w:r w:rsidRPr="551F6172">
        <w:rPr>
          <w:rFonts w:asciiTheme="minorHAnsi" w:eastAsiaTheme="minorEastAsia" w:hAnsiTheme="minorHAnsi" w:cstheme="minorBidi"/>
          <w:b/>
          <w:bCs/>
          <w:lang w:val="es-ES"/>
        </w:rPr>
        <w:t>Reviews</w:t>
      </w:r>
      <w:proofErr w:type="spellEnd"/>
      <w:r w:rsidRPr="551F6172">
        <w:rPr>
          <w:rFonts w:asciiTheme="minorHAnsi" w:eastAsiaTheme="minorEastAsia" w:hAnsiTheme="minorHAnsi" w:cstheme="minorBidi"/>
          <w:b/>
          <w:bCs/>
          <w:lang w:val="es-ES"/>
        </w:rPr>
        <w:t xml:space="preserve"> and </w:t>
      </w:r>
      <w:proofErr w:type="spellStart"/>
      <w:r w:rsidRPr="551F6172">
        <w:rPr>
          <w:rFonts w:asciiTheme="minorHAnsi" w:eastAsiaTheme="minorEastAsia" w:hAnsiTheme="minorHAnsi" w:cstheme="minorBidi"/>
          <w:b/>
          <w:bCs/>
          <w:lang w:val="es-ES"/>
        </w:rPr>
        <w:t>Audits</w:t>
      </w:r>
      <w:proofErr w:type="spellEnd"/>
      <w:r w:rsidRPr="551F6172">
        <w:rPr>
          <w:rFonts w:asciiTheme="minorHAnsi" w:eastAsiaTheme="minorEastAsia" w:hAnsiTheme="minorHAnsi" w:cstheme="minorBidi"/>
          <w:lang w:val="es-ES"/>
        </w:rPr>
        <w:t>, que establece un procedimiento estructurado para realizar inspecciones de software y documentar sus resultados.</w:t>
      </w:r>
    </w:p>
    <w:p w14:paraId="05F11D3E" w14:textId="5DF4D100" w:rsidR="1EBA91A8" w:rsidRDefault="551F6172" w:rsidP="1EBA91A8">
      <w:pPr>
        <w:jc w:val="both"/>
        <w:rPr>
          <w:b/>
          <w:bCs/>
          <w:lang w:val="es-ES"/>
        </w:rPr>
      </w:pPr>
      <w:r w:rsidRPr="551F6172">
        <w:rPr>
          <w:lang w:val="es-ES"/>
        </w:rPr>
        <w:t xml:space="preserve">En este proceso se verifican los productos finales del software, comprobando la presencia de errores, defectos o incumplimientos respecto a los estándares de calidad previstos. Se revisan </w:t>
      </w:r>
      <w:r w:rsidRPr="551F6172">
        <w:rPr>
          <w:lang w:val="es-ES"/>
        </w:rPr>
        <w:lastRenderedPageBreak/>
        <w:t>las entradas, los procedimientos de inspección, los roles y responsabilidades de los participantes, así como las conclusiones y salidas que debe generar la revisión.</w:t>
      </w:r>
    </w:p>
    <w:p w14:paraId="1F88BFCE" w14:textId="7924935E" w:rsidR="1EBA91A8" w:rsidRDefault="1EBA91A8" w:rsidP="551F6172">
      <w:pPr>
        <w:jc w:val="both"/>
        <w:rPr>
          <w:lang w:val="es-ES"/>
        </w:rPr>
      </w:pPr>
    </w:p>
    <w:p w14:paraId="3D2C65B4" w14:textId="3772B909" w:rsidR="1EBA91A8" w:rsidRDefault="551F6172" w:rsidP="551F6172">
      <w:pPr>
        <w:pStyle w:val="Ttulo3"/>
        <w:jc w:val="both"/>
        <w:rPr>
          <w:rFonts w:eastAsia="Times New Roman" w:cs="Times New Roman"/>
          <w:sz w:val="24"/>
          <w:szCs w:val="24"/>
          <w:lang w:val="es-ES"/>
        </w:rPr>
      </w:pPr>
      <w:bookmarkStart w:id="49" w:name="_Toc2143486978"/>
      <w:r w:rsidRPr="68AE047E">
        <w:rPr>
          <w:lang w:val="es-ES"/>
        </w:rPr>
        <w:t>Resultados de la revisión posterior a la implementación</w:t>
      </w:r>
      <w:bookmarkEnd w:id="49"/>
    </w:p>
    <w:p w14:paraId="6166D674" w14:textId="499506E4" w:rsidR="1EBA91A8" w:rsidRDefault="551F6172" w:rsidP="551F6172">
      <w:pPr>
        <w:jc w:val="both"/>
        <w:rPr>
          <w:lang w:val="es-ES"/>
        </w:rPr>
      </w:pPr>
      <w:r w:rsidRPr="551F6172">
        <w:rPr>
          <w:lang w:val="es-ES"/>
        </w:rPr>
        <w:t>Se espera identificar los defectos menores que quedan del software y su clasificación, así como la validación de que los estándares fueron seguidos de manera correcta, asimismo se espera que existan propuesta de acciones correctivas o mejoras para las próximas versiones.</w:t>
      </w:r>
    </w:p>
    <w:p w14:paraId="45B8138D" w14:textId="0C8E7F8C" w:rsidR="1EBA91A8" w:rsidRDefault="1EBA91A8" w:rsidP="551F6172">
      <w:pPr>
        <w:jc w:val="both"/>
        <w:rPr>
          <w:lang w:val="es-ES"/>
        </w:rPr>
      </w:pPr>
    </w:p>
    <w:p w14:paraId="169992C5" w14:textId="1D54C78C" w:rsidR="1EBA91A8" w:rsidRDefault="551F6172" w:rsidP="68AE047E">
      <w:pPr>
        <w:pStyle w:val="Ttulo2"/>
        <w:rPr>
          <w:rFonts w:asciiTheme="minorHAnsi" w:eastAsiaTheme="minorEastAsia" w:hAnsiTheme="minorHAnsi" w:cstheme="minorBidi" w:hint="eastAsia"/>
          <w:color w:val="auto"/>
          <w:sz w:val="24"/>
          <w:szCs w:val="24"/>
          <w:lang w:val="es-ES"/>
        </w:rPr>
      </w:pPr>
      <w:bookmarkStart w:id="50" w:name="_Toc916422491"/>
      <w:r w:rsidRPr="68AE047E">
        <w:rPr>
          <w:lang w:val="es-ES"/>
        </w:rPr>
        <w:t>Revisión de Documentación para el Usuario (UDR)</w:t>
      </w:r>
      <w:bookmarkEnd w:id="50"/>
    </w:p>
    <w:p w14:paraId="5DF9AAB6" w14:textId="04D4C953" w:rsidR="1EBA91A8" w:rsidRDefault="1EBA91A8" w:rsidP="551F6172">
      <w:pPr>
        <w:jc w:val="both"/>
        <w:rPr>
          <w:lang w:val="es-ES"/>
        </w:rPr>
      </w:pPr>
    </w:p>
    <w:p w14:paraId="321643AA" w14:textId="1E4E790E" w:rsidR="1EBA91A8" w:rsidRDefault="551F6172" w:rsidP="551F6172">
      <w:pPr>
        <w:jc w:val="both"/>
        <w:rPr>
          <w:lang w:val="es-ES"/>
        </w:rPr>
      </w:pPr>
      <w:r w:rsidRPr="551F6172">
        <w:rPr>
          <w:rFonts w:asciiTheme="minorHAnsi" w:eastAsiaTheme="minorEastAsia" w:hAnsiTheme="minorHAnsi" w:cstheme="minorBidi"/>
          <w:lang w:val="es-ES"/>
        </w:rPr>
        <w:t xml:space="preserve">La Revisión de Documentación para el Usuario (UDR) tiene como finalidad evaluar la adecuación técnica del enfoque y diseño de la documentación para el usuario, basada en versiones preliminares (en formato digital o impreso). Esta revisión garantiza que la documentación sea clara, precisa y esté alineada con el funcionamiento real del software. La UDR se basa en el estándar IEEE </w:t>
      </w:r>
      <w:proofErr w:type="spellStart"/>
      <w:r w:rsidRPr="551F6172">
        <w:rPr>
          <w:rFonts w:asciiTheme="minorHAnsi" w:eastAsiaTheme="minorEastAsia" w:hAnsiTheme="minorHAnsi" w:cstheme="minorBidi"/>
          <w:lang w:val="es-ES"/>
        </w:rPr>
        <w:t>Std</w:t>
      </w:r>
      <w:proofErr w:type="spellEnd"/>
      <w:r w:rsidRPr="551F6172">
        <w:rPr>
          <w:rFonts w:asciiTheme="minorHAnsi" w:eastAsiaTheme="minorEastAsia" w:hAnsiTheme="minorHAnsi" w:cstheme="minorBidi"/>
          <w:lang w:val="es-ES"/>
        </w:rPr>
        <w:t xml:space="preserve">. 1028-2008 Standard </w:t>
      </w:r>
      <w:proofErr w:type="spellStart"/>
      <w:r w:rsidRPr="551F6172">
        <w:rPr>
          <w:rFonts w:asciiTheme="minorHAnsi" w:eastAsiaTheme="minorEastAsia" w:hAnsiTheme="minorHAnsi" w:cstheme="minorBidi"/>
          <w:lang w:val="es-ES"/>
        </w:rPr>
        <w:t>for</w:t>
      </w:r>
      <w:proofErr w:type="spellEnd"/>
      <w:r w:rsidRPr="551F6172">
        <w:rPr>
          <w:rFonts w:asciiTheme="minorHAnsi" w:eastAsiaTheme="minorEastAsia" w:hAnsiTheme="minorHAnsi" w:cstheme="minorBidi"/>
          <w:lang w:val="es-ES"/>
        </w:rPr>
        <w:t xml:space="preserve"> Software </w:t>
      </w:r>
      <w:proofErr w:type="spellStart"/>
      <w:r w:rsidRPr="551F6172">
        <w:rPr>
          <w:rFonts w:asciiTheme="minorHAnsi" w:eastAsiaTheme="minorEastAsia" w:hAnsiTheme="minorHAnsi" w:cstheme="minorBidi"/>
          <w:lang w:val="es-ES"/>
        </w:rPr>
        <w:t>Reviews</w:t>
      </w:r>
      <w:proofErr w:type="spellEnd"/>
      <w:r w:rsidRPr="551F6172">
        <w:rPr>
          <w:rFonts w:asciiTheme="minorHAnsi" w:eastAsiaTheme="minorEastAsia" w:hAnsiTheme="minorHAnsi" w:cstheme="minorBidi"/>
          <w:lang w:val="es-ES"/>
        </w:rPr>
        <w:t xml:space="preserve"> and </w:t>
      </w:r>
      <w:proofErr w:type="spellStart"/>
      <w:r w:rsidRPr="551F6172">
        <w:rPr>
          <w:rFonts w:asciiTheme="minorHAnsi" w:eastAsiaTheme="minorEastAsia" w:hAnsiTheme="minorHAnsi" w:cstheme="minorBidi"/>
          <w:lang w:val="es-ES"/>
        </w:rPr>
        <w:t>Audits</w:t>
      </w:r>
      <w:proofErr w:type="spellEnd"/>
      <w:r w:rsidRPr="551F6172">
        <w:rPr>
          <w:rFonts w:asciiTheme="minorHAnsi" w:eastAsiaTheme="minorEastAsia" w:hAnsiTheme="minorHAnsi" w:cstheme="minorBidi"/>
          <w:lang w:val="es-ES"/>
        </w:rPr>
        <w:t xml:space="preserve"> que establece las prácticas para revisiones y auditorías de software.</w:t>
      </w:r>
    </w:p>
    <w:p w14:paraId="45538C51" w14:textId="5B3F9CE7" w:rsidR="1EBA91A8" w:rsidRDefault="1EBA91A8" w:rsidP="551F6172">
      <w:pPr>
        <w:jc w:val="both"/>
        <w:rPr>
          <w:rFonts w:asciiTheme="minorHAnsi" w:eastAsiaTheme="minorEastAsia" w:hAnsiTheme="minorHAnsi" w:cstheme="minorBidi" w:hint="eastAsia"/>
          <w:lang w:val="es-ES"/>
        </w:rPr>
      </w:pPr>
    </w:p>
    <w:p w14:paraId="38E7A540" w14:textId="5E1CB16E" w:rsidR="1EBA91A8" w:rsidRDefault="551F6172" w:rsidP="551F6172">
      <w:pPr>
        <w:jc w:val="both"/>
        <w:rPr>
          <w:rFonts w:asciiTheme="minorHAnsi" w:eastAsiaTheme="minorEastAsia" w:hAnsiTheme="minorHAnsi" w:cstheme="minorBidi" w:hint="eastAsia"/>
          <w:lang w:val="es-ES"/>
        </w:rPr>
      </w:pPr>
      <w:r w:rsidRPr="551F6172">
        <w:rPr>
          <w:rFonts w:asciiTheme="minorHAnsi" w:eastAsiaTheme="minorEastAsia" w:hAnsiTheme="minorHAnsi" w:cstheme="minorBidi"/>
          <w:lang w:val="es-ES"/>
        </w:rPr>
        <w:t>Durante la UDR se revisan:</w:t>
      </w:r>
    </w:p>
    <w:p w14:paraId="6A81C837" w14:textId="146E2016" w:rsidR="1EBA91A8" w:rsidRDefault="551F6172" w:rsidP="551F6172">
      <w:pPr>
        <w:jc w:val="both"/>
      </w:pPr>
      <w:r w:rsidRPr="551F6172">
        <w:rPr>
          <w:rFonts w:asciiTheme="minorHAnsi" w:eastAsiaTheme="minorEastAsia" w:hAnsiTheme="minorHAnsi" w:cstheme="minorBidi"/>
          <w:lang w:val="es-ES"/>
        </w:rPr>
        <w:t xml:space="preserve"> </w:t>
      </w:r>
    </w:p>
    <w:p w14:paraId="090DDAE6" w14:textId="5F691A13" w:rsidR="1EBA91A8" w:rsidRDefault="551F6172" w:rsidP="001C7DCE">
      <w:pPr>
        <w:pStyle w:val="Prrafodelista"/>
        <w:numPr>
          <w:ilvl w:val="0"/>
          <w:numId w:val="19"/>
        </w:numPr>
        <w:jc w:val="both"/>
        <w:rPr>
          <w:rFonts w:asciiTheme="minorHAnsi" w:eastAsiaTheme="minorEastAsia" w:hAnsiTheme="minorHAnsi" w:cstheme="minorBidi" w:hint="eastAsia"/>
          <w:lang w:val="es-ES"/>
        </w:rPr>
      </w:pPr>
      <w:r w:rsidRPr="551F6172">
        <w:rPr>
          <w:rFonts w:asciiTheme="minorHAnsi" w:eastAsiaTheme="minorEastAsia" w:hAnsiTheme="minorHAnsi" w:cstheme="minorBidi"/>
          <w:lang w:val="es-ES"/>
        </w:rPr>
        <w:t>Los métodos utilizados para validar que el producto de software coincide con la documentación de usuario.</w:t>
      </w:r>
    </w:p>
    <w:p w14:paraId="36227806" w14:textId="76D0F441" w:rsidR="1EBA91A8" w:rsidRDefault="551F6172" w:rsidP="001C7DCE">
      <w:pPr>
        <w:pStyle w:val="Prrafodelista"/>
        <w:numPr>
          <w:ilvl w:val="0"/>
          <w:numId w:val="19"/>
        </w:numPr>
        <w:jc w:val="both"/>
        <w:rPr>
          <w:rFonts w:asciiTheme="minorHAnsi" w:eastAsiaTheme="minorEastAsia" w:hAnsiTheme="minorHAnsi" w:cstheme="minorBidi" w:hint="eastAsia"/>
          <w:lang w:val="es-ES"/>
        </w:rPr>
      </w:pPr>
      <w:r w:rsidRPr="551F6172">
        <w:rPr>
          <w:rFonts w:asciiTheme="minorHAnsi" w:eastAsiaTheme="minorEastAsia" w:hAnsiTheme="minorHAnsi" w:cstheme="minorBidi"/>
          <w:lang w:val="es-ES"/>
        </w:rPr>
        <w:t>Los planes, procedimientos y casos de prueba que aseguran que los manuales de usuario y operador se prueben junto con el software.</w:t>
      </w:r>
    </w:p>
    <w:p w14:paraId="39BB41E3" w14:textId="05891842" w:rsidR="1EBA91A8" w:rsidRDefault="551F6172" w:rsidP="001C7DCE">
      <w:pPr>
        <w:pStyle w:val="Prrafodelista"/>
        <w:numPr>
          <w:ilvl w:val="0"/>
          <w:numId w:val="19"/>
        </w:numPr>
        <w:jc w:val="both"/>
        <w:rPr>
          <w:rFonts w:asciiTheme="minorHAnsi" w:eastAsiaTheme="minorEastAsia" w:hAnsiTheme="minorHAnsi" w:cstheme="minorBidi" w:hint="eastAsia"/>
          <w:lang w:val="es-ES"/>
        </w:rPr>
      </w:pPr>
      <w:r w:rsidRPr="551F6172">
        <w:rPr>
          <w:rFonts w:asciiTheme="minorHAnsi" w:eastAsiaTheme="minorEastAsia" w:hAnsiTheme="minorHAnsi" w:cstheme="minorBidi"/>
          <w:lang w:val="es-ES"/>
        </w:rPr>
        <w:t>El cumplimiento de la documentación de usuario con los estándares de documentación aprobados en el proyecto.</w:t>
      </w:r>
    </w:p>
    <w:p w14:paraId="249E121C" w14:textId="10C61209" w:rsidR="1EBA91A8" w:rsidRDefault="1EBA91A8" w:rsidP="551F6172">
      <w:pPr>
        <w:pStyle w:val="Prrafodelista"/>
        <w:jc w:val="both"/>
        <w:rPr>
          <w:rFonts w:asciiTheme="minorHAnsi" w:eastAsiaTheme="minorEastAsia" w:hAnsiTheme="minorHAnsi" w:cstheme="minorBidi" w:hint="eastAsia"/>
          <w:lang w:val="es-ES"/>
        </w:rPr>
      </w:pPr>
    </w:p>
    <w:p w14:paraId="52DB955F" w14:textId="01F79669" w:rsidR="1EBA91A8" w:rsidRDefault="551F6172" w:rsidP="551F6172">
      <w:pPr>
        <w:pStyle w:val="Ttulo3"/>
        <w:rPr>
          <w:lang w:val="es-ES"/>
        </w:rPr>
      </w:pPr>
      <w:bookmarkStart w:id="51" w:name="_Toc50089045"/>
      <w:r w:rsidRPr="68AE047E">
        <w:rPr>
          <w:lang w:val="es-ES"/>
        </w:rPr>
        <w:t>Resultados de la revisión de documentación para el usuario:</w:t>
      </w:r>
      <w:bookmarkEnd w:id="51"/>
    </w:p>
    <w:p w14:paraId="3434F715" w14:textId="4AF6F9E2" w:rsidR="1EBA91A8" w:rsidRDefault="1EBA91A8" w:rsidP="551F6172">
      <w:pPr>
        <w:rPr>
          <w:lang w:val="es-ES"/>
        </w:rPr>
      </w:pPr>
    </w:p>
    <w:p w14:paraId="7433D009" w14:textId="7A3B3D93" w:rsidR="1EBA91A8" w:rsidRDefault="551F6172" w:rsidP="551F6172">
      <w:pPr>
        <w:rPr>
          <w:lang w:val="es-ES"/>
        </w:rPr>
      </w:pPr>
      <w:r w:rsidRPr="551F6172">
        <w:rPr>
          <w:lang w:val="es-ES"/>
        </w:rPr>
        <w:t>Como resultado se debe de obtener un informe de UDR donde se documentan:</w:t>
      </w:r>
    </w:p>
    <w:p w14:paraId="60847D42" w14:textId="26C007D0" w:rsidR="1EBA91A8" w:rsidRDefault="551F6172" w:rsidP="001C7DCE">
      <w:pPr>
        <w:pStyle w:val="Prrafodelista"/>
        <w:numPr>
          <w:ilvl w:val="0"/>
          <w:numId w:val="18"/>
        </w:numPr>
        <w:rPr>
          <w:lang w:val="es-ES"/>
        </w:rPr>
      </w:pPr>
      <w:r w:rsidRPr="551F6172">
        <w:rPr>
          <w:lang w:val="es-ES"/>
        </w:rPr>
        <w:t>Deficiencias encontradas</w:t>
      </w:r>
    </w:p>
    <w:p w14:paraId="4F05F64F" w14:textId="0BD5467C" w:rsidR="1EBA91A8" w:rsidRDefault="551F6172" w:rsidP="001C7DCE">
      <w:pPr>
        <w:pStyle w:val="Prrafodelista"/>
        <w:numPr>
          <w:ilvl w:val="0"/>
          <w:numId w:val="18"/>
        </w:numPr>
        <w:rPr>
          <w:lang w:val="es-ES"/>
        </w:rPr>
      </w:pPr>
      <w:r w:rsidRPr="551F6172">
        <w:rPr>
          <w:lang w:val="es-ES"/>
        </w:rPr>
        <w:t>Plan y programa para corregir las deficiencias encontradas</w:t>
      </w:r>
    </w:p>
    <w:p w14:paraId="107127B9" w14:textId="3212DBC4" w:rsidR="1EBA91A8" w:rsidRDefault="1EBA91A8" w:rsidP="551F6172">
      <w:pPr>
        <w:jc w:val="both"/>
        <w:rPr>
          <w:rFonts w:asciiTheme="minorHAnsi" w:eastAsiaTheme="minorEastAsia" w:hAnsiTheme="minorHAnsi" w:cstheme="minorBidi" w:hint="eastAsia"/>
          <w:lang w:val="es-ES"/>
        </w:rPr>
      </w:pPr>
    </w:p>
    <w:p w14:paraId="0D09EECE" w14:textId="0093015B" w:rsidR="1EBA91A8" w:rsidRDefault="551F6172" w:rsidP="551F6172">
      <w:pPr>
        <w:pStyle w:val="Ttulo2"/>
        <w:rPr>
          <w:lang w:val="es-ES"/>
        </w:rPr>
      </w:pPr>
      <w:bookmarkStart w:id="52" w:name="_Toc1291750911"/>
      <w:r w:rsidRPr="68AE047E">
        <w:rPr>
          <w:lang w:val="es-ES"/>
        </w:rPr>
        <w:t>Auditoria de aseguramiento de calidad</w:t>
      </w:r>
      <w:bookmarkEnd w:id="52"/>
    </w:p>
    <w:p w14:paraId="5B853252" w14:textId="7580AC18" w:rsidR="1EBA91A8" w:rsidRDefault="551F6172" w:rsidP="551F6172">
      <w:pPr>
        <w:jc w:val="both"/>
        <w:rPr>
          <w:lang w:val="es-ES"/>
        </w:rPr>
      </w:pPr>
      <w:r w:rsidRPr="551F6172">
        <w:rPr>
          <w:rFonts w:asciiTheme="minorHAnsi" w:eastAsiaTheme="minorEastAsia" w:hAnsiTheme="minorHAnsi" w:cstheme="minorBidi"/>
          <w:lang w:val="es-ES"/>
        </w:rPr>
        <w:t>La Auditoría de Aseguramiento de Calidad (QA Audit) tiene como propósito evaluar la adecuación del Plan de Aseguramiento de Calidad del Software (SQAP) y los procedimientos asociados. Esta auditoría puede ser solicitada por la gerencia, independientemente de si el área de SQA es autónoma o forma parte del grupo de desarrollo. Se utiliza principalmente para garantizar la independencia, objetividad y efectividad del aseguramiento de calidad.</w:t>
      </w:r>
    </w:p>
    <w:p w14:paraId="1B4EE4E3" w14:textId="16D7CE3A" w:rsidR="1EBA91A8" w:rsidRDefault="551F6172" w:rsidP="551F6172">
      <w:pPr>
        <w:spacing w:before="240" w:after="240"/>
        <w:jc w:val="both"/>
      </w:pPr>
      <w:r w:rsidRPr="551F6172">
        <w:rPr>
          <w:lang w:val="es-ES"/>
        </w:rPr>
        <w:lastRenderedPageBreak/>
        <w:t>En estas auditorías se revisan:</w:t>
      </w:r>
    </w:p>
    <w:p w14:paraId="5A5F6C1F" w14:textId="49253F00" w:rsidR="1EBA91A8" w:rsidRDefault="551F6172" w:rsidP="001C7DCE">
      <w:pPr>
        <w:pStyle w:val="Prrafodelista"/>
        <w:numPr>
          <w:ilvl w:val="0"/>
          <w:numId w:val="17"/>
        </w:numPr>
        <w:spacing w:before="240" w:after="240"/>
        <w:jc w:val="both"/>
        <w:rPr>
          <w:lang w:val="es-ES"/>
        </w:rPr>
      </w:pPr>
      <w:r w:rsidRPr="551F6172">
        <w:rPr>
          <w:lang w:val="es-ES"/>
        </w:rPr>
        <w:t>El contenido y la adecuación del SQAP.</w:t>
      </w:r>
    </w:p>
    <w:p w14:paraId="793C2F19" w14:textId="269A1EB3" w:rsidR="1EBA91A8" w:rsidRDefault="551F6172" w:rsidP="001C7DCE">
      <w:pPr>
        <w:pStyle w:val="Prrafodelista"/>
        <w:numPr>
          <w:ilvl w:val="0"/>
          <w:numId w:val="17"/>
        </w:numPr>
        <w:spacing w:before="240" w:after="240"/>
        <w:jc w:val="both"/>
        <w:rPr>
          <w:lang w:val="es-ES"/>
        </w:rPr>
      </w:pPr>
      <w:r w:rsidRPr="551F6172">
        <w:rPr>
          <w:lang w:val="es-ES"/>
        </w:rPr>
        <w:t>La correcta aplicación de los procedimientos de aseguramiento de calidad definidos.</w:t>
      </w:r>
    </w:p>
    <w:p w14:paraId="115041D0" w14:textId="5B3E6214" w:rsidR="1EBA91A8" w:rsidRDefault="551F6172" w:rsidP="001C7DCE">
      <w:pPr>
        <w:pStyle w:val="Prrafodelista"/>
        <w:numPr>
          <w:ilvl w:val="0"/>
          <w:numId w:val="17"/>
        </w:numPr>
        <w:spacing w:before="240" w:after="240"/>
        <w:jc w:val="both"/>
        <w:rPr>
          <w:b/>
          <w:bCs/>
          <w:lang w:val="es-ES"/>
        </w:rPr>
      </w:pPr>
      <w:r w:rsidRPr="551F6172">
        <w:rPr>
          <w:lang w:val="es-ES"/>
        </w:rPr>
        <w:t>La necesidad de realizar acciones correctivas en caso de encontrar deficiencias.</w:t>
      </w:r>
    </w:p>
    <w:p w14:paraId="388946D0" w14:textId="3904C1D4" w:rsidR="1EBA91A8" w:rsidRDefault="551F6172" w:rsidP="551F6172">
      <w:pPr>
        <w:pStyle w:val="Ttulo1"/>
        <w:jc w:val="both"/>
        <w:rPr>
          <w:lang w:val="es-ES"/>
        </w:rPr>
      </w:pPr>
      <w:bookmarkStart w:id="53" w:name="_Toc1308530543"/>
      <w:r w:rsidRPr="68AE047E">
        <w:rPr>
          <w:lang w:val="es-ES"/>
        </w:rPr>
        <w:t>Pruebas</w:t>
      </w:r>
      <w:bookmarkEnd w:id="53"/>
    </w:p>
    <w:p w14:paraId="291074DB" w14:textId="2E1D3FE7" w:rsidR="1EBA91A8" w:rsidRDefault="551F6172" w:rsidP="551F6172">
      <w:pPr>
        <w:jc w:val="both"/>
        <w:rPr>
          <w:lang w:val="es-ES"/>
        </w:rPr>
      </w:pPr>
      <w:r w:rsidRPr="551F6172">
        <w:rPr>
          <w:lang w:val="es-ES"/>
        </w:rPr>
        <w:t>El propósito de la sección de pruebas es definir los criterios, actividades, responsabilidades y procedimientos relacionados con la verificación y validación del software, con el fin de asegurar que los productos desarrollados cumplan con los requisitos especificados y los estándares de calidad establecidos. Este apartado busca garantizar que todas las funciones del software sean probadas de manera sistemática, que se detecten errores en etapas tempranas y que se documente formalmente la conformidad del software con los objetivos del proyecto.</w:t>
      </w:r>
    </w:p>
    <w:p w14:paraId="30D67ACD" w14:textId="0EAA1457" w:rsidR="1EBA91A8" w:rsidRDefault="1EBA91A8" w:rsidP="551F6172">
      <w:pPr>
        <w:jc w:val="both"/>
        <w:rPr>
          <w:lang w:val="es-ES"/>
        </w:rPr>
      </w:pPr>
    </w:p>
    <w:p w14:paraId="1190C86D" w14:textId="60B7FB90" w:rsidR="1EBA91A8" w:rsidRDefault="551F6172" w:rsidP="551F6172">
      <w:pPr>
        <w:pStyle w:val="Ttulo2"/>
        <w:jc w:val="both"/>
        <w:rPr>
          <w:lang w:val="es-ES"/>
        </w:rPr>
      </w:pPr>
      <w:bookmarkStart w:id="54" w:name="_Toc999537126"/>
      <w:r w:rsidRPr="68AE047E">
        <w:rPr>
          <w:lang w:val="es-ES"/>
        </w:rPr>
        <w:t>Planificación de pruebas</w:t>
      </w:r>
      <w:bookmarkEnd w:id="54"/>
    </w:p>
    <w:p w14:paraId="386AE585" w14:textId="047AD7BD" w:rsidR="1EBA91A8" w:rsidRDefault="551F6172" w:rsidP="551F6172">
      <w:pPr>
        <w:pStyle w:val="Ttulo3"/>
        <w:jc w:val="both"/>
        <w:rPr>
          <w:lang w:val="es-ES"/>
        </w:rPr>
      </w:pPr>
      <w:bookmarkStart w:id="55" w:name="_Toc1241137868"/>
      <w:r w:rsidRPr="68AE047E">
        <w:rPr>
          <w:lang w:val="es-ES"/>
        </w:rPr>
        <w:t>Preparación de entorno</w:t>
      </w:r>
      <w:bookmarkEnd w:id="55"/>
    </w:p>
    <w:p w14:paraId="0D04D6F7" w14:textId="217D0C1F" w:rsidR="1EBA91A8" w:rsidRDefault="551F6172" w:rsidP="551F6172">
      <w:pPr>
        <w:spacing w:before="240" w:after="240"/>
        <w:jc w:val="both"/>
        <w:rPr>
          <w:lang w:val="es-ES"/>
        </w:rPr>
      </w:pPr>
      <w:r w:rsidRPr="551F6172">
        <w:rPr>
          <w:lang w:val="es-ES"/>
        </w:rPr>
        <w:t>Se definirán y configurarán los entornos necesarios para la ejecución de las pruebas, asegurando que repliquen adecuadamente las condiciones de operación esperadas en producción. Esto incluye la instalación de software, bases de datos, herramientas de prueba y cualquier otro recurso necesario.</w:t>
      </w:r>
    </w:p>
    <w:p w14:paraId="7E29A364" w14:textId="0F955FEE" w:rsidR="1EBA91A8" w:rsidRDefault="551F6172" w:rsidP="551F6172">
      <w:pPr>
        <w:pStyle w:val="Ttulo3"/>
        <w:jc w:val="both"/>
        <w:rPr>
          <w:lang w:val="es-ES"/>
        </w:rPr>
      </w:pPr>
      <w:bookmarkStart w:id="56" w:name="_Toc806319709"/>
      <w:r w:rsidRPr="68AE047E">
        <w:rPr>
          <w:lang w:val="es-ES"/>
        </w:rPr>
        <w:t>Secuencia de ejecución</w:t>
      </w:r>
      <w:bookmarkEnd w:id="56"/>
    </w:p>
    <w:p w14:paraId="7581B237" w14:textId="251F6495" w:rsidR="1EBA91A8" w:rsidRDefault="551F6172" w:rsidP="551F6172">
      <w:pPr>
        <w:spacing w:before="240" w:after="240"/>
        <w:jc w:val="both"/>
      </w:pPr>
      <w:r w:rsidRPr="551F6172">
        <w:rPr>
          <w:lang w:val="es-ES"/>
        </w:rPr>
        <w:t>Se establecerá el orden en que se ejecutarán las pruebas, considerando dependencias entre módulos, componentes o sistemas, y priorizando pruebas críticas para el negocio o para la estabilidad del sistema.</w:t>
      </w:r>
    </w:p>
    <w:p w14:paraId="3E6E5736" w14:textId="6CA4BDF8" w:rsidR="1EBA91A8" w:rsidRDefault="551F6172" w:rsidP="551F6172">
      <w:pPr>
        <w:spacing w:before="240" w:after="240"/>
        <w:jc w:val="both"/>
      </w:pPr>
      <w:r w:rsidRPr="551F6172">
        <w:rPr>
          <w:lang w:val="es-ES"/>
        </w:rPr>
        <w:t xml:space="preserve">Para estructurar adecuadamente estas actividades de planificación y ejecución, se seguirá el marco definido en el estándar </w:t>
      </w:r>
      <w:r w:rsidRPr="551F6172">
        <w:rPr>
          <w:b/>
          <w:bCs/>
          <w:lang w:val="es-ES"/>
        </w:rPr>
        <w:t xml:space="preserve">ISO/IEC 29119-2 Software and </w:t>
      </w:r>
      <w:proofErr w:type="spellStart"/>
      <w:r w:rsidRPr="551F6172">
        <w:rPr>
          <w:b/>
          <w:bCs/>
          <w:lang w:val="es-ES"/>
        </w:rPr>
        <w:t>systems</w:t>
      </w:r>
      <w:proofErr w:type="spellEnd"/>
      <w:r w:rsidRPr="551F6172">
        <w:rPr>
          <w:b/>
          <w:bCs/>
          <w:lang w:val="es-ES"/>
        </w:rPr>
        <w:t xml:space="preserve"> </w:t>
      </w:r>
      <w:proofErr w:type="spellStart"/>
      <w:r w:rsidRPr="551F6172">
        <w:rPr>
          <w:b/>
          <w:bCs/>
          <w:lang w:val="es-ES"/>
        </w:rPr>
        <w:t>engineering</w:t>
      </w:r>
      <w:proofErr w:type="spellEnd"/>
      <w:r w:rsidRPr="551F6172">
        <w:rPr>
          <w:b/>
          <w:bCs/>
          <w:lang w:val="es-ES"/>
        </w:rPr>
        <w:t xml:space="preserve"> - Software </w:t>
      </w:r>
      <w:proofErr w:type="spellStart"/>
      <w:r w:rsidRPr="551F6172">
        <w:rPr>
          <w:b/>
          <w:bCs/>
          <w:lang w:val="es-ES"/>
        </w:rPr>
        <w:t>testing</w:t>
      </w:r>
      <w:proofErr w:type="spellEnd"/>
      <w:r w:rsidRPr="551F6172">
        <w:rPr>
          <w:b/>
          <w:bCs/>
          <w:lang w:val="es-ES"/>
        </w:rPr>
        <w:t xml:space="preserve"> - </w:t>
      </w:r>
      <w:proofErr w:type="spellStart"/>
      <w:r w:rsidRPr="551F6172">
        <w:rPr>
          <w:b/>
          <w:bCs/>
          <w:lang w:val="es-ES"/>
        </w:rPr>
        <w:t>Part</w:t>
      </w:r>
      <w:proofErr w:type="spellEnd"/>
      <w:r w:rsidRPr="551F6172">
        <w:rPr>
          <w:b/>
          <w:bCs/>
          <w:lang w:val="es-ES"/>
        </w:rPr>
        <w:t xml:space="preserve"> 2: Test </w:t>
      </w:r>
      <w:proofErr w:type="spellStart"/>
      <w:r w:rsidRPr="551F6172">
        <w:rPr>
          <w:b/>
          <w:bCs/>
          <w:lang w:val="es-ES"/>
        </w:rPr>
        <w:t>processes</w:t>
      </w:r>
      <w:proofErr w:type="spellEnd"/>
      <w:r w:rsidRPr="551F6172">
        <w:rPr>
          <w:lang w:val="es-ES"/>
        </w:rPr>
        <w:t>.</w:t>
      </w:r>
    </w:p>
    <w:p w14:paraId="1876CC21" w14:textId="3E12E7C8" w:rsidR="1EBA91A8" w:rsidRDefault="551F6172" w:rsidP="551F6172">
      <w:pPr>
        <w:pStyle w:val="Ttulo2"/>
        <w:jc w:val="both"/>
        <w:rPr>
          <w:rFonts w:ascii="Times New Roman" w:eastAsia="Times New Roman" w:hAnsi="Times New Roman" w:cs="Times New Roman"/>
          <w:sz w:val="24"/>
          <w:szCs w:val="24"/>
          <w:lang w:val="es-ES"/>
        </w:rPr>
      </w:pPr>
      <w:bookmarkStart w:id="57" w:name="_Toc735215604"/>
      <w:r w:rsidRPr="68AE047E">
        <w:rPr>
          <w:lang w:val="es-ES"/>
        </w:rPr>
        <w:t>Tipos de pruebas</w:t>
      </w:r>
      <w:bookmarkEnd w:id="57"/>
    </w:p>
    <w:p w14:paraId="6603F0FE" w14:textId="32875599" w:rsidR="1EBA91A8" w:rsidRDefault="551F6172" w:rsidP="551F6172">
      <w:pPr>
        <w:pStyle w:val="Ttulo2"/>
        <w:jc w:val="both"/>
        <w:rPr>
          <w:lang w:val="es-ES"/>
        </w:rPr>
      </w:pPr>
      <w:bookmarkStart w:id="58" w:name="_Toc310696994"/>
      <w:r w:rsidRPr="68AE047E">
        <w:rPr>
          <w:lang w:val="es-ES"/>
        </w:rPr>
        <w:t>Pruebas a nivel unidad</w:t>
      </w:r>
      <w:bookmarkEnd w:id="58"/>
    </w:p>
    <w:p w14:paraId="26D6C2F2" w14:textId="49CA9BEE" w:rsidR="1EBA91A8" w:rsidRDefault="551F6172" w:rsidP="551F6172">
      <w:pPr>
        <w:jc w:val="both"/>
        <w:rPr>
          <w:lang w:val="es-ES"/>
        </w:rPr>
      </w:pPr>
      <w:r w:rsidRPr="551F6172">
        <w:rPr>
          <w:lang w:val="es-ES"/>
        </w:rPr>
        <w:t>Las pruebas unitarias consisten en evaluar individualmente cada módulo de un conjunto de módulos de un programa de software. Su propósito es revisar que cada módulo cumpla correctamente con su funcionalidad prevista de manera aislada, antes de integrarlo con otros módulos o componentes del sistema.</w:t>
      </w:r>
      <w:r w:rsidR="1EBA91A8">
        <w:br/>
      </w:r>
      <w:r w:rsidRPr="551F6172">
        <w:rPr>
          <w:lang w:val="es-ES"/>
        </w:rPr>
        <w:t xml:space="preserve">Para la ejecución de las pruebas unitarias se utiliza el estándar ISO/IEC 29119-2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2: Test </w:t>
      </w:r>
      <w:proofErr w:type="spellStart"/>
      <w:r w:rsidRPr="551F6172">
        <w:rPr>
          <w:lang w:val="es-ES"/>
        </w:rPr>
        <w:t>processes</w:t>
      </w:r>
      <w:proofErr w:type="spellEnd"/>
      <w:r w:rsidRPr="551F6172">
        <w:rPr>
          <w:lang w:val="es-ES"/>
        </w:rPr>
        <w:t xml:space="preserve">, el cual proporciona un marco estructurado para llevar a cabo pruebas de software de forma organizada y controlada. </w:t>
      </w:r>
      <w:r w:rsidRPr="551F6172">
        <w:rPr>
          <w:lang w:val="es-ES"/>
        </w:rPr>
        <w:lastRenderedPageBreak/>
        <w:t>Su aplicación contribuye tanto a mejorar la calidad del software como a incrementar la eficiencia de los procesos de prueba en los proyectos de desarrollo.</w:t>
      </w:r>
      <w:r w:rsidR="1EBA91A8">
        <w:br/>
      </w:r>
      <w:r w:rsidRPr="551F6172">
        <w:rPr>
          <w:lang w:val="es-ES"/>
        </w:rPr>
        <w:t xml:space="preserve"> Además, para garantizar que las actividades de las pruebas unitarias queden documentadas de manera completa y precisa, se adopta el estándar ISO/IEC 29119-3, que se enfoca en la documentación del proceso de pruebas de software. El cumplimiento de este estándar asegura una adecuada trazabilidad y transparencia en todas las fases de las pruebas, permitiendo una mejor colaboración entre todos los participantes del proyecto.</w:t>
      </w:r>
    </w:p>
    <w:p w14:paraId="71CCE990" w14:textId="4883167B" w:rsidR="1EBA91A8" w:rsidRDefault="551F6172" w:rsidP="551F6172">
      <w:pPr>
        <w:pStyle w:val="Ttulo2"/>
        <w:jc w:val="both"/>
        <w:rPr>
          <w:lang w:val="es-ES"/>
        </w:rPr>
      </w:pPr>
      <w:bookmarkStart w:id="59" w:name="_Toc766000969"/>
      <w:r w:rsidRPr="68AE047E">
        <w:rPr>
          <w:lang w:val="es-ES"/>
        </w:rPr>
        <w:t>Pruebas de integración</w:t>
      </w:r>
      <w:bookmarkEnd w:id="59"/>
    </w:p>
    <w:p w14:paraId="7117C150" w14:textId="26F8DBB9" w:rsidR="1EBA91A8" w:rsidRDefault="551F6172" w:rsidP="551F6172">
      <w:pPr>
        <w:jc w:val="both"/>
      </w:pPr>
      <w:r w:rsidRPr="551F6172">
        <w:rPr>
          <w:lang w:val="es-ES"/>
        </w:rPr>
        <w:t>Estas pruebas consisten en combinar y probar diferentes componentes de software, hardware o una mezcla de ambos, con el fin de evaluar cómo interactúan entre sí. Este término se refiere tanto a la integración de componentes individuales como a la integración de sistemas completos.</w:t>
      </w:r>
    </w:p>
    <w:p w14:paraId="4B92213B" w14:textId="3B9AB08D" w:rsidR="1EBA91A8" w:rsidRDefault="551F6172" w:rsidP="551F6172">
      <w:pPr>
        <w:jc w:val="both"/>
        <w:rPr>
          <w:lang w:val="es-ES"/>
        </w:rPr>
      </w:pPr>
      <w:r w:rsidRPr="551F6172">
        <w:rPr>
          <w:lang w:val="es-ES"/>
        </w:rPr>
        <w:t xml:space="preserve">El estándar ISO/IEC 29119-2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2: Test </w:t>
      </w:r>
      <w:proofErr w:type="spellStart"/>
      <w:r w:rsidRPr="551F6172">
        <w:rPr>
          <w:lang w:val="es-ES"/>
        </w:rPr>
        <w:t>processes</w:t>
      </w:r>
      <w:proofErr w:type="spellEnd"/>
      <w:r w:rsidRPr="551F6172">
        <w:rPr>
          <w:lang w:val="es-ES"/>
        </w:rPr>
        <w:t xml:space="preserve"> será utilizado para las pruebas de integración. Este estándar proporciona un marco estructurado para realizar pruebas de software de manera ordenada y controlada, lo que contribuye a mejorar la calidad del software y la eficiencia del proceso de pruebas en proyectos de desarrollo.</w:t>
      </w:r>
    </w:p>
    <w:p w14:paraId="06ED5F09" w14:textId="4BD4494D" w:rsidR="1EBA91A8" w:rsidRDefault="551F6172" w:rsidP="551F6172">
      <w:pPr>
        <w:jc w:val="both"/>
        <w:rPr>
          <w:lang w:val="es-ES"/>
        </w:rPr>
      </w:pPr>
      <w:r w:rsidRPr="551F6172">
        <w:rPr>
          <w:lang w:val="es-ES"/>
        </w:rPr>
        <w:t xml:space="preserve">Además, para asegurar que las actividades realizadas durante las pruebas de integración se documenten correctamente, se hará uso del estándar ISO/IEC 29119-3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3: Test </w:t>
      </w:r>
      <w:proofErr w:type="spellStart"/>
      <w:r w:rsidRPr="551F6172">
        <w:rPr>
          <w:lang w:val="es-ES"/>
        </w:rPr>
        <w:t>documentation</w:t>
      </w:r>
      <w:proofErr w:type="spellEnd"/>
      <w:r w:rsidRPr="551F6172">
        <w:rPr>
          <w:lang w:val="es-ES"/>
        </w:rPr>
        <w:t>. Este estándar se enfoca en la correcta documentación de todo el proceso de pruebas, asegurando la trazabilidad y la transparencia en cada una de sus etapas. Siguiendo estas directrices, se logrará mantener un registro preciso y accesible de todas las pruebas realizadas, lo que facilitará la colaboración entre los miembros del equipo involucrados en el proyecto.</w:t>
      </w:r>
    </w:p>
    <w:p w14:paraId="05DCE9E6" w14:textId="3734354B" w:rsidR="1EBA91A8" w:rsidRDefault="1EBA91A8" w:rsidP="551F6172">
      <w:pPr>
        <w:jc w:val="both"/>
        <w:rPr>
          <w:lang w:val="es-ES"/>
        </w:rPr>
      </w:pPr>
    </w:p>
    <w:p w14:paraId="635B8273" w14:textId="231B40A3" w:rsidR="1EBA91A8" w:rsidRDefault="551F6172" w:rsidP="551F6172">
      <w:pPr>
        <w:pStyle w:val="Ttulo2"/>
        <w:jc w:val="both"/>
        <w:rPr>
          <w:lang w:val="es-ES"/>
        </w:rPr>
      </w:pPr>
      <w:bookmarkStart w:id="60" w:name="_Toc1868881613"/>
      <w:r w:rsidRPr="68AE047E">
        <w:rPr>
          <w:lang w:val="es-ES"/>
        </w:rPr>
        <w:t>Pruebas a nivel sistema</w:t>
      </w:r>
      <w:bookmarkEnd w:id="60"/>
    </w:p>
    <w:p w14:paraId="63169F81" w14:textId="102C75E4" w:rsidR="1EBA91A8" w:rsidRDefault="551F6172" w:rsidP="551F6172">
      <w:pPr>
        <w:jc w:val="both"/>
      </w:pPr>
      <w:r w:rsidRPr="551F6172">
        <w:rPr>
          <w:lang w:val="es-ES"/>
        </w:rPr>
        <w:t>Las pruebas a nivel sistema se realizan para validar el comportamiento completo e integrado de un sistema de software, asegurando que cumpla con los requisitos especificados. Estas pruebas consideran al sistema como un todo, verificando tanto la funcionalidad como otros atributos de calidad, como la seguridad, el desempeño y la usabilidad.</w:t>
      </w:r>
    </w:p>
    <w:p w14:paraId="646444D4" w14:textId="0A7E3775" w:rsidR="1EBA91A8" w:rsidRDefault="551F6172" w:rsidP="551F6172">
      <w:pPr>
        <w:jc w:val="both"/>
        <w:rPr>
          <w:lang w:val="es-ES"/>
        </w:rPr>
      </w:pPr>
      <w:r w:rsidRPr="551F6172">
        <w:rPr>
          <w:lang w:val="es-ES"/>
        </w:rPr>
        <w:t xml:space="preserve">Para llevar a cabo estas pruebas, se aplicará el estándar ISO/IEC 29119-2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2: Test </w:t>
      </w:r>
      <w:proofErr w:type="spellStart"/>
      <w:r w:rsidRPr="551F6172">
        <w:rPr>
          <w:lang w:val="es-ES"/>
        </w:rPr>
        <w:t>processes</w:t>
      </w:r>
      <w:proofErr w:type="spellEnd"/>
      <w:r w:rsidRPr="551F6172">
        <w:rPr>
          <w:lang w:val="es-ES"/>
        </w:rPr>
        <w:t>. Este estándar proporciona una estructura organizada para realizar pruebas de software de manera sistemática y controlada, contribuyendo significativamente a la calidad del producto y a la eficiencia del proceso de pruebas dentro del proyecto.</w:t>
      </w:r>
    </w:p>
    <w:p w14:paraId="1A0B7B57" w14:textId="4240D57F" w:rsidR="1EBA91A8" w:rsidRDefault="551F6172" w:rsidP="551F6172">
      <w:pPr>
        <w:jc w:val="both"/>
        <w:rPr>
          <w:lang w:val="es-ES"/>
        </w:rPr>
      </w:pPr>
      <w:r w:rsidRPr="551F6172">
        <w:rPr>
          <w:lang w:val="es-ES"/>
        </w:rPr>
        <w:t xml:space="preserve">Asimismo, para asegurar una documentación clara, completa y precisa de todas las actividades realizadas durante las pruebas a nivel sistema, se seguirá el estándar ISO/IEC 29119-3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3: Test </w:t>
      </w:r>
      <w:proofErr w:type="spellStart"/>
      <w:r w:rsidRPr="551F6172">
        <w:rPr>
          <w:lang w:val="es-ES"/>
        </w:rPr>
        <w:t>documentation</w:t>
      </w:r>
      <w:proofErr w:type="spellEnd"/>
      <w:r w:rsidRPr="551F6172">
        <w:rPr>
          <w:lang w:val="es-ES"/>
        </w:rPr>
        <w:t>. Este estándar garantiza la adecuada trazabilidad y transparencia en todas las fases del proceso de prueba, permitiendo mantener un registro detallado que facilite la comunicación y colaboración entre los distintos participantes del proyecto.</w:t>
      </w:r>
    </w:p>
    <w:p w14:paraId="77854C2F" w14:textId="3530B5AE" w:rsidR="1EBA91A8" w:rsidRDefault="551F6172" w:rsidP="551F6172">
      <w:pPr>
        <w:pStyle w:val="Ttulo2"/>
        <w:jc w:val="both"/>
        <w:rPr>
          <w:lang w:val="es-ES"/>
        </w:rPr>
      </w:pPr>
      <w:bookmarkStart w:id="61" w:name="_Toc1800569015"/>
      <w:r w:rsidRPr="68AE047E">
        <w:rPr>
          <w:lang w:val="es-ES"/>
        </w:rPr>
        <w:lastRenderedPageBreak/>
        <w:t>Pruebas de estrés</w:t>
      </w:r>
      <w:bookmarkEnd w:id="61"/>
    </w:p>
    <w:p w14:paraId="298BF4DD" w14:textId="60318C44" w:rsidR="1EBA91A8" w:rsidRDefault="551F6172" w:rsidP="551F6172">
      <w:pPr>
        <w:jc w:val="both"/>
      </w:pPr>
      <w:r w:rsidRPr="551F6172">
        <w:rPr>
          <w:lang w:val="es-ES"/>
        </w:rPr>
        <w:t>Estas pruebas son de desempeño que se llevan a cabo para evaluar el comportamiento de un componente de software cuando se somete a condiciones de carga superiores a las que se anticiparon en los requisitos de capacidad, o cuando los recursos disponibles son menores a los requeridos para el funcionamiento óptimo.</w:t>
      </w:r>
    </w:p>
    <w:p w14:paraId="7195AC24" w14:textId="7E3A6F35" w:rsidR="1EBA91A8" w:rsidRDefault="551F6172" w:rsidP="551F6172">
      <w:pPr>
        <w:jc w:val="both"/>
        <w:rPr>
          <w:lang w:val="es-ES"/>
        </w:rPr>
      </w:pPr>
      <w:r w:rsidRPr="551F6172">
        <w:rPr>
          <w:lang w:val="es-ES"/>
        </w:rPr>
        <w:t xml:space="preserve">Para realizar las pruebas de estrés, se empleará el estándar ISO/IEC 29119-2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2: Test </w:t>
      </w:r>
      <w:proofErr w:type="spellStart"/>
      <w:r w:rsidRPr="551F6172">
        <w:rPr>
          <w:lang w:val="es-ES"/>
        </w:rPr>
        <w:t>processes</w:t>
      </w:r>
      <w:proofErr w:type="spellEnd"/>
      <w:r w:rsidRPr="551F6172">
        <w:rPr>
          <w:lang w:val="es-ES"/>
        </w:rPr>
        <w:t>. Este estándar ofrece un marco organizado para ejecutar pruebas de software de manera eficiente y controlada, lo que favorece tanto la calidad del software como la mejora de la eficacia de las actividades de pruebas en proyectos de desarrollo.</w:t>
      </w:r>
    </w:p>
    <w:p w14:paraId="0C00F04C" w14:textId="495027A5" w:rsidR="1EBA91A8" w:rsidRDefault="551F6172" w:rsidP="551F6172">
      <w:pPr>
        <w:jc w:val="both"/>
        <w:rPr>
          <w:lang w:val="es-ES"/>
        </w:rPr>
      </w:pPr>
      <w:r w:rsidRPr="551F6172">
        <w:rPr>
          <w:lang w:val="es-ES"/>
        </w:rPr>
        <w:t xml:space="preserve">Con el fin de garantizar que las actividades durante las pruebas de estrés estén adecuadamente documentadas, se utilizará el estándar ISO/IEC 29119-3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3: Test </w:t>
      </w:r>
      <w:proofErr w:type="spellStart"/>
      <w:r w:rsidRPr="551F6172">
        <w:rPr>
          <w:lang w:val="es-ES"/>
        </w:rPr>
        <w:t>documentation</w:t>
      </w:r>
      <w:proofErr w:type="spellEnd"/>
      <w:r w:rsidRPr="551F6172">
        <w:rPr>
          <w:lang w:val="es-ES"/>
        </w:rPr>
        <w:t>. Este estándar tiene como objetivo asegurar que todas las etapas del proceso de pruebas sean transparentes y trazables. Siguiendo estas pautas, se logrará mantener una documentación precisa y comprensible de las pruebas realizadas, facilitando la colaboración entre todos los miembros del equipo involucrado en el proyecto.</w:t>
      </w:r>
    </w:p>
    <w:p w14:paraId="0919CBC1" w14:textId="516B840C" w:rsidR="1EBA91A8" w:rsidRDefault="1EBA91A8" w:rsidP="551F6172">
      <w:pPr>
        <w:jc w:val="both"/>
        <w:rPr>
          <w:lang w:val="es-ES"/>
        </w:rPr>
      </w:pPr>
    </w:p>
    <w:p w14:paraId="1156705E" w14:textId="33494635" w:rsidR="1EBA91A8" w:rsidRDefault="551F6172" w:rsidP="551F6172">
      <w:pPr>
        <w:pStyle w:val="Ttulo2"/>
        <w:jc w:val="both"/>
        <w:rPr>
          <w:lang w:val="es-ES"/>
        </w:rPr>
      </w:pPr>
      <w:bookmarkStart w:id="62" w:name="_Toc342771535"/>
      <w:r w:rsidRPr="68AE047E">
        <w:rPr>
          <w:lang w:val="es-ES"/>
        </w:rPr>
        <w:t>Pruebas de seguridad</w:t>
      </w:r>
      <w:bookmarkEnd w:id="62"/>
    </w:p>
    <w:p w14:paraId="51C9E4E8" w14:textId="0FD47B8E" w:rsidR="1EBA91A8" w:rsidRDefault="551F6172" w:rsidP="551F6172">
      <w:pPr>
        <w:jc w:val="both"/>
      </w:pPr>
      <w:r w:rsidRPr="551F6172">
        <w:rPr>
          <w:lang w:val="es-ES"/>
        </w:rPr>
        <w:t>Estas pruebas tienen como objetivo identificar vulnerabilidades, debilidades y riesgos potenciales en el software, garantizando que el sistema proteja adecuadamente los datos y recursos frente a accesos no autorizados o maliciosos. Estas pruebas evalúan aspectos como la confidencialidad, integridad, autenticación, autorización y disponibilidad del sistema.</w:t>
      </w:r>
    </w:p>
    <w:p w14:paraId="115D2F32" w14:textId="7D39989E" w:rsidR="1EBA91A8" w:rsidRDefault="551F6172" w:rsidP="551F6172">
      <w:pPr>
        <w:jc w:val="both"/>
        <w:rPr>
          <w:lang w:val="es-ES"/>
        </w:rPr>
      </w:pPr>
      <w:r w:rsidRPr="551F6172">
        <w:rPr>
          <w:lang w:val="es-ES"/>
        </w:rPr>
        <w:t xml:space="preserve">Para la realización de estas pruebas, se utilizará el estándar ISO/IEC 29119-2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2: Test </w:t>
      </w:r>
      <w:proofErr w:type="spellStart"/>
      <w:r w:rsidRPr="551F6172">
        <w:rPr>
          <w:lang w:val="es-ES"/>
        </w:rPr>
        <w:t>processes</w:t>
      </w:r>
      <w:proofErr w:type="spellEnd"/>
      <w:r w:rsidRPr="551F6172">
        <w:rPr>
          <w:lang w:val="es-ES"/>
        </w:rPr>
        <w:t>, que ofrece un marco estructurado para llevar a cabo las pruebas de software de manera sistemática y eficiente, promoviendo la mejora continua de la calidad y seguridad del producto.</w:t>
      </w:r>
    </w:p>
    <w:p w14:paraId="5FB2C2A7" w14:textId="16ED99A5" w:rsidR="1EBA91A8" w:rsidRDefault="551F6172" w:rsidP="551F6172">
      <w:pPr>
        <w:jc w:val="both"/>
        <w:rPr>
          <w:lang w:val="es-ES"/>
        </w:rPr>
      </w:pPr>
      <w:r w:rsidRPr="551F6172">
        <w:rPr>
          <w:lang w:val="es-ES"/>
        </w:rPr>
        <w:t xml:space="preserve">Además, para asegurar que la documentación de las actividades de prueba sea completa, precisa y trazable, se seguirá el estándar ISO/IEC 29119-3 Software and </w:t>
      </w:r>
      <w:proofErr w:type="spellStart"/>
      <w:r w:rsidRPr="551F6172">
        <w:rPr>
          <w:lang w:val="es-ES"/>
        </w:rPr>
        <w:t>systems</w:t>
      </w:r>
      <w:proofErr w:type="spellEnd"/>
      <w:r w:rsidRPr="551F6172">
        <w:rPr>
          <w:lang w:val="es-ES"/>
        </w:rPr>
        <w:t xml:space="preserve"> </w:t>
      </w:r>
      <w:proofErr w:type="spellStart"/>
      <w:r w:rsidRPr="551F6172">
        <w:rPr>
          <w:lang w:val="es-ES"/>
        </w:rPr>
        <w:t>engineering</w:t>
      </w:r>
      <w:proofErr w:type="spellEnd"/>
      <w:r w:rsidRPr="551F6172">
        <w:rPr>
          <w:lang w:val="es-ES"/>
        </w:rPr>
        <w:t xml:space="preserve"> - Software </w:t>
      </w:r>
      <w:proofErr w:type="spellStart"/>
      <w:r w:rsidRPr="551F6172">
        <w:rPr>
          <w:lang w:val="es-ES"/>
        </w:rPr>
        <w:t>testing</w:t>
      </w:r>
      <w:proofErr w:type="spellEnd"/>
      <w:r w:rsidRPr="551F6172">
        <w:rPr>
          <w:lang w:val="es-ES"/>
        </w:rPr>
        <w:t xml:space="preserve"> - </w:t>
      </w:r>
      <w:proofErr w:type="spellStart"/>
      <w:r w:rsidRPr="551F6172">
        <w:rPr>
          <w:lang w:val="es-ES"/>
        </w:rPr>
        <w:t>Part</w:t>
      </w:r>
      <w:proofErr w:type="spellEnd"/>
      <w:r w:rsidRPr="551F6172">
        <w:rPr>
          <w:lang w:val="es-ES"/>
        </w:rPr>
        <w:t xml:space="preserve"> 3: Test </w:t>
      </w:r>
      <w:proofErr w:type="spellStart"/>
      <w:r w:rsidRPr="551F6172">
        <w:rPr>
          <w:lang w:val="es-ES"/>
        </w:rPr>
        <w:t>documentation</w:t>
      </w:r>
      <w:proofErr w:type="spellEnd"/>
      <w:r w:rsidRPr="551F6172">
        <w:rPr>
          <w:lang w:val="es-ES"/>
        </w:rPr>
        <w:t>. Este enfoque garantiza que todas las pruebas de seguridad queden debidamente registradas y que la información esté disponible para su análisis y revisión, favoreciendo la colaboración de todos los actores involucrados en el proyecto.</w:t>
      </w:r>
    </w:p>
    <w:p w14:paraId="6B79E8EF" w14:textId="18312FD0" w:rsidR="1EBA91A8" w:rsidRDefault="551F6172" w:rsidP="551F6172">
      <w:pPr>
        <w:pStyle w:val="Ttulo2"/>
        <w:jc w:val="both"/>
        <w:rPr>
          <w:lang w:val="es-ES"/>
        </w:rPr>
      </w:pPr>
      <w:bookmarkStart w:id="63" w:name="_Toc1026191844"/>
      <w:r w:rsidRPr="68AE047E">
        <w:rPr>
          <w:lang w:val="es-ES"/>
        </w:rPr>
        <w:t>Pruebas de aceptación</w:t>
      </w:r>
      <w:bookmarkEnd w:id="63"/>
    </w:p>
    <w:p w14:paraId="1FE17FF3" w14:textId="444C2CEC" w:rsidR="1EBA91A8" w:rsidRDefault="551F6172" w:rsidP="551F6172">
      <w:pPr>
        <w:spacing w:before="240" w:after="240"/>
        <w:jc w:val="both"/>
      </w:pPr>
      <w:r w:rsidRPr="551F6172">
        <w:rPr>
          <w:lang w:val="es-ES"/>
        </w:rPr>
        <w:t>En este tipo de pruebas se enfocan en verificar que el software cumple con los requisitos y expectativas establecidos por el cliente o usuario final. Estas pruebas son fundamentales para determinar si el producto está listo para su liberación y despliegue, validando tanto la funcionalidad como el cumplimiento de los criterios de calidad acordados.</w:t>
      </w:r>
    </w:p>
    <w:p w14:paraId="625E603E" w14:textId="43E11595" w:rsidR="1EBA91A8" w:rsidRDefault="551F6172" w:rsidP="551F6172">
      <w:pPr>
        <w:spacing w:before="240" w:after="240"/>
        <w:jc w:val="both"/>
      </w:pPr>
      <w:r w:rsidRPr="551F6172">
        <w:rPr>
          <w:lang w:val="es-ES"/>
        </w:rPr>
        <w:t xml:space="preserve">Para llevar a cabo las pruebas de aceptación, se empleará el estándar </w:t>
      </w:r>
      <w:r w:rsidRPr="551F6172">
        <w:rPr>
          <w:b/>
          <w:bCs/>
          <w:lang w:val="es-ES"/>
        </w:rPr>
        <w:t xml:space="preserve">ISO/IEC 29119-2 Software and </w:t>
      </w:r>
      <w:proofErr w:type="spellStart"/>
      <w:r w:rsidRPr="551F6172">
        <w:rPr>
          <w:b/>
          <w:bCs/>
          <w:lang w:val="es-ES"/>
        </w:rPr>
        <w:t>systems</w:t>
      </w:r>
      <w:proofErr w:type="spellEnd"/>
      <w:r w:rsidRPr="551F6172">
        <w:rPr>
          <w:b/>
          <w:bCs/>
          <w:lang w:val="es-ES"/>
        </w:rPr>
        <w:t xml:space="preserve"> </w:t>
      </w:r>
      <w:proofErr w:type="spellStart"/>
      <w:r w:rsidRPr="551F6172">
        <w:rPr>
          <w:b/>
          <w:bCs/>
          <w:lang w:val="es-ES"/>
        </w:rPr>
        <w:t>engineering</w:t>
      </w:r>
      <w:proofErr w:type="spellEnd"/>
      <w:r w:rsidRPr="551F6172">
        <w:rPr>
          <w:b/>
          <w:bCs/>
          <w:lang w:val="es-ES"/>
        </w:rPr>
        <w:t xml:space="preserve"> - Software </w:t>
      </w:r>
      <w:proofErr w:type="spellStart"/>
      <w:r w:rsidRPr="551F6172">
        <w:rPr>
          <w:b/>
          <w:bCs/>
          <w:lang w:val="es-ES"/>
        </w:rPr>
        <w:t>testing</w:t>
      </w:r>
      <w:proofErr w:type="spellEnd"/>
      <w:r w:rsidRPr="551F6172">
        <w:rPr>
          <w:b/>
          <w:bCs/>
          <w:lang w:val="es-ES"/>
        </w:rPr>
        <w:t xml:space="preserve"> - </w:t>
      </w:r>
      <w:proofErr w:type="spellStart"/>
      <w:r w:rsidRPr="551F6172">
        <w:rPr>
          <w:b/>
          <w:bCs/>
          <w:lang w:val="es-ES"/>
        </w:rPr>
        <w:t>Part</w:t>
      </w:r>
      <w:proofErr w:type="spellEnd"/>
      <w:r w:rsidRPr="551F6172">
        <w:rPr>
          <w:b/>
          <w:bCs/>
          <w:lang w:val="es-ES"/>
        </w:rPr>
        <w:t xml:space="preserve"> 2: Test </w:t>
      </w:r>
      <w:proofErr w:type="spellStart"/>
      <w:r w:rsidRPr="551F6172">
        <w:rPr>
          <w:b/>
          <w:bCs/>
          <w:lang w:val="es-ES"/>
        </w:rPr>
        <w:t>processes</w:t>
      </w:r>
      <w:proofErr w:type="spellEnd"/>
      <w:r w:rsidRPr="551F6172">
        <w:rPr>
          <w:lang w:val="es-ES"/>
        </w:rPr>
        <w:t>, el cual proporciona un enfoque organizado y sistemático para la ejecución de pruebas de software, ayudando a asegurar que el proceso de validación sea riguroso y eficiente.</w:t>
      </w:r>
    </w:p>
    <w:p w14:paraId="7A04A3E2" w14:textId="0C19A3BE" w:rsidR="1EBA91A8" w:rsidRDefault="551F6172" w:rsidP="551F6172">
      <w:pPr>
        <w:spacing w:before="240" w:after="240"/>
        <w:jc w:val="both"/>
      </w:pPr>
      <w:r w:rsidRPr="551F6172">
        <w:rPr>
          <w:lang w:val="es-ES"/>
        </w:rPr>
        <w:lastRenderedPageBreak/>
        <w:t xml:space="preserve">Asimismo, para garantizar una documentación adecuada y detallada de todas las actividades realizadas durante las pruebas de aceptación, se aplicará el estándar </w:t>
      </w:r>
      <w:r w:rsidRPr="551F6172">
        <w:rPr>
          <w:b/>
          <w:bCs/>
          <w:lang w:val="es-ES"/>
        </w:rPr>
        <w:t xml:space="preserve">ISO/IEC 29119-3 Software and </w:t>
      </w:r>
      <w:proofErr w:type="spellStart"/>
      <w:r w:rsidRPr="551F6172">
        <w:rPr>
          <w:b/>
          <w:bCs/>
          <w:lang w:val="es-ES"/>
        </w:rPr>
        <w:t>systems</w:t>
      </w:r>
      <w:proofErr w:type="spellEnd"/>
      <w:r w:rsidRPr="551F6172">
        <w:rPr>
          <w:b/>
          <w:bCs/>
          <w:lang w:val="es-ES"/>
        </w:rPr>
        <w:t xml:space="preserve"> </w:t>
      </w:r>
      <w:proofErr w:type="spellStart"/>
      <w:r w:rsidRPr="551F6172">
        <w:rPr>
          <w:b/>
          <w:bCs/>
          <w:lang w:val="es-ES"/>
        </w:rPr>
        <w:t>engineering</w:t>
      </w:r>
      <w:proofErr w:type="spellEnd"/>
      <w:r w:rsidRPr="551F6172">
        <w:rPr>
          <w:b/>
          <w:bCs/>
          <w:lang w:val="es-ES"/>
        </w:rPr>
        <w:t xml:space="preserve"> - Software </w:t>
      </w:r>
      <w:proofErr w:type="spellStart"/>
      <w:r w:rsidRPr="551F6172">
        <w:rPr>
          <w:b/>
          <w:bCs/>
          <w:lang w:val="es-ES"/>
        </w:rPr>
        <w:t>testing</w:t>
      </w:r>
      <w:proofErr w:type="spellEnd"/>
      <w:r w:rsidRPr="551F6172">
        <w:rPr>
          <w:b/>
          <w:bCs/>
          <w:lang w:val="es-ES"/>
        </w:rPr>
        <w:t xml:space="preserve"> - </w:t>
      </w:r>
      <w:proofErr w:type="spellStart"/>
      <w:r w:rsidRPr="551F6172">
        <w:rPr>
          <w:b/>
          <w:bCs/>
          <w:lang w:val="es-ES"/>
        </w:rPr>
        <w:t>Part</w:t>
      </w:r>
      <w:proofErr w:type="spellEnd"/>
      <w:r w:rsidRPr="551F6172">
        <w:rPr>
          <w:b/>
          <w:bCs/>
          <w:lang w:val="es-ES"/>
        </w:rPr>
        <w:t xml:space="preserve"> 3: Test </w:t>
      </w:r>
      <w:proofErr w:type="spellStart"/>
      <w:r w:rsidRPr="551F6172">
        <w:rPr>
          <w:b/>
          <w:bCs/>
          <w:lang w:val="es-ES"/>
        </w:rPr>
        <w:t>documentation</w:t>
      </w:r>
      <w:proofErr w:type="spellEnd"/>
      <w:r w:rsidRPr="551F6172">
        <w:rPr>
          <w:lang w:val="es-ES"/>
        </w:rPr>
        <w:t>. Este estándar facilita una trazabilidad clara y una comunicación efectiva de los resultados de las pruebas, asegurando que toda la información relevante esté disponible para los interesados en el proyecto.</w:t>
      </w:r>
    </w:p>
    <w:p w14:paraId="04A71798" w14:textId="17A1EA58" w:rsidR="1EBA91A8" w:rsidRDefault="551F6172" w:rsidP="551F6172">
      <w:pPr>
        <w:jc w:val="both"/>
      </w:pPr>
      <w:r w:rsidRPr="551F6172">
        <w:rPr>
          <w:lang w:val="es-ES"/>
        </w:rPr>
        <w:t xml:space="preserve"> </w:t>
      </w:r>
    </w:p>
    <w:p w14:paraId="03BEF889" w14:textId="52F2D643" w:rsidR="1EBA91A8" w:rsidRDefault="551F6172" w:rsidP="551F6172">
      <w:pPr>
        <w:pStyle w:val="Ttulo3"/>
        <w:jc w:val="both"/>
        <w:rPr>
          <w:lang w:val="es-ES"/>
        </w:rPr>
      </w:pPr>
      <w:bookmarkStart w:id="64" w:name="_Toc1894495358"/>
      <w:r w:rsidRPr="68AE047E">
        <w:rPr>
          <w:lang w:val="es-ES"/>
        </w:rPr>
        <w:t>Pruebas de caja blanca y caja negra</w:t>
      </w:r>
      <w:bookmarkEnd w:id="64"/>
    </w:p>
    <w:p w14:paraId="457F8F43" w14:textId="6746889C" w:rsidR="1EBA91A8" w:rsidRDefault="551F6172" w:rsidP="551F6172">
      <w:pPr>
        <w:spacing w:before="240" w:after="240"/>
        <w:jc w:val="both"/>
        <w:rPr>
          <w:lang w:val="es-ES"/>
        </w:rPr>
      </w:pPr>
      <w:r w:rsidRPr="551F6172">
        <w:rPr>
          <w:lang w:val="es-ES"/>
        </w:rPr>
        <w:t>Las pruebas de caja negra son aquellas en las que los casos de prueba se desarrollan exclusivamente a partir de la especificación del elemento que se va a probar, sin necesidad de analizar el código o el diseño interno del software. En cambio, las pruebas de caja blanca se realizan teniendo en cuenta la estructura interna del software, con el objetivo de verificar la cobertura total del código. Estas pruebas suelen requerir el uso de herramientas de software especializadas para el soporte de las pruebas.</w:t>
      </w:r>
    </w:p>
    <w:p w14:paraId="79A2D4C4" w14:textId="2B7C0964" w:rsidR="1EBA91A8" w:rsidRDefault="551F6172" w:rsidP="551F6172">
      <w:pPr>
        <w:spacing w:before="240" w:after="240"/>
        <w:jc w:val="both"/>
      </w:pPr>
      <w:r w:rsidRPr="551F6172">
        <w:rPr>
          <w:lang w:val="es-ES"/>
        </w:rPr>
        <w:t xml:space="preserve">El estándar </w:t>
      </w:r>
      <w:r w:rsidRPr="551F6172">
        <w:rPr>
          <w:b/>
          <w:bCs/>
          <w:lang w:val="es-ES"/>
        </w:rPr>
        <w:t xml:space="preserve">ISO/IEC 29119-2 Software and </w:t>
      </w:r>
      <w:proofErr w:type="spellStart"/>
      <w:r w:rsidRPr="551F6172">
        <w:rPr>
          <w:b/>
          <w:bCs/>
          <w:lang w:val="es-ES"/>
        </w:rPr>
        <w:t>systems</w:t>
      </w:r>
      <w:proofErr w:type="spellEnd"/>
      <w:r w:rsidRPr="551F6172">
        <w:rPr>
          <w:b/>
          <w:bCs/>
          <w:lang w:val="es-ES"/>
        </w:rPr>
        <w:t xml:space="preserve"> </w:t>
      </w:r>
      <w:proofErr w:type="spellStart"/>
      <w:r w:rsidRPr="551F6172">
        <w:rPr>
          <w:b/>
          <w:bCs/>
          <w:lang w:val="es-ES"/>
        </w:rPr>
        <w:t>engineering</w:t>
      </w:r>
      <w:proofErr w:type="spellEnd"/>
      <w:r w:rsidRPr="551F6172">
        <w:rPr>
          <w:b/>
          <w:bCs/>
          <w:lang w:val="es-ES"/>
        </w:rPr>
        <w:t xml:space="preserve"> - Software </w:t>
      </w:r>
      <w:proofErr w:type="spellStart"/>
      <w:r w:rsidRPr="551F6172">
        <w:rPr>
          <w:b/>
          <w:bCs/>
          <w:lang w:val="es-ES"/>
        </w:rPr>
        <w:t>testing</w:t>
      </w:r>
      <w:proofErr w:type="spellEnd"/>
      <w:r w:rsidRPr="551F6172">
        <w:rPr>
          <w:b/>
          <w:bCs/>
          <w:lang w:val="es-ES"/>
        </w:rPr>
        <w:t xml:space="preserve"> - </w:t>
      </w:r>
      <w:proofErr w:type="spellStart"/>
      <w:r w:rsidRPr="551F6172">
        <w:rPr>
          <w:b/>
          <w:bCs/>
          <w:lang w:val="es-ES"/>
        </w:rPr>
        <w:t>Part</w:t>
      </w:r>
      <w:proofErr w:type="spellEnd"/>
      <w:r w:rsidRPr="551F6172">
        <w:rPr>
          <w:b/>
          <w:bCs/>
          <w:lang w:val="es-ES"/>
        </w:rPr>
        <w:t xml:space="preserve"> 2: Test </w:t>
      </w:r>
      <w:proofErr w:type="spellStart"/>
      <w:r w:rsidRPr="551F6172">
        <w:rPr>
          <w:b/>
          <w:bCs/>
          <w:lang w:val="es-ES"/>
        </w:rPr>
        <w:t>processes</w:t>
      </w:r>
      <w:proofErr w:type="spellEnd"/>
      <w:r w:rsidRPr="551F6172">
        <w:rPr>
          <w:lang w:val="es-ES"/>
        </w:rPr>
        <w:t xml:space="preserve"> es utilizado tanto para las pruebas de caja negra como para las de caja blanca. Este estándar proporciona un marco estructurado para realizar las pruebas de software de forma sistemática y controlada, contribuyendo a mejorar tanto la calidad del software como la eficacia de los procesos de prueba durante el desarrollo del software.</w:t>
      </w:r>
    </w:p>
    <w:p w14:paraId="63783DB9" w14:textId="176A4357" w:rsidR="1EBA91A8" w:rsidRDefault="551F6172" w:rsidP="551F6172">
      <w:pPr>
        <w:spacing w:before="240" w:after="240"/>
        <w:jc w:val="both"/>
      </w:pPr>
      <w:r w:rsidRPr="551F6172">
        <w:rPr>
          <w:lang w:val="es-ES"/>
        </w:rPr>
        <w:t xml:space="preserve">Adicionalmente, para garantizar que las actividades realizadas durante las pruebas de caja negra y caja blanca estén debidamente documentadas, se emplea el estándar </w:t>
      </w:r>
      <w:r w:rsidRPr="551F6172">
        <w:rPr>
          <w:b/>
          <w:bCs/>
          <w:lang w:val="es-ES"/>
        </w:rPr>
        <w:t xml:space="preserve">ISO/IEC 29119-3 Software and </w:t>
      </w:r>
      <w:proofErr w:type="spellStart"/>
      <w:r w:rsidRPr="551F6172">
        <w:rPr>
          <w:b/>
          <w:bCs/>
          <w:lang w:val="es-ES"/>
        </w:rPr>
        <w:t>systems</w:t>
      </w:r>
      <w:proofErr w:type="spellEnd"/>
      <w:r w:rsidRPr="551F6172">
        <w:rPr>
          <w:b/>
          <w:bCs/>
          <w:lang w:val="es-ES"/>
        </w:rPr>
        <w:t xml:space="preserve"> </w:t>
      </w:r>
      <w:proofErr w:type="spellStart"/>
      <w:r w:rsidRPr="551F6172">
        <w:rPr>
          <w:b/>
          <w:bCs/>
          <w:lang w:val="es-ES"/>
        </w:rPr>
        <w:t>engineering</w:t>
      </w:r>
      <w:proofErr w:type="spellEnd"/>
      <w:r w:rsidRPr="551F6172">
        <w:rPr>
          <w:b/>
          <w:bCs/>
          <w:lang w:val="es-ES"/>
        </w:rPr>
        <w:t xml:space="preserve"> - Software </w:t>
      </w:r>
      <w:proofErr w:type="spellStart"/>
      <w:r w:rsidRPr="551F6172">
        <w:rPr>
          <w:b/>
          <w:bCs/>
          <w:lang w:val="es-ES"/>
        </w:rPr>
        <w:t>testing</w:t>
      </w:r>
      <w:proofErr w:type="spellEnd"/>
      <w:r w:rsidRPr="551F6172">
        <w:rPr>
          <w:b/>
          <w:bCs/>
          <w:lang w:val="es-ES"/>
        </w:rPr>
        <w:t xml:space="preserve"> - </w:t>
      </w:r>
      <w:proofErr w:type="spellStart"/>
      <w:r w:rsidRPr="551F6172">
        <w:rPr>
          <w:b/>
          <w:bCs/>
          <w:lang w:val="es-ES"/>
        </w:rPr>
        <w:t>Part</w:t>
      </w:r>
      <w:proofErr w:type="spellEnd"/>
      <w:r w:rsidRPr="551F6172">
        <w:rPr>
          <w:b/>
          <w:bCs/>
          <w:lang w:val="es-ES"/>
        </w:rPr>
        <w:t xml:space="preserve"> 3: Test </w:t>
      </w:r>
      <w:proofErr w:type="spellStart"/>
      <w:r w:rsidRPr="551F6172">
        <w:rPr>
          <w:b/>
          <w:bCs/>
          <w:lang w:val="es-ES"/>
        </w:rPr>
        <w:t>documentation</w:t>
      </w:r>
      <w:proofErr w:type="spellEnd"/>
      <w:r w:rsidRPr="551F6172">
        <w:rPr>
          <w:lang w:val="es-ES"/>
        </w:rPr>
        <w:t>. Este estándar está enfocado en la correcta documentación del proceso de pruebas, asegurando que se mantenga una trazabilidad adecuada y una completa transparencia en cada fase del proceso. Al seguir este estándar, se consigue mantener un registro claro y accesible de todas las pruebas realizadas, lo que facilita la colaboración entre todos los miembros involucrados en el proyecto.</w:t>
      </w:r>
    </w:p>
    <w:p w14:paraId="6199EBAF" w14:textId="21B33343" w:rsidR="1EBA91A8" w:rsidRDefault="1EBA91A8" w:rsidP="1EBA91A8">
      <w:pPr>
        <w:jc w:val="both"/>
        <w:rPr>
          <w:b/>
          <w:bCs/>
          <w:lang w:val="es-ES"/>
        </w:rPr>
      </w:pPr>
    </w:p>
    <w:p w14:paraId="428FC3C6" w14:textId="0D31C877" w:rsidR="0056033F" w:rsidRPr="007D4BF9" w:rsidRDefault="551F6172" w:rsidP="00D245F9">
      <w:pPr>
        <w:jc w:val="both"/>
        <w:rPr>
          <w:b/>
          <w:bCs/>
          <w:lang w:val="es-ES"/>
        </w:rPr>
      </w:pPr>
      <w:r w:rsidRPr="551F6172">
        <w:rPr>
          <w:b/>
          <w:bCs/>
          <w:lang w:val="es-ES"/>
        </w:rPr>
        <w:t>Reporte de problemas y acciones correctivas</w:t>
      </w:r>
    </w:p>
    <w:p w14:paraId="6A98036B" w14:textId="186E7D4C" w:rsidR="551F6172" w:rsidRDefault="551F6172" w:rsidP="551F6172">
      <w:pPr>
        <w:jc w:val="both"/>
        <w:rPr>
          <w:b/>
          <w:bCs/>
          <w:lang w:val="es-ES"/>
        </w:rPr>
      </w:pPr>
    </w:p>
    <w:p w14:paraId="28D48545" w14:textId="1438ECD5" w:rsidR="551F6172" w:rsidRDefault="551F6172" w:rsidP="551F6172">
      <w:pPr>
        <w:jc w:val="both"/>
        <w:rPr>
          <w:lang w:val="es-ES"/>
        </w:rPr>
      </w:pPr>
      <w:r w:rsidRPr="551F6172">
        <w:rPr>
          <w:lang w:val="es-ES"/>
        </w:rPr>
        <w:t>Para la elaboración de este informe nos basamos en el enfoque CAPA (Acciones Correctivas y Preventivas), el cual se emplea como una guía estructurada para detectar, analizar y resolver las causas principales de problemas o no conformidades. Además, este método permite implementar medidas que ayuden a evitar que dichas situaciones se repitan en el futuro.</w:t>
      </w:r>
    </w:p>
    <w:p w14:paraId="4D5F75A2" w14:textId="07EF7A48" w:rsidR="551F6172" w:rsidRDefault="551F6172" w:rsidP="551F6172">
      <w:pPr>
        <w:jc w:val="both"/>
        <w:rPr>
          <w:lang w:val="es-ES"/>
        </w:rPr>
      </w:pPr>
      <w:r w:rsidRPr="551F6172">
        <w:rPr>
          <w:lang w:val="es-ES"/>
        </w:rPr>
        <w:t>El modelo CAPA se desarrolla en un ciclo iterativo compuesto por cinco etapas fundamentales que permiten abordar los problemas desde su raíz. Estas son:</w:t>
      </w:r>
    </w:p>
    <w:p w14:paraId="5AA1FE0E" w14:textId="25BE6F50" w:rsidR="551F6172" w:rsidRDefault="551F6172" w:rsidP="001C7DCE">
      <w:pPr>
        <w:numPr>
          <w:ilvl w:val="0"/>
          <w:numId w:val="13"/>
        </w:numPr>
        <w:jc w:val="both"/>
        <w:rPr>
          <w:lang w:val="es-ES"/>
        </w:rPr>
      </w:pPr>
      <w:r w:rsidRPr="551F6172">
        <w:rPr>
          <w:lang w:val="es-ES"/>
        </w:rPr>
        <w:t>Detección del problema: En esta etapa se identifica una situación problemática relacionada con el dominio en cuestión. Para ello, se revisan distintos documentos y se toman en cuenta comentarios previos tanto de procesos como de productos durante el ciclo de vida del software.</w:t>
      </w:r>
    </w:p>
    <w:p w14:paraId="2A981447" w14:textId="50BE7DEC" w:rsidR="551F6172" w:rsidRDefault="31579255" w:rsidP="001C7DCE">
      <w:pPr>
        <w:numPr>
          <w:ilvl w:val="0"/>
          <w:numId w:val="13"/>
        </w:numPr>
        <w:jc w:val="both"/>
        <w:rPr>
          <w:lang w:val="es-ES"/>
        </w:rPr>
      </w:pPr>
      <w:r w:rsidRPr="31579255">
        <w:rPr>
          <w:lang w:val="es-ES"/>
        </w:rPr>
        <w:lastRenderedPageBreak/>
        <w:t xml:space="preserve">Análisis: Se lleva a cabo una revisión de la información recopilada con el objetivo de comprender a fondo las causas del problema, así como los factores que pueden haber influido en su aparición. Que hacen </w:t>
      </w:r>
      <w:proofErr w:type="spellStart"/>
      <w:r w:rsidRPr="31579255">
        <w:rPr>
          <w:lang w:val="es-ES"/>
        </w:rPr>
        <w:t>jsjsjs</w:t>
      </w:r>
      <w:proofErr w:type="spellEnd"/>
    </w:p>
    <w:p w14:paraId="186DFF0B" w14:textId="68AA5F9D" w:rsidR="551F6172" w:rsidRDefault="551F6172" w:rsidP="001C7DCE">
      <w:pPr>
        <w:numPr>
          <w:ilvl w:val="0"/>
          <w:numId w:val="13"/>
        </w:numPr>
        <w:jc w:val="both"/>
        <w:rPr>
          <w:lang w:val="es-ES"/>
        </w:rPr>
      </w:pPr>
      <w:r w:rsidRPr="551F6172">
        <w:rPr>
          <w:lang w:val="es-ES"/>
        </w:rPr>
        <w:t>Implementación de acciones correctivas: Una vez identificado el problema, se actúa inmediatamente para corregirlo desde su origen. Esto puede incluir la revisión de procedimientos internos, la capacitación del equipo o la reparación de productos que hayan sido afectados, con la finalidad de evitar que el inconveniente se repita.</w:t>
      </w:r>
    </w:p>
    <w:p w14:paraId="40BFA01C" w14:textId="68A620CF" w:rsidR="551F6172" w:rsidRDefault="551F6172" w:rsidP="001C7DCE">
      <w:pPr>
        <w:numPr>
          <w:ilvl w:val="0"/>
          <w:numId w:val="13"/>
        </w:numPr>
        <w:jc w:val="both"/>
        <w:rPr>
          <w:lang w:val="es-ES"/>
        </w:rPr>
      </w:pPr>
      <w:r w:rsidRPr="551F6172">
        <w:rPr>
          <w:lang w:val="es-ES"/>
        </w:rPr>
        <w:t>Acciones preventivas: Después de tomar las medidas correctivas, se pasa a establecer mecanismos que ayuden a prevenir la reincidencia del problema. Esto abarca desde análisis de riesgos y mejoras en los procesos, hasta mantenimiento preventivo y monitoreo continuo.</w:t>
      </w:r>
    </w:p>
    <w:p w14:paraId="3EABF404" w14:textId="3F590293" w:rsidR="551F6172" w:rsidRDefault="551F6172" w:rsidP="001C7DCE">
      <w:pPr>
        <w:numPr>
          <w:ilvl w:val="0"/>
          <w:numId w:val="13"/>
        </w:numPr>
        <w:jc w:val="both"/>
        <w:rPr>
          <w:lang w:val="es-ES"/>
        </w:rPr>
      </w:pPr>
      <w:r w:rsidRPr="551F6172">
        <w:rPr>
          <w:lang w:val="es-ES"/>
        </w:rPr>
        <w:t>Verificación y seguimiento: Esta fase se enfoca en evaluar si las acciones tomadas realmente surtieron efecto. Para ello, se da seguimiento al problema, se verifica su resolución y, en caso necesario, se ajustan las estrategias adoptadas.</w:t>
      </w:r>
    </w:p>
    <w:p w14:paraId="0EA92ECE" w14:textId="0507F48B" w:rsidR="551F6172" w:rsidRDefault="551F6172" w:rsidP="551F6172">
      <w:pPr>
        <w:spacing w:after="200"/>
        <w:jc w:val="center"/>
      </w:pPr>
      <w:r>
        <w:rPr>
          <w:noProof/>
        </w:rPr>
        <w:drawing>
          <wp:inline distT="0" distB="0" distL="0" distR="0" wp14:anchorId="6A9BCC99" wp14:editId="4B92CFC1">
            <wp:extent cx="5610224" cy="3876675"/>
            <wp:effectExtent l="0" t="0" r="0" b="0"/>
            <wp:docPr id="1432798336" name="Imagen 143279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0224" cy="3876675"/>
                    </a:xfrm>
                    <a:prstGeom prst="rect">
                      <a:avLst/>
                    </a:prstGeom>
                  </pic:spPr>
                </pic:pic>
              </a:graphicData>
            </a:graphic>
          </wp:inline>
        </w:drawing>
      </w:r>
    </w:p>
    <w:p w14:paraId="0163AD71" w14:textId="71919D1B" w:rsidR="551F6172" w:rsidRDefault="551F6172" w:rsidP="551F6172">
      <w:pPr>
        <w:spacing w:before="240" w:after="240"/>
        <w:jc w:val="both"/>
      </w:pPr>
      <w:r w:rsidRPr="551F6172">
        <w:rPr>
          <w:lang w:val="es-ES"/>
        </w:rPr>
        <w:t xml:space="preserve">Para aplicar el modelo al informe a desarrollar, se empleó como base la plantilla llamada </w:t>
      </w:r>
      <w:r w:rsidRPr="551F6172">
        <w:rPr>
          <w:i/>
          <w:iCs/>
          <w:lang w:val="es-ES"/>
        </w:rPr>
        <w:t>“Plantilla Análisis Problemática CAPA - 5 ¿Por qué?”</w:t>
      </w:r>
      <w:r w:rsidRPr="551F6172">
        <w:rPr>
          <w:lang w:val="es-ES"/>
        </w:rPr>
        <w:t>, obtenida del sitio web Smartsheet. Esta herramienta resulta útil especialmente en la fase de identificación y análisis de las causas raíz, ya que permite desglosar posibles orígenes del problema y comenzar a planificar las acciones correctivas adecuadas.</w:t>
      </w:r>
    </w:p>
    <w:p w14:paraId="3164F0BE" w14:textId="051A9B86" w:rsidR="551F6172" w:rsidRDefault="551F6172" w:rsidP="551F6172">
      <w:pPr>
        <w:spacing w:before="240" w:after="240"/>
        <w:jc w:val="both"/>
      </w:pPr>
      <w:r w:rsidRPr="551F6172">
        <w:rPr>
          <w:lang w:val="es-ES"/>
        </w:rPr>
        <w:t xml:space="preserve">Asimismo, de utilidad será la plantilla </w:t>
      </w:r>
      <w:r w:rsidRPr="551F6172">
        <w:rPr>
          <w:i/>
          <w:iCs/>
          <w:lang w:val="es-ES"/>
        </w:rPr>
        <w:t>“Acciones CAPA”</w:t>
      </w:r>
      <w:r w:rsidRPr="551F6172">
        <w:rPr>
          <w:lang w:val="es-ES"/>
        </w:rPr>
        <w:t xml:space="preserve"> de la página Safety Culture. Pasando a la siguiente fase del proceso: la definición de acciones concretas tanto correctivas como preventivas. Esta plantilla ofrece una estructura clara para organizar la información correspondiente a cada etapa del desarrollo de dichas acciones.</w:t>
      </w:r>
    </w:p>
    <w:p w14:paraId="4D7436E5" w14:textId="176BEAE5" w:rsidR="1EBA91A8" w:rsidRDefault="1EBA91A8" w:rsidP="1EBA91A8">
      <w:pPr>
        <w:jc w:val="both"/>
        <w:rPr>
          <w:b/>
          <w:bCs/>
          <w:lang w:val="es-ES"/>
        </w:rPr>
      </w:pPr>
    </w:p>
    <w:p w14:paraId="524FDFDF" w14:textId="589C2799" w:rsidR="0056033F" w:rsidRPr="007D4BF9" w:rsidRDefault="551F6172" w:rsidP="00D245F9">
      <w:pPr>
        <w:jc w:val="both"/>
        <w:rPr>
          <w:b/>
          <w:bCs/>
          <w:lang w:val="es-ES"/>
        </w:rPr>
      </w:pPr>
      <w:r w:rsidRPr="551F6172">
        <w:rPr>
          <w:b/>
          <w:bCs/>
          <w:lang w:val="es-ES"/>
        </w:rPr>
        <w:t>Herramientas, técnicas y metodologías</w:t>
      </w:r>
    </w:p>
    <w:p w14:paraId="2B7269B9" w14:textId="17EF20DF" w:rsidR="1EBA91A8" w:rsidRDefault="1EBA91A8" w:rsidP="551F6172">
      <w:pPr>
        <w:jc w:val="both"/>
        <w:rPr>
          <w:b/>
          <w:bCs/>
          <w:lang w:val="es-ES"/>
        </w:rPr>
      </w:pPr>
    </w:p>
    <w:p w14:paraId="133D213C" w14:textId="07532BDB" w:rsidR="1EBA91A8" w:rsidRDefault="551F6172" w:rsidP="551F6172">
      <w:pPr>
        <w:jc w:val="both"/>
        <w:rPr>
          <w:lang w:val="es-ES"/>
        </w:rPr>
      </w:pPr>
      <w:r w:rsidRPr="551F6172">
        <w:rPr>
          <w:lang w:val="es-ES"/>
        </w:rPr>
        <w:t>Durante la elaboración de nuestro Plan de Aseguramiento de la Calidad del Software (SQAP), consideramos un conjunto de herramientas, técnicas y metodologías que nos han permitido asegurar la calidad a lo largo de todo el ciclo de desarrollo: desde el diseño, pasando por la codificación, hasta las etapas de prueba. A continuación, describimos las principales herramientas y metodologías que decidimos utilizar, junto con el propósito que cumplen y la forma en que las implementamos dentro del equipo.</w:t>
      </w:r>
    </w:p>
    <w:p w14:paraId="1A8AFCCB" w14:textId="4D98C78B" w:rsidR="1EBA91A8" w:rsidRDefault="551F6172" w:rsidP="551F6172">
      <w:pPr>
        <w:jc w:val="both"/>
        <w:rPr>
          <w:lang w:val="es-ES"/>
        </w:rPr>
      </w:pPr>
      <w:r w:rsidRPr="551F6172">
        <w:rPr>
          <w:lang w:val="es-ES"/>
        </w:rPr>
        <w:t>Herramientas seleccionadas</w:t>
      </w:r>
    </w:p>
    <w:p w14:paraId="33A79C72" w14:textId="1EA8CB2C" w:rsidR="1EBA91A8" w:rsidRDefault="551F6172" w:rsidP="001C7DCE">
      <w:pPr>
        <w:numPr>
          <w:ilvl w:val="0"/>
          <w:numId w:val="12"/>
        </w:numPr>
        <w:jc w:val="both"/>
        <w:rPr>
          <w:lang w:val="es-ES"/>
        </w:rPr>
      </w:pPr>
      <w:r w:rsidRPr="551F6172">
        <w:rPr>
          <w:lang w:val="es-ES"/>
        </w:rPr>
        <w:t>Jira</w:t>
      </w:r>
      <w:r w:rsidR="1EBA91A8">
        <w:br/>
      </w:r>
      <w:r w:rsidRPr="551F6172">
        <w:rPr>
          <w:lang w:val="es-ES"/>
        </w:rPr>
        <w:t xml:space="preserve"> </w:t>
      </w:r>
      <w:r w:rsidRPr="551F6172">
        <w:rPr>
          <w:i/>
          <w:iCs/>
          <w:lang w:val="es-ES"/>
        </w:rPr>
        <w:t>Propósito:</w:t>
      </w:r>
      <w:r w:rsidRPr="551F6172">
        <w:rPr>
          <w:lang w:val="es-ES"/>
        </w:rPr>
        <w:t xml:space="preserve"> Facilita la organización y seguimiento de tareas y proyectos en entornos colaborativos.</w:t>
      </w:r>
      <w:r w:rsidR="1EBA91A8">
        <w:br/>
      </w:r>
      <w:r w:rsidRPr="551F6172">
        <w:rPr>
          <w:lang w:val="es-ES"/>
        </w:rPr>
        <w:t xml:space="preserve"> </w:t>
      </w:r>
      <w:r w:rsidRPr="551F6172">
        <w:rPr>
          <w:i/>
          <w:iCs/>
          <w:lang w:val="es-ES"/>
        </w:rPr>
        <w:t>Uso:</w:t>
      </w:r>
      <w:r w:rsidRPr="551F6172">
        <w:rPr>
          <w:lang w:val="es-ES"/>
        </w:rPr>
        <w:t xml:space="preserve"> La empleamos para asignar tareas, gestionar incidencias, dar seguimiento al progreso del desarrollo y mantener una comunicación clara entre todos los miembros del equipo.</w:t>
      </w:r>
    </w:p>
    <w:p w14:paraId="38435CFD" w14:textId="2BD10C98" w:rsidR="1EBA91A8" w:rsidRDefault="551F6172" w:rsidP="001C7DCE">
      <w:pPr>
        <w:numPr>
          <w:ilvl w:val="0"/>
          <w:numId w:val="12"/>
        </w:numPr>
        <w:jc w:val="both"/>
        <w:rPr>
          <w:lang w:val="es-ES"/>
        </w:rPr>
      </w:pPr>
      <w:r w:rsidRPr="551F6172">
        <w:rPr>
          <w:lang w:val="es-ES"/>
        </w:rPr>
        <w:t>SonarQube</w:t>
      </w:r>
      <w:r w:rsidR="1EBA91A8">
        <w:br/>
      </w:r>
      <w:r w:rsidRPr="551F6172">
        <w:rPr>
          <w:lang w:val="es-ES"/>
        </w:rPr>
        <w:t xml:space="preserve"> </w:t>
      </w:r>
      <w:r w:rsidRPr="551F6172">
        <w:rPr>
          <w:i/>
          <w:iCs/>
          <w:lang w:val="es-ES"/>
        </w:rPr>
        <w:t>Propósito:</w:t>
      </w:r>
      <w:r w:rsidRPr="551F6172">
        <w:rPr>
          <w:lang w:val="es-ES"/>
        </w:rPr>
        <w:t xml:space="preserve"> Permite analizar automáticamente el código para detectar errores, vulnerabilidades y problemas de calidad.</w:t>
      </w:r>
      <w:r w:rsidR="1EBA91A8">
        <w:br/>
      </w:r>
      <w:r w:rsidRPr="551F6172">
        <w:rPr>
          <w:lang w:val="es-ES"/>
        </w:rPr>
        <w:t xml:space="preserve"> </w:t>
      </w:r>
      <w:r w:rsidRPr="551F6172">
        <w:rPr>
          <w:i/>
          <w:iCs/>
          <w:lang w:val="es-ES"/>
        </w:rPr>
        <w:t>Uso:</w:t>
      </w:r>
      <w:r w:rsidRPr="551F6172">
        <w:rPr>
          <w:lang w:val="es-ES"/>
        </w:rPr>
        <w:t xml:space="preserve"> Lo utilizamos para llevar a cabo revisiones estáticas del código fuente, asegurando que se cumplan buenas prácticas de programación y se minimicen riesgos técnicos.</w:t>
      </w:r>
    </w:p>
    <w:p w14:paraId="5BB6CF26" w14:textId="6ADC7E0F" w:rsidR="1EBA91A8" w:rsidRDefault="551F6172" w:rsidP="001C7DCE">
      <w:pPr>
        <w:numPr>
          <w:ilvl w:val="0"/>
          <w:numId w:val="12"/>
        </w:numPr>
        <w:jc w:val="both"/>
        <w:rPr>
          <w:lang w:val="es-ES"/>
        </w:rPr>
      </w:pPr>
      <w:r w:rsidRPr="551F6172">
        <w:rPr>
          <w:lang w:val="es-ES"/>
        </w:rPr>
        <w:t>Git</w:t>
      </w:r>
      <w:r w:rsidR="1EBA91A8">
        <w:br/>
      </w:r>
      <w:r w:rsidRPr="551F6172">
        <w:rPr>
          <w:lang w:val="es-ES"/>
        </w:rPr>
        <w:t xml:space="preserve"> </w:t>
      </w:r>
      <w:r w:rsidRPr="551F6172">
        <w:rPr>
          <w:i/>
          <w:iCs/>
          <w:lang w:val="es-ES"/>
        </w:rPr>
        <w:t>Propósito:</w:t>
      </w:r>
      <w:r w:rsidRPr="551F6172">
        <w:rPr>
          <w:lang w:val="es-ES"/>
        </w:rPr>
        <w:t xml:space="preserve"> Sistema de control de versiones distribuido, ideal para registrar y gestionar cambios en el código de manera eficiente.</w:t>
      </w:r>
      <w:r w:rsidR="1EBA91A8">
        <w:br/>
      </w:r>
      <w:r w:rsidRPr="551F6172">
        <w:rPr>
          <w:lang w:val="es-ES"/>
        </w:rPr>
        <w:t xml:space="preserve"> </w:t>
      </w:r>
      <w:r w:rsidRPr="551F6172">
        <w:rPr>
          <w:i/>
          <w:iCs/>
          <w:lang w:val="es-ES"/>
        </w:rPr>
        <w:t>Uso:</w:t>
      </w:r>
      <w:r w:rsidRPr="551F6172">
        <w:rPr>
          <w:lang w:val="es-ES"/>
        </w:rPr>
        <w:t xml:space="preserve"> Nos apoyamos en Git para mantener un historial detallado de nuestras modificaciones, facilitar el trabajo simultáneo y recuperar versiones anteriores si es necesario.</w:t>
      </w:r>
    </w:p>
    <w:p w14:paraId="19C478DD" w14:textId="6500BAFA" w:rsidR="1EBA91A8" w:rsidRDefault="551F6172" w:rsidP="001C7DCE">
      <w:pPr>
        <w:numPr>
          <w:ilvl w:val="0"/>
          <w:numId w:val="12"/>
        </w:numPr>
        <w:jc w:val="both"/>
        <w:rPr>
          <w:lang w:val="es-ES"/>
        </w:rPr>
      </w:pPr>
      <w:r w:rsidRPr="551F6172">
        <w:rPr>
          <w:lang w:val="es-ES"/>
        </w:rPr>
        <w:t>GitHub</w:t>
      </w:r>
      <w:r w:rsidR="1EBA91A8">
        <w:br/>
      </w:r>
      <w:r w:rsidRPr="551F6172">
        <w:rPr>
          <w:lang w:val="es-ES"/>
        </w:rPr>
        <w:t xml:space="preserve"> </w:t>
      </w:r>
      <w:r w:rsidRPr="551F6172">
        <w:rPr>
          <w:i/>
          <w:iCs/>
          <w:lang w:val="es-ES"/>
        </w:rPr>
        <w:t>Propósito:</w:t>
      </w:r>
      <w:r w:rsidRPr="551F6172">
        <w:rPr>
          <w:lang w:val="es-ES"/>
        </w:rPr>
        <w:t xml:space="preserve"> Plataforma que permite almacenar el código en la nube y colaborar de forma remota.</w:t>
      </w:r>
      <w:r w:rsidR="1EBA91A8">
        <w:br/>
      </w:r>
      <w:r w:rsidRPr="551F6172">
        <w:rPr>
          <w:lang w:val="es-ES"/>
        </w:rPr>
        <w:t xml:space="preserve"> </w:t>
      </w:r>
      <w:r w:rsidRPr="551F6172">
        <w:rPr>
          <w:i/>
          <w:iCs/>
          <w:lang w:val="es-ES"/>
        </w:rPr>
        <w:t>Uso:</w:t>
      </w:r>
      <w:r w:rsidRPr="551F6172">
        <w:rPr>
          <w:lang w:val="es-ES"/>
        </w:rPr>
        <w:t xml:space="preserve"> Nos ayuda a centralizar los repositorios del proyecto, manejar </w:t>
      </w:r>
      <w:proofErr w:type="spellStart"/>
      <w:r w:rsidRPr="551F6172">
        <w:rPr>
          <w:lang w:val="es-ES"/>
        </w:rPr>
        <w:t>pull</w:t>
      </w:r>
      <w:proofErr w:type="spellEnd"/>
      <w:r w:rsidRPr="551F6172">
        <w:rPr>
          <w:lang w:val="es-ES"/>
        </w:rPr>
        <w:t xml:space="preserve"> </w:t>
      </w:r>
      <w:proofErr w:type="spellStart"/>
      <w:r w:rsidRPr="551F6172">
        <w:rPr>
          <w:lang w:val="es-ES"/>
        </w:rPr>
        <w:t>requests</w:t>
      </w:r>
      <w:proofErr w:type="spellEnd"/>
      <w:r w:rsidRPr="551F6172">
        <w:rPr>
          <w:lang w:val="es-ES"/>
        </w:rPr>
        <w:t xml:space="preserve"> y realizar revisiones de código entre pares.</w:t>
      </w:r>
    </w:p>
    <w:p w14:paraId="79515BB3" w14:textId="2079078E" w:rsidR="1EBA91A8" w:rsidRDefault="551F6172" w:rsidP="001C7DCE">
      <w:pPr>
        <w:numPr>
          <w:ilvl w:val="0"/>
          <w:numId w:val="12"/>
        </w:numPr>
        <w:jc w:val="both"/>
        <w:rPr>
          <w:lang w:val="es-ES"/>
        </w:rPr>
      </w:pPr>
      <w:proofErr w:type="spellStart"/>
      <w:r w:rsidRPr="551F6172">
        <w:rPr>
          <w:lang w:val="es-ES"/>
        </w:rPr>
        <w:t>VSCode</w:t>
      </w:r>
      <w:proofErr w:type="spellEnd"/>
      <w:r w:rsidR="1EBA91A8">
        <w:br/>
      </w:r>
      <w:r w:rsidRPr="551F6172">
        <w:rPr>
          <w:lang w:val="es-ES"/>
        </w:rPr>
        <w:t xml:space="preserve"> </w:t>
      </w:r>
      <w:r w:rsidRPr="551F6172">
        <w:rPr>
          <w:i/>
          <w:iCs/>
          <w:lang w:val="es-ES"/>
        </w:rPr>
        <w:t>Propósito:</w:t>
      </w:r>
      <w:r w:rsidRPr="551F6172">
        <w:rPr>
          <w:lang w:val="es-ES"/>
        </w:rPr>
        <w:t xml:space="preserve"> Editor de código ligero y flexible, compatible con múltiples lenguajes.</w:t>
      </w:r>
      <w:r w:rsidR="1EBA91A8">
        <w:br/>
      </w:r>
      <w:r w:rsidRPr="551F6172">
        <w:rPr>
          <w:lang w:val="es-ES"/>
        </w:rPr>
        <w:t xml:space="preserve"> </w:t>
      </w:r>
      <w:r w:rsidRPr="551F6172">
        <w:rPr>
          <w:i/>
          <w:iCs/>
          <w:lang w:val="es-ES"/>
        </w:rPr>
        <w:t>Uso:</w:t>
      </w:r>
      <w:r w:rsidRPr="551F6172">
        <w:rPr>
          <w:lang w:val="es-ES"/>
        </w:rPr>
        <w:t xml:space="preserve"> Fue nuestra herramienta principal para el desarrollo, donde codificamos, depuramos y personalizamos nuestro entorno según las necesidades del proyecto.</w:t>
      </w:r>
    </w:p>
    <w:p w14:paraId="69F4CA5F" w14:textId="6551BBDF" w:rsidR="1EBA91A8" w:rsidRDefault="551F6172" w:rsidP="001C7DCE">
      <w:pPr>
        <w:numPr>
          <w:ilvl w:val="0"/>
          <w:numId w:val="12"/>
        </w:numPr>
        <w:jc w:val="both"/>
        <w:rPr>
          <w:lang w:val="es-ES"/>
        </w:rPr>
      </w:pPr>
      <w:proofErr w:type="spellStart"/>
      <w:r w:rsidRPr="551F6172">
        <w:rPr>
          <w:lang w:val="es-ES"/>
        </w:rPr>
        <w:t>GitKraken</w:t>
      </w:r>
      <w:proofErr w:type="spellEnd"/>
      <w:r w:rsidR="1EBA91A8">
        <w:br/>
      </w:r>
      <w:r w:rsidRPr="551F6172">
        <w:rPr>
          <w:lang w:val="es-ES"/>
        </w:rPr>
        <w:t xml:space="preserve"> </w:t>
      </w:r>
      <w:r w:rsidRPr="551F6172">
        <w:rPr>
          <w:i/>
          <w:iCs/>
          <w:lang w:val="es-ES"/>
        </w:rPr>
        <w:t>Propósito:</w:t>
      </w:r>
      <w:r w:rsidRPr="551F6172">
        <w:rPr>
          <w:lang w:val="es-ES"/>
        </w:rPr>
        <w:t xml:space="preserve"> Interfaz gráfica para Git que simplifica la gestión visual de ramas y versiones.</w:t>
      </w:r>
      <w:r w:rsidR="1EBA91A8">
        <w:br/>
      </w:r>
      <w:r w:rsidRPr="551F6172">
        <w:rPr>
          <w:lang w:val="es-ES"/>
        </w:rPr>
        <w:t xml:space="preserve"> </w:t>
      </w:r>
      <w:r w:rsidRPr="551F6172">
        <w:rPr>
          <w:i/>
          <w:iCs/>
          <w:lang w:val="es-ES"/>
        </w:rPr>
        <w:t>Uso:</w:t>
      </w:r>
      <w:r w:rsidRPr="551F6172">
        <w:rPr>
          <w:lang w:val="es-ES"/>
        </w:rPr>
        <w:t xml:space="preserve"> Nos permitió tener un mayor control visual sobre la estructura de ramas, facilitar </w:t>
      </w:r>
      <w:proofErr w:type="spellStart"/>
      <w:r w:rsidRPr="551F6172">
        <w:rPr>
          <w:lang w:val="es-ES"/>
        </w:rPr>
        <w:t>merges</w:t>
      </w:r>
      <w:proofErr w:type="spellEnd"/>
      <w:r w:rsidRPr="551F6172">
        <w:rPr>
          <w:lang w:val="es-ES"/>
        </w:rPr>
        <w:t xml:space="preserve"> y resolver conflictos de forma más intuitiva.</w:t>
      </w:r>
    </w:p>
    <w:p w14:paraId="6ECCEBD1" w14:textId="6C4033C1" w:rsidR="1EBA91A8" w:rsidRDefault="551F6172" w:rsidP="001C7DCE">
      <w:pPr>
        <w:numPr>
          <w:ilvl w:val="0"/>
          <w:numId w:val="12"/>
        </w:numPr>
        <w:jc w:val="both"/>
        <w:rPr>
          <w:lang w:val="es-ES"/>
        </w:rPr>
      </w:pPr>
      <w:r w:rsidRPr="551F6172">
        <w:rPr>
          <w:lang w:val="es-ES"/>
        </w:rPr>
        <w:t>WAMP</w:t>
      </w:r>
      <w:r w:rsidR="1EBA91A8">
        <w:br/>
      </w:r>
      <w:r w:rsidRPr="551F6172">
        <w:rPr>
          <w:lang w:val="es-ES"/>
        </w:rPr>
        <w:t xml:space="preserve"> </w:t>
      </w:r>
      <w:r w:rsidRPr="551F6172">
        <w:rPr>
          <w:i/>
          <w:iCs/>
          <w:lang w:val="es-ES"/>
        </w:rPr>
        <w:t>Propósito:</w:t>
      </w:r>
      <w:r w:rsidRPr="551F6172">
        <w:rPr>
          <w:lang w:val="es-ES"/>
        </w:rPr>
        <w:t xml:space="preserve"> Entorno local que incluye Apache, MySQL y PHP, ideal para desarrollo web en Windows.</w:t>
      </w:r>
      <w:r w:rsidR="1EBA91A8">
        <w:br/>
      </w:r>
      <w:r w:rsidRPr="551F6172">
        <w:rPr>
          <w:lang w:val="es-ES"/>
        </w:rPr>
        <w:t xml:space="preserve"> </w:t>
      </w:r>
      <w:r w:rsidRPr="551F6172">
        <w:rPr>
          <w:i/>
          <w:iCs/>
          <w:lang w:val="es-ES"/>
        </w:rPr>
        <w:t>Uso:</w:t>
      </w:r>
      <w:r w:rsidRPr="551F6172">
        <w:rPr>
          <w:lang w:val="es-ES"/>
        </w:rPr>
        <w:t xml:space="preserve"> Lo empleamos para montar y probar las aplicaciones localmente antes de su </w:t>
      </w:r>
      <w:r w:rsidRPr="551F6172">
        <w:rPr>
          <w:lang w:val="es-ES"/>
        </w:rPr>
        <w:lastRenderedPageBreak/>
        <w:t>publicación, facilitando la detección de errores y el trabajo independiente de cada integrante.</w:t>
      </w:r>
    </w:p>
    <w:p w14:paraId="2870C5C6" w14:textId="2E17D9EC" w:rsidR="1EBA91A8" w:rsidRDefault="551F6172" w:rsidP="001C7DCE">
      <w:pPr>
        <w:numPr>
          <w:ilvl w:val="0"/>
          <w:numId w:val="12"/>
        </w:numPr>
        <w:jc w:val="both"/>
        <w:rPr>
          <w:lang w:val="es-ES"/>
        </w:rPr>
      </w:pPr>
      <w:proofErr w:type="spellStart"/>
      <w:r w:rsidRPr="551F6172">
        <w:rPr>
          <w:lang w:val="es-ES"/>
        </w:rPr>
        <w:t>Composer</w:t>
      </w:r>
      <w:proofErr w:type="spellEnd"/>
      <w:r w:rsidR="1EBA91A8">
        <w:br/>
      </w:r>
      <w:r w:rsidRPr="551F6172">
        <w:rPr>
          <w:lang w:val="es-ES"/>
        </w:rPr>
        <w:t xml:space="preserve"> </w:t>
      </w:r>
      <w:r w:rsidRPr="551F6172">
        <w:rPr>
          <w:i/>
          <w:iCs/>
          <w:lang w:val="es-ES"/>
        </w:rPr>
        <w:t>Propósito:</w:t>
      </w:r>
      <w:r w:rsidRPr="551F6172">
        <w:rPr>
          <w:lang w:val="es-ES"/>
        </w:rPr>
        <w:t xml:space="preserve"> Administrador de dependencias para proyectos PHP.</w:t>
      </w:r>
      <w:r w:rsidR="1EBA91A8">
        <w:br/>
      </w:r>
      <w:r w:rsidRPr="551F6172">
        <w:rPr>
          <w:lang w:val="es-ES"/>
        </w:rPr>
        <w:t xml:space="preserve"> </w:t>
      </w:r>
      <w:r w:rsidRPr="551F6172">
        <w:rPr>
          <w:i/>
          <w:iCs/>
          <w:lang w:val="es-ES"/>
        </w:rPr>
        <w:t>Uso:</w:t>
      </w:r>
      <w:r w:rsidRPr="551F6172">
        <w:rPr>
          <w:lang w:val="es-ES"/>
        </w:rPr>
        <w:t xml:space="preserve"> Nos permitió gestionar bibliotecas externas de forma eficiente, asegurando compatibilidad entre versiones y simplificando la instalación de paquetes.</w:t>
      </w:r>
    </w:p>
    <w:p w14:paraId="24329DE7" w14:textId="3C6798F6" w:rsidR="1EBA91A8" w:rsidRDefault="551F6172" w:rsidP="001C7DCE">
      <w:pPr>
        <w:numPr>
          <w:ilvl w:val="0"/>
          <w:numId w:val="12"/>
        </w:numPr>
        <w:jc w:val="both"/>
        <w:rPr>
          <w:lang w:val="es-ES"/>
        </w:rPr>
      </w:pPr>
      <w:r w:rsidRPr="551F6172">
        <w:rPr>
          <w:lang w:val="es-ES"/>
        </w:rPr>
        <w:t xml:space="preserve">MySQL </w:t>
      </w:r>
      <w:proofErr w:type="spellStart"/>
      <w:r w:rsidRPr="551F6172">
        <w:rPr>
          <w:lang w:val="es-ES"/>
        </w:rPr>
        <w:t>Workbench</w:t>
      </w:r>
      <w:proofErr w:type="spellEnd"/>
      <w:r w:rsidR="1EBA91A8">
        <w:br/>
      </w:r>
      <w:r w:rsidRPr="551F6172">
        <w:rPr>
          <w:lang w:val="es-ES"/>
        </w:rPr>
        <w:t xml:space="preserve"> </w:t>
      </w:r>
      <w:r w:rsidRPr="551F6172">
        <w:rPr>
          <w:i/>
          <w:iCs/>
          <w:lang w:val="es-ES"/>
        </w:rPr>
        <w:t>Propósito:</w:t>
      </w:r>
      <w:r w:rsidRPr="551F6172">
        <w:rPr>
          <w:lang w:val="es-ES"/>
        </w:rPr>
        <w:t xml:space="preserve"> Herramienta visual para modelar y administrar bases de datos MySQL.</w:t>
      </w:r>
      <w:r w:rsidR="1EBA91A8">
        <w:br/>
      </w:r>
      <w:r w:rsidRPr="551F6172">
        <w:rPr>
          <w:lang w:val="es-ES"/>
        </w:rPr>
        <w:t xml:space="preserve"> </w:t>
      </w:r>
      <w:r w:rsidRPr="551F6172">
        <w:rPr>
          <w:i/>
          <w:iCs/>
          <w:lang w:val="es-ES"/>
        </w:rPr>
        <w:t>Uso:</w:t>
      </w:r>
      <w:r w:rsidRPr="551F6172">
        <w:rPr>
          <w:lang w:val="es-ES"/>
        </w:rPr>
        <w:t xml:space="preserve"> La utilizamos para diseñar esquemas de base de datos, ejecutar consultas SQL y gestionar la información almacenada durante el desarrollo de nuestras funcionalidades.</w:t>
      </w:r>
    </w:p>
    <w:p w14:paraId="3F27C163" w14:textId="5C4615BE" w:rsidR="1EBA91A8" w:rsidRDefault="1EBA91A8" w:rsidP="551F6172">
      <w:pPr>
        <w:jc w:val="both"/>
      </w:pPr>
    </w:p>
    <w:p w14:paraId="133F2675" w14:textId="22B62AE5" w:rsidR="1EBA91A8" w:rsidRDefault="551F6172" w:rsidP="551F6172">
      <w:pPr>
        <w:jc w:val="both"/>
        <w:rPr>
          <w:lang w:val="es-ES"/>
        </w:rPr>
      </w:pPr>
      <w:r w:rsidRPr="551F6172">
        <w:rPr>
          <w:lang w:val="es-ES"/>
        </w:rPr>
        <w:t>Metodología aplicada</w:t>
      </w:r>
    </w:p>
    <w:p w14:paraId="3CBA0788" w14:textId="1C6F0F07" w:rsidR="1EBA91A8" w:rsidRDefault="551F6172" w:rsidP="001C7DCE">
      <w:pPr>
        <w:numPr>
          <w:ilvl w:val="0"/>
          <w:numId w:val="11"/>
        </w:numPr>
        <w:jc w:val="both"/>
        <w:rPr>
          <w:lang w:val="es-ES"/>
        </w:rPr>
      </w:pPr>
      <w:r w:rsidRPr="551F6172">
        <w:rPr>
          <w:lang w:val="es-ES"/>
        </w:rPr>
        <w:t>SCRUM</w:t>
      </w:r>
      <w:r w:rsidR="1EBA91A8">
        <w:br/>
      </w:r>
      <w:r w:rsidRPr="551F6172">
        <w:rPr>
          <w:lang w:val="es-ES"/>
        </w:rPr>
        <w:t xml:space="preserve"> </w:t>
      </w:r>
      <w:r w:rsidRPr="551F6172">
        <w:rPr>
          <w:i/>
          <w:iCs/>
          <w:lang w:val="es-ES"/>
        </w:rPr>
        <w:t>Propósito:</w:t>
      </w:r>
      <w:r w:rsidRPr="551F6172">
        <w:rPr>
          <w:lang w:val="es-ES"/>
        </w:rPr>
        <w:t xml:space="preserve"> Marco de trabajo ágil que permite organizar el desarrollo en ciclos cortos e iterativos.</w:t>
      </w:r>
      <w:r w:rsidR="1EBA91A8">
        <w:br/>
      </w:r>
      <w:r w:rsidRPr="551F6172">
        <w:rPr>
          <w:lang w:val="es-ES"/>
        </w:rPr>
        <w:t xml:space="preserve"> </w:t>
      </w:r>
      <w:r w:rsidRPr="551F6172">
        <w:rPr>
          <w:i/>
          <w:iCs/>
          <w:lang w:val="es-ES"/>
        </w:rPr>
        <w:t>Uso:</w:t>
      </w:r>
      <w:r w:rsidRPr="551F6172">
        <w:rPr>
          <w:lang w:val="es-ES"/>
        </w:rPr>
        <w:t xml:space="preserve"> Optamos por aplicar SCRUM para estructurar el trabajo en </w:t>
      </w:r>
      <w:proofErr w:type="spellStart"/>
      <w:r w:rsidRPr="551F6172">
        <w:rPr>
          <w:lang w:val="es-ES"/>
        </w:rPr>
        <w:t>sprints</w:t>
      </w:r>
      <w:proofErr w:type="spellEnd"/>
      <w:r w:rsidRPr="551F6172">
        <w:rPr>
          <w:lang w:val="es-ES"/>
        </w:rPr>
        <w:t>, facilitando así la entrega continua de avances funcionales y fomentando una comunicación fluida dentro del equipo. Esta metodología nos permitió adaptarnos a los cambios, recibir retroalimentación constante y mejorar el producto de forma progresiva.</w:t>
      </w:r>
    </w:p>
    <w:p w14:paraId="2DD6BF91" w14:textId="66815606" w:rsidR="1EBA91A8" w:rsidRDefault="1EBA91A8" w:rsidP="551F6172">
      <w:pPr>
        <w:jc w:val="both"/>
        <w:rPr>
          <w:lang w:val="es-ES"/>
        </w:rPr>
      </w:pPr>
    </w:p>
    <w:p w14:paraId="3DA9ACC6" w14:textId="1F506B67" w:rsidR="007342A2" w:rsidRPr="007D4BF9" w:rsidRDefault="551F6172" w:rsidP="551F6172">
      <w:pPr>
        <w:pStyle w:val="Ttulo1"/>
        <w:rPr>
          <w:b/>
          <w:bCs/>
          <w:lang w:val="es-ES"/>
        </w:rPr>
      </w:pPr>
      <w:bookmarkStart w:id="65" w:name="_Toc1052298520"/>
      <w:r w:rsidRPr="68AE047E">
        <w:rPr>
          <w:lang w:val="es-ES"/>
        </w:rPr>
        <w:t>Control de Código</w:t>
      </w:r>
      <w:bookmarkEnd w:id="65"/>
    </w:p>
    <w:p w14:paraId="1D4DE89B" w14:textId="4A9CD883" w:rsidR="1EBA91A8" w:rsidRDefault="551F6172" w:rsidP="551F6172">
      <w:pPr>
        <w:spacing w:before="240" w:after="240"/>
        <w:jc w:val="both"/>
      </w:pPr>
      <w:r w:rsidRPr="551F6172">
        <w:rPr>
          <w:lang w:val="es-ES"/>
        </w:rPr>
        <w:t xml:space="preserve">Para el control de código, se toma como guía el estándar internacional ISO/IEC/IEEE 12207:2008 (puntos 7.2.2 - 7.2.2.3.1), específicamente el proceso de Gestión de la Configuración del Software (Software </w:t>
      </w:r>
      <w:proofErr w:type="spellStart"/>
      <w:r w:rsidRPr="551F6172">
        <w:rPr>
          <w:lang w:val="es-ES"/>
        </w:rPr>
        <w:t>Configuration</w:t>
      </w:r>
      <w:proofErr w:type="spellEnd"/>
      <w:r w:rsidRPr="551F6172">
        <w:rPr>
          <w:lang w:val="es-ES"/>
        </w:rPr>
        <w:t xml:space="preserve"> Management </w:t>
      </w:r>
      <w:proofErr w:type="spellStart"/>
      <w:r w:rsidRPr="551F6172">
        <w:rPr>
          <w:lang w:val="es-ES"/>
        </w:rPr>
        <w:t>Process</w:t>
      </w:r>
      <w:proofErr w:type="spellEnd"/>
      <w:r w:rsidRPr="551F6172">
        <w:rPr>
          <w:lang w:val="es-ES"/>
        </w:rPr>
        <w:t xml:space="preserve">), con el objetivo de establecer y mantener la integridad de los elementos de software a lo largo del ciclo de vida del proyecto. </w:t>
      </w:r>
    </w:p>
    <w:p w14:paraId="74564949" w14:textId="08942E15" w:rsidR="1EBA91A8" w:rsidRDefault="551F6172" w:rsidP="551F6172">
      <w:pPr>
        <w:spacing w:before="240" w:after="240"/>
        <w:jc w:val="both"/>
      </w:pPr>
      <w:r w:rsidRPr="551F6172">
        <w:rPr>
          <w:lang w:val="es-ES"/>
        </w:rPr>
        <w:t xml:space="preserve">Este proceso establece una serie de resultados clave que deben lograrse para asegurar una gestión eficaz de la configuración del software: </w:t>
      </w:r>
    </w:p>
    <w:p w14:paraId="3C54297F" w14:textId="76DC3373" w:rsidR="1EBA91A8" w:rsidRDefault="551F6172" w:rsidP="001C7DCE">
      <w:pPr>
        <w:pStyle w:val="Prrafodelista"/>
        <w:numPr>
          <w:ilvl w:val="0"/>
          <w:numId w:val="16"/>
        </w:numPr>
        <w:spacing w:before="240" w:after="240"/>
        <w:jc w:val="both"/>
        <w:rPr>
          <w:lang w:val="es-ES"/>
        </w:rPr>
      </w:pPr>
      <w:r w:rsidRPr="551F6172">
        <w:rPr>
          <w:lang w:val="es-ES"/>
        </w:rPr>
        <w:t>Desarrollo de una estrategia de gestión de la configuración del software.</w:t>
      </w:r>
    </w:p>
    <w:p w14:paraId="3B9A787D" w14:textId="57806AB9" w:rsidR="1EBA91A8" w:rsidRDefault="551F6172" w:rsidP="001C7DCE">
      <w:pPr>
        <w:pStyle w:val="Prrafodelista"/>
        <w:numPr>
          <w:ilvl w:val="0"/>
          <w:numId w:val="16"/>
        </w:numPr>
        <w:spacing w:before="240" w:after="240"/>
        <w:jc w:val="both"/>
        <w:rPr>
          <w:lang w:val="es-ES"/>
        </w:rPr>
      </w:pPr>
      <w:r w:rsidRPr="551F6172">
        <w:rPr>
          <w:lang w:val="es-ES"/>
        </w:rPr>
        <w:t>Identificación, definición y establecimiento de líneas base de los elementos generados por el proceso o proyecto.</w:t>
      </w:r>
    </w:p>
    <w:p w14:paraId="1EA51CBB" w14:textId="07ADF0DB" w:rsidR="1EBA91A8" w:rsidRDefault="551F6172" w:rsidP="001C7DCE">
      <w:pPr>
        <w:pStyle w:val="Prrafodelista"/>
        <w:numPr>
          <w:ilvl w:val="0"/>
          <w:numId w:val="16"/>
        </w:numPr>
        <w:spacing w:before="240" w:after="240"/>
        <w:jc w:val="both"/>
        <w:rPr>
          <w:lang w:val="es-ES"/>
        </w:rPr>
      </w:pPr>
      <w:r w:rsidRPr="551F6172">
        <w:rPr>
          <w:lang w:val="es-ES"/>
        </w:rPr>
        <w:t>Control de las modificaciones y liberaciones de los elementos.</w:t>
      </w:r>
    </w:p>
    <w:p w14:paraId="63D65753" w14:textId="777CB603" w:rsidR="1EBA91A8" w:rsidRDefault="551F6172" w:rsidP="001C7DCE">
      <w:pPr>
        <w:pStyle w:val="Prrafodelista"/>
        <w:numPr>
          <w:ilvl w:val="0"/>
          <w:numId w:val="16"/>
        </w:numPr>
        <w:spacing w:before="240" w:after="240"/>
        <w:jc w:val="both"/>
        <w:rPr>
          <w:lang w:val="es-ES"/>
        </w:rPr>
      </w:pPr>
      <w:r w:rsidRPr="551F6172">
        <w:rPr>
          <w:lang w:val="es-ES"/>
        </w:rPr>
        <w:t>Disponibilidad de las modificaciones y liberaciones para las partes interesadas.</w:t>
      </w:r>
    </w:p>
    <w:p w14:paraId="3FFA451D" w14:textId="00682B85" w:rsidR="1EBA91A8" w:rsidRDefault="551F6172" w:rsidP="001C7DCE">
      <w:pPr>
        <w:pStyle w:val="Prrafodelista"/>
        <w:numPr>
          <w:ilvl w:val="0"/>
          <w:numId w:val="16"/>
        </w:numPr>
        <w:spacing w:before="240" w:after="240"/>
        <w:jc w:val="both"/>
        <w:rPr>
          <w:lang w:val="es-ES"/>
        </w:rPr>
      </w:pPr>
      <w:r w:rsidRPr="551F6172">
        <w:rPr>
          <w:lang w:val="es-ES"/>
        </w:rPr>
        <w:t>Registro y reporte del estado de los elementos y sus modificaciones.</w:t>
      </w:r>
    </w:p>
    <w:p w14:paraId="39A25848" w14:textId="31A75FB1" w:rsidR="1EBA91A8" w:rsidRDefault="551F6172" w:rsidP="001C7DCE">
      <w:pPr>
        <w:pStyle w:val="Prrafodelista"/>
        <w:numPr>
          <w:ilvl w:val="0"/>
          <w:numId w:val="16"/>
        </w:numPr>
        <w:spacing w:before="240" w:after="240"/>
        <w:jc w:val="both"/>
        <w:rPr>
          <w:lang w:val="es-ES"/>
        </w:rPr>
      </w:pPr>
      <w:r w:rsidRPr="551F6172">
        <w:rPr>
          <w:lang w:val="es-ES"/>
        </w:rPr>
        <w:t>Aseguramiento de la completitud y consistencia de los elementos.</w:t>
      </w:r>
    </w:p>
    <w:p w14:paraId="27B41AF1" w14:textId="23D09C7E" w:rsidR="1EBA91A8" w:rsidRDefault="551F6172" w:rsidP="001C7DCE">
      <w:pPr>
        <w:pStyle w:val="Prrafodelista"/>
        <w:numPr>
          <w:ilvl w:val="0"/>
          <w:numId w:val="16"/>
        </w:numPr>
        <w:spacing w:before="240" w:after="240"/>
        <w:jc w:val="both"/>
        <w:rPr>
          <w:lang w:val="es-ES"/>
        </w:rPr>
      </w:pPr>
      <w:r w:rsidRPr="551F6172">
        <w:rPr>
          <w:lang w:val="es-ES"/>
        </w:rPr>
        <w:t>Control del almacenamiento, manejo y entrega de los elementos.</w:t>
      </w:r>
    </w:p>
    <w:p w14:paraId="1E9A0A44" w14:textId="03574F01" w:rsidR="1EBA91A8" w:rsidRDefault="551F6172" w:rsidP="551F6172">
      <w:pPr>
        <w:spacing w:before="240" w:after="240"/>
        <w:jc w:val="both"/>
        <w:rPr>
          <w:lang w:val="es-ES"/>
        </w:rPr>
      </w:pPr>
      <w:r w:rsidRPr="551F6172">
        <w:rPr>
          <w:lang w:val="es-ES"/>
        </w:rPr>
        <w:t>Para proteger y garantizar la validez del código, se llevaron a cabo las siguientes actividades conforme al proceso de Gestión de la Configuración del Software de la norma ISO/IEC/IEEE 12207:2008</w:t>
      </w:r>
    </w:p>
    <w:p w14:paraId="0828F7D4" w14:textId="67452C39" w:rsidR="1EBA91A8" w:rsidRDefault="551F6172" w:rsidP="551F6172">
      <w:pPr>
        <w:spacing w:before="240" w:after="240"/>
        <w:jc w:val="both"/>
      </w:pPr>
      <w:r w:rsidRPr="551F6172">
        <w:rPr>
          <w:b/>
          <w:bCs/>
          <w:lang w:val="es-ES"/>
        </w:rPr>
        <w:lastRenderedPageBreak/>
        <w:t>Uso de Sistemas de Control de Versiones:</w:t>
      </w:r>
    </w:p>
    <w:p w14:paraId="19A7EEC0" w14:textId="3EE2E6D1" w:rsidR="1EBA91A8" w:rsidRDefault="551F6172" w:rsidP="551F6172">
      <w:pPr>
        <w:spacing w:before="240" w:after="240"/>
        <w:jc w:val="both"/>
      </w:pPr>
      <w:r w:rsidRPr="551F6172">
        <w:rPr>
          <w:lang w:val="es-ES"/>
        </w:rPr>
        <w:t xml:space="preserve">Se implementó un sistema de control de versiones utilizando herramientas como Git y plataformas como GitHub para almacenar y gestionar las diferentes versiones y configuraciones de los componentes de software. Esto permite identificar y etiquetar entidades de referencia, así como capturar y rastrear el estado de los cambios en dichas entidades. </w:t>
      </w:r>
    </w:p>
    <w:p w14:paraId="7ED81BAE" w14:textId="0567CD68" w:rsidR="1EBA91A8" w:rsidRDefault="551F6172" w:rsidP="551F6172">
      <w:pPr>
        <w:spacing w:before="240" w:after="240"/>
        <w:jc w:val="both"/>
      </w:pPr>
      <w:r w:rsidRPr="551F6172">
        <w:rPr>
          <w:b/>
          <w:bCs/>
          <w:lang w:val="es-ES"/>
        </w:rPr>
        <w:t>Procesamiento de Cambios:</w:t>
      </w:r>
    </w:p>
    <w:p w14:paraId="1A896CAA" w14:textId="70EF6A0E" w:rsidR="1EBA91A8" w:rsidRDefault="551F6172" w:rsidP="551F6172">
      <w:pPr>
        <w:spacing w:before="240" w:after="240"/>
        <w:jc w:val="both"/>
      </w:pPr>
      <w:r w:rsidRPr="551F6172">
        <w:rPr>
          <w:lang w:val="es-ES"/>
        </w:rPr>
        <w:t xml:space="preserve">Se establecieron procedimientos para la solicitud, evaluación, aprobación y registro de cambios en los elementos de configuración. Esto incluye la definición de la información necesaria y el enrutamiento de las solicitudes de cambio, asegurando que todas las modificaciones sean controladas adecuadamente. </w:t>
      </w:r>
    </w:p>
    <w:p w14:paraId="4D419D58" w14:textId="34E5D90E" w:rsidR="1EBA91A8" w:rsidRDefault="551F6172" w:rsidP="551F6172">
      <w:pPr>
        <w:spacing w:before="240" w:after="240"/>
        <w:jc w:val="both"/>
      </w:pPr>
      <w:r w:rsidRPr="551F6172">
        <w:rPr>
          <w:b/>
          <w:bCs/>
          <w:lang w:val="es-ES"/>
        </w:rPr>
        <w:t>Comité de Gestión de la Configuración del Software:</w:t>
      </w:r>
    </w:p>
    <w:p w14:paraId="7CEC420C" w14:textId="2C874354" w:rsidR="1EBA91A8" w:rsidRDefault="551F6172" w:rsidP="551F6172">
      <w:pPr>
        <w:spacing w:before="240" w:after="240"/>
        <w:jc w:val="both"/>
      </w:pPr>
      <w:r w:rsidRPr="551F6172">
        <w:rPr>
          <w:lang w:val="es-ES"/>
        </w:rPr>
        <w:t xml:space="preserve">Se conformó un comité responsable de revisar, aprobar o rechazar cambios, garantizando la seguridad y protección contra alteraciones no autorizadas después de que el código se haya establecido como parte del sistema. Este comité actúa como una autoridad central para la toma de decisiones relacionadas con la configuración del software. </w:t>
      </w:r>
    </w:p>
    <w:p w14:paraId="01C8A45A" w14:textId="14412B42" w:rsidR="1EBA91A8" w:rsidRDefault="551F6172" w:rsidP="551F6172">
      <w:pPr>
        <w:spacing w:before="240" w:after="240"/>
        <w:jc w:val="both"/>
      </w:pPr>
      <w:r w:rsidRPr="551F6172">
        <w:rPr>
          <w:b/>
          <w:bCs/>
          <w:lang w:val="es-ES"/>
        </w:rPr>
        <w:t>Registro y Reporte del Estado de la Configuración:</w:t>
      </w:r>
    </w:p>
    <w:p w14:paraId="01CAD7C1" w14:textId="0A7CC368" w:rsidR="1EBA91A8" w:rsidRDefault="551F6172" w:rsidP="551F6172">
      <w:pPr>
        <w:spacing w:before="240" w:after="240"/>
        <w:jc w:val="both"/>
      </w:pPr>
      <w:r w:rsidRPr="551F6172">
        <w:rPr>
          <w:lang w:val="es-ES"/>
        </w:rPr>
        <w:t xml:space="preserve">Se mantuvieron registros actualizados del estado de cada elemento de configuración, incluyendo información sobre versiones, cambios realizados y estado actual. Estos registros permiten una trazabilidad completa y facilitan la auditoría y revisión del estado del software en cualquier momento. </w:t>
      </w:r>
    </w:p>
    <w:p w14:paraId="45810971" w14:textId="181C6470" w:rsidR="1EBA91A8" w:rsidRDefault="551F6172" w:rsidP="551F6172">
      <w:pPr>
        <w:spacing w:before="240" w:after="240"/>
        <w:jc w:val="both"/>
      </w:pPr>
      <w:r w:rsidRPr="551F6172">
        <w:rPr>
          <w:b/>
          <w:bCs/>
          <w:lang w:val="es-ES"/>
        </w:rPr>
        <w:t>Evaluación de la Configuración:</w:t>
      </w:r>
    </w:p>
    <w:p w14:paraId="27E593B3" w14:textId="5D215FE7" w:rsidR="1EBA91A8" w:rsidRDefault="551F6172" w:rsidP="551F6172">
      <w:pPr>
        <w:spacing w:before="240" w:after="240"/>
        <w:jc w:val="both"/>
      </w:pPr>
      <w:r w:rsidRPr="551F6172">
        <w:rPr>
          <w:lang w:val="es-ES"/>
        </w:rPr>
        <w:t xml:space="preserve">Se llevaron a cabo evaluaciones periódicas para asegurar la completitud funcional y física de los elementos de software, verificando que cumplan con los requisitos establecidos y que su diseño y código reflejen una descripción técnica actualizada. </w:t>
      </w:r>
    </w:p>
    <w:p w14:paraId="2923A8EF" w14:textId="4186D9B9" w:rsidR="1EBA91A8" w:rsidRDefault="551F6172" w:rsidP="551F6172">
      <w:pPr>
        <w:spacing w:before="240" w:after="240"/>
        <w:jc w:val="both"/>
      </w:pPr>
      <w:r w:rsidRPr="551F6172">
        <w:rPr>
          <w:b/>
          <w:bCs/>
          <w:lang w:val="es-ES"/>
        </w:rPr>
        <w:t>Gestión de Liberaciones y Entregas:</w:t>
      </w:r>
    </w:p>
    <w:p w14:paraId="401870D6" w14:textId="3DC1128A" w:rsidR="1EBA91A8" w:rsidRDefault="551F6172" w:rsidP="551F6172">
      <w:pPr>
        <w:spacing w:before="240" w:after="240"/>
        <w:jc w:val="both"/>
      </w:pPr>
      <w:r w:rsidRPr="551F6172">
        <w:rPr>
          <w:lang w:val="es-ES"/>
        </w:rPr>
        <w:t xml:space="preserve">Se controlaron formalmente las liberaciones y entregas de productos de software y documentación, manteniendo copias maestras del código y la documentación durante la vida útil del producto. Se aseguraron políticas adecuadas para el manejo, almacenamiento, empaquetado y entrega de elementos críticos en términos de seguridad y funcionalidad. </w:t>
      </w:r>
    </w:p>
    <w:p w14:paraId="745C0815" w14:textId="6FCE2C0A" w:rsidR="1EBA91A8" w:rsidRDefault="551F6172" w:rsidP="551F6172">
      <w:pPr>
        <w:spacing w:before="240" w:after="240"/>
        <w:jc w:val="both"/>
      </w:pPr>
      <w:r w:rsidRPr="551F6172">
        <w:rPr>
          <w:lang w:val="es-ES"/>
        </w:rPr>
        <w:t>Implementar estas actividades conforme al estándar ISO/IEC/IEEE 12207:2008 garantiza un control de código eficaz, contribuyendo a la calidad y éxito del proyecto de software.</w:t>
      </w:r>
    </w:p>
    <w:p w14:paraId="224A1ABE" w14:textId="11B9BDDF" w:rsidR="00335D4B" w:rsidRPr="007D4BF9" w:rsidRDefault="551F6172" w:rsidP="551F6172">
      <w:pPr>
        <w:pStyle w:val="Ttulo1"/>
        <w:rPr>
          <w:b/>
          <w:bCs/>
          <w:lang w:val="es-ES"/>
        </w:rPr>
      </w:pPr>
      <w:bookmarkStart w:id="66" w:name="_Toc1455897717"/>
      <w:r w:rsidRPr="68AE047E">
        <w:rPr>
          <w:lang w:val="es-ES"/>
        </w:rPr>
        <w:lastRenderedPageBreak/>
        <w:t>Control de medios</w:t>
      </w:r>
      <w:bookmarkEnd w:id="66"/>
    </w:p>
    <w:p w14:paraId="0E973B5D" w14:textId="2599B7E0" w:rsidR="1EBA91A8" w:rsidRDefault="551F6172" w:rsidP="551F6172">
      <w:pPr>
        <w:spacing w:before="240" w:after="240"/>
        <w:jc w:val="both"/>
      </w:pPr>
      <w:r w:rsidRPr="551F6172">
        <w:rPr>
          <w:lang w:val="es-ES"/>
        </w:rPr>
        <w:t xml:space="preserve">El </w:t>
      </w:r>
      <w:r w:rsidRPr="551F6172">
        <w:rPr>
          <w:b/>
          <w:bCs/>
          <w:lang w:val="es-ES"/>
        </w:rPr>
        <w:t>control de medios</w:t>
      </w:r>
      <w:r w:rsidRPr="551F6172">
        <w:rPr>
          <w:lang w:val="es-ES"/>
        </w:rPr>
        <w:t xml:space="preserve"> comprende la implementación de métodos y mecanismos destinados a identificar adecuadamente los medios empleados para cada producto informático, así como la documentación requerida para su almacenamiento seguro, incluyendo los procedimientos de copia de seguridad y restauración de datos. Además, se establecen medidas de protección contra accesos no autorizados o daños, garantizando de esta forma la </w:t>
      </w:r>
      <w:r w:rsidRPr="551F6172">
        <w:rPr>
          <w:b/>
          <w:bCs/>
          <w:lang w:val="es-ES"/>
        </w:rPr>
        <w:t>integridad</w:t>
      </w:r>
      <w:r w:rsidRPr="551F6172">
        <w:rPr>
          <w:lang w:val="es-ES"/>
        </w:rPr>
        <w:t xml:space="preserve">, </w:t>
      </w:r>
      <w:r w:rsidRPr="551F6172">
        <w:rPr>
          <w:b/>
          <w:bCs/>
          <w:lang w:val="es-ES"/>
        </w:rPr>
        <w:t>disponibilidad</w:t>
      </w:r>
      <w:r w:rsidRPr="551F6172">
        <w:rPr>
          <w:lang w:val="es-ES"/>
        </w:rPr>
        <w:t xml:space="preserve"> y </w:t>
      </w:r>
      <w:r w:rsidRPr="551F6172">
        <w:rPr>
          <w:b/>
          <w:bCs/>
          <w:lang w:val="es-ES"/>
        </w:rPr>
        <w:t>confidencialidad</w:t>
      </w:r>
      <w:r w:rsidRPr="551F6172">
        <w:rPr>
          <w:lang w:val="es-ES"/>
        </w:rPr>
        <w:t xml:space="preserve"> de la información almacenada.</w:t>
      </w:r>
    </w:p>
    <w:p w14:paraId="6731854A" w14:textId="058AD9B6" w:rsidR="1EBA91A8" w:rsidRDefault="551F6172" w:rsidP="551F6172">
      <w:pPr>
        <w:spacing w:before="240" w:after="240"/>
        <w:jc w:val="both"/>
      </w:pPr>
      <w:r w:rsidRPr="551F6172">
        <w:rPr>
          <w:lang w:val="es-ES"/>
        </w:rPr>
        <w:t xml:space="preserve">La definición de este proceso se basa en el estándar </w:t>
      </w:r>
      <w:r w:rsidRPr="551F6172">
        <w:rPr>
          <w:b/>
          <w:bCs/>
          <w:lang w:val="es-ES"/>
        </w:rPr>
        <w:t>ISO/IEC 27002:2022</w:t>
      </w:r>
      <w:r w:rsidRPr="551F6172">
        <w:rPr>
          <w:lang w:val="es-ES"/>
        </w:rPr>
        <w:t>, el cual proporciona una guía detallada sobre la implementación de controles de seguridad de la información. Particularmente, las siguientes secciones son relevantes para el control de medios:</w:t>
      </w:r>
    </w:p>
    <w:p w14:paraId="5E4A0F09" w14:textId="022C7025" w:rsidR="1EBA91A8" w:rsidRDefault="551F6172" w:rsidP="001C7DCE">
      <w:pPr>
        <w:pStyle w:val="Prrafodelista"/>
        <w:numPr>
          <w:ilvl w:val="0"/>
          <w:numId w:val="15"/>
        </w:numPr>
        <w:spacing w:before="240" w:after="240"/>
        <w:jc w:val="both"/>
        <w:rPr>
          <w:lang w:val="es-ES"/>
        </w:rPr>
      </w:pPr>
      <w:r w:rsidRPr="551F6172">
        <w:rPr>
          <w:b/>
          <w:bCs/>
          <w:lang w:val="es-ES"/>
        </w:rPr>
        <w:t xml:space="preserve">Cláusula 8.12 ("Data </w:t>
      </w:r>
      <w:proofErr w:type="spellStart"/>
      <w:r w:rsidRPr="551F6172">
        <w:rPr>
          <w:b/>
          <w:bCs/>
          <w:lang w:val="es-ES"/>
        </w:rPr>
        <w:t>masking</w:t>
      </w:r>
      <w:proofErr w:type="spellEnd"/>
      <w:r w:rsidRPr="551F6172">
        <w:rPr>
          <w:b/>
          <w:bCs/>
          <w:lang w:val="es-ES"/>
        </w:rPr>
        <w:t>")</w:t>
      </w:r>
      <w:r w:rsidRPr="551F6172">
        <w:rPr>
          <w:lang w:val="es-ES"/>
        </w:rPr>
        <w:t xml:space="preserve"> y </w:t>
      </w:r>
      <w:r w:rsidRPr="551F6172">
        <w:rPr>
          <w:b/>
          <w:bCs/>
          <w:lang w:val="es-ES"/>
        </w:rPr>
        <w:t xml:space="preserve">8.11 ("Data </w:t>
      </w:r>
      <w:proofErr w:type="spellStart"/>
      <w:r w:rsidRPr="551F6172">
        <w:rPr>
          <w:b/>
          <w:bCs/>
          <w:lang w:val="es-ES"/>
        </w:rPr>
        <w:t>masking</w:t>
      </w:r>
      <w:proofErr w:type="spellEnd"/>
      <w:r w:rsidRPr="551F6172">
        <w:rPr>
          <w:b/>
          <w:bCs/>
          <w:lang w:val="es-ES"/>
        </w:rPr>
        <w:t>")</w:t>
      </w:r>
      <w:r w:rsidRPr="551F6172">
        <w:rPr>
          <w:lang w:val="es-ES"/>
        </w:rPr>
        <w:t>: establecen prácticas de protección de datos, incluyendo la manipulación y resguardo de la información almacenada.</w:t>
      </w:r>
    </w:p>
    <w:p w14:paraId="2FDDB7B2" w14:textId="7EB67231" w:rsidR="1EBA91A8" w:rsidRDefault="551F6172" w:rsidP="001C7DCE">
      <w:pPr>
        <w:pStyle w:val="Prrafodelista"/>
        <w:numPr>
          <w:ilvl w:val="0"/>
          <w:numId w:val="15"/>
        </w:numPr>
        <w:spacing w:before="240" w:after="240"/>
        <w:jc w:val="both"/>
        <w:rPr>
          <w:lang w:val="es-ES"/>
        </w:rPr>
      </w:pPr>
      <w:r w:rsidRPr="551F6172">
        <w:rPr>
          <w:b/>
          <w:bCs/>
          <w:lang w:val="es-ES"/>
        </w:rPr>
        <w:t>Cláusula 8.9 ("</w:t>
      </w:r>
      <w:proofErr w:type="spellStart"/>
      <w:r w:rsidRPr="551F6172">
        <w:rPr>
          <w:b/>
          <w:bCs/>
          <w:lang w:val="es-ES"/>
        </w:rPr>
        <w:t>Information</w:t>
      </w:r>
      <w:proofErr w:type="spellEnd"/>
      <w:r w:rsidRPr="551F6172">
        <w:rPr>
          <w:b/>
          <w:bCs/>
          <w:lang w:val="es-ES"/>
        </w:rPr>
        <w:t xml:space="preserve"> transfer")</w:t>
      </w:r>
      <w:r w:rsidRPr="551F6172">
        <w:rPr>
          <w:lang w:val="es-ES"/>
        </w:rPr>
        <w:t xml:space="preserve"> y </w:t>
      </w:r>
      <w:r w:rsidRPr="551F6172">
        <w:rPr>
          <w:b/>
          <w:bCs/>
          <w:lang w:val="es-ES"/>
        </w:rPr>
        <w:t>8.10 ("Access control")</w:t>
      </w:r>
      <w:r w:rsidRPr="551F6172">
        <w:rPr>
          <w:lang w:val="es-ES"/>
        </w:rPr>
        <w:t xml:space="preserve">: abordan medidas de control de acceso y transferencia segura de información para evitar accesos no </w:t>
      </w:r>
      <w:proofErr w:type="gramStart"/>
      <w:r w:rsidRPr="551F6172">
        <w:rPr>
          <w:lang w:val="es-ES"/>
        </w:rPr>
        <w:t>autorizados .</w:t>
      </w:r>
      <w:proofErr w:type="gramEnd"/>
    </w:p>
    <w:p w14:paraId="7BD71AC8" w14:textId="15194CCD" w:rsidR="1EBA91A8" w:rsidRDefault="551F6172" w:rsidP="001C7DCE">
      <w:pPr>
        <w:pStyle w:val="Prrafodelista"/>
        <w:numPr>
          <w:ilvl w:val="0"/>
          <w:numId w:val="15"/>
        </w:numPr>
        <w:spacing w:before="240" w:after="240"/>
        <w:jc w:val="both"/>
        <w:rPr>
          <w:lang w:val="es-ES"/>
        </w:rPr>
      </w:pPr>
      <w:r w:rsidRPr="551F6172">
        <w:rPr>
          <w:b/>
          <w:bCs/>
          <w:lang w:val="es-ES"/>
        </w:rPr>
        <w:t>Cláusula 7.10 ("Storage media")</w:t>
      </w:r>
      <w:r w:rsidRPr="551F6172">
        <w:rPr>
          <w:lang w:val="es-ES"/>
        </w:rPr>
        <w:t xml:space="preserve">: trata explícitamente sobre el manejo seguro de medios de almacenamiento, destacando la necesidad de protección física, control de acceso y procedimientos de eliminación segura de los </w:t>
      </w:r>
      <w:proofErr w:type="gramStart"/>
      <w:r w:rsidRPr="551F6172">
        <w:rPr>
          <w:lang w:val="es-ES"/>
        </w:rPr>
        <w:t>medios .</w:t>
      </w:r>
      <w:proofErr w:type="gramEnd"/>
    </w:p>
    <w:p w14:paraId="1BDB503F" w14:textId="3BC4A53E" w:rsidR="1EBA91A8" w:rsidRDefault="551F6172" w:rsidP="551F6172">
      <w:pPr>
        <w:spacing w:before="240" w:after="240"/>
        <w:jc w:val="both"/>
      </w:pPr>
      <w:r w:rsidRPr="551F6172">
        <w:rPr>
          <w:lang w:val="es-ES"/>
        </w:rPr>
        <w:t>Estas recomendaciones buscan asegurar que los datos y programas almacenados se mantengan íntegros, disponibles únicamente para usuarios autorizados, y protegidos contra alteraciones o degradaciones involuntarias.</w:t>
      </w:r>
    </w:p>
    <w:p w14:paraId="369F7E1E" w14:textId="551C8834" w:rsidR="1EBA91A8" w:rsidRDefault="551F6172" w:rsidP="551F6172">
      <w:pPr>
        <w:spacing w:before="240" w:after="240"/>
        <w:jc w:val="both"/>
      </w:pPr>
      <w:r w:rsidRPr="551F6172">
        <w:rPr>
          <w:lang w:val="es-ES"/>
        </w:rPr>
        <w:t xml:space="preserve">En el marco de este control, se implementa el uso de </w:t>
      </w:r>
      <w:r w:rsidRPr="551F6172">
        <w:rPr>
          <w:b/>
          <w:bCs/>
          <w:lang w:val="es-ES"/>
        </w:rPr>
        <w:t>GitHub</w:t>
      </w:r>
      <w:r w:rsidRPr="551F6172">
        <w:rPr>
          <w:lang w:val="es-ES"/>
        </w:rPr>
        <w:t xml:space="preserve"> como plataforma para el almacenamiento y la gestión de versiones del software. A través de sistemas de permisos configurados, GitHub permite controlar el acceso a los repositorios, asegurando que únicamente usuarios autorizados puedan visualizar o modificar el código fuente. Además, se establece un </w:t>
      </w:r>
      <w:r w:rsidRPr="551F6172">
        <w:rPr>
          <w:b/>
          <w:bCs/>
          <w:lang w:val="es-ES"/>
        </w:rPr>
        <w:t>procedimiento de respaldo</w:t>
      </w:r>
      <w:r w:rsidRPr="551F6172">
        <w:rPr>
          <w:lang w:val="es-ES"/>
        </w:rPr>
        <w:t xml:space="preserve"> que detalla:</w:t>
      </w:r>
    </w:p>
    <w:p w14:paraId="6C287437" w14:textId="3016DF77" w:rsidR="1EBA91A8" w:rsidRDefault="551F6172" w:rsidP="001C7DCE">
      <w:pPr>
        <w:pStyle w:val="Prrafodelista"/>
        <w:numPr>
          <w:ilvl w:val="0"/>
          <w:numId w:val="14"/>
        </w:numPr>
        <w:spacing w:before="240" w:after="240"/>
        <w:jc w:val="both"/>
        <w:rPr>
          <w:lang w:val="es-ES"/>
        </w:rPr>
      </w:pPr>
      <w:r w:rsidRPr="551F6172">
        <w:rPr>
          <w:lang w:val="es-ES"/>
        </w:rPr>
        <w:t xml:space="preserve">La </w:t>
      </w:r>
      <w:r w:rsidRPr="551F6172">
        <w:rPr>
          <w:b/>
          <w:bCs/>
          <w:lang w:val="es-ES"/>
        </w:rPr>
        <w:t>frecuencia</w:t>
      </w:r>
      <w:r w:rsidRPr="551F6172">
        <w:rPr>
          <w:lang w:val="es-ES"/>
        </w:rPr>
        <w:t xml:space="preserve"> de las copias de seguridad.</w:t>
      </w:r>
    </w:p>
    <w:p w14:paraId="46CFDF52" w14:textId="7FA2F600" w:rsidR="1EBA91A8" w:rsidRDefault="551F6172" w:rsidP="001C7DCE">
      <w:pPr>
        <w:pStyle w:val="Prrafodelista"/>
        <w:numPr>
          <w:ilvl w:val="0"/>
          <w:numId w:val="14"/>
        </w:numPr>
        <w:spacing w:before="240" w:after="240"/>
        <w:jc w:val="both"/>
        <w:rPr>
          <w:lang w:val="es-ES"/>
        </w:rPr>
      </w:pPr>
      <w:r w:rsidRPr="551F6172">
        <w:rPr>
          <w:lang w:val="es-ES"/>
        </w:rPr>
        <w:t xml:space="preserve">El </w:t>
      </w:r>
      <w:r w:rsidRPr="551F6172">
        <w:rPr>
          <w:b/>
          <w:bCs/>
          <w:lang w:val="es-ES"/>
        </w:rPr>
        <w:t>tipo de medios</w:t>
      </w:r>
      <w:r w:rsidRPr="551F6172">
        <w:rPr>
          <w:lang w:val="es-ES"/>
        </w:rPr>
        <w:t xml:space="preserve"> utilizados.</w:t>
      </w:r>
    </w:p>
    <w:p w14:paraId="6FD870DB" w14:textId="3D0627C5" w:rsidR="1EBA91A8" w:rsidRDefault="551F6172" w:rsidP="001C7DCE">
      <w:pPr>
        <w:pStyle w:val="Prrafodelista"/>
        <w:numPr>
          <w:ilvl w:val="0"/>
          <w:numId w:val="14"/>
        </w:numPr>
        <w:spacing w:before="240" w:after="240"/>
        <w:jc w:val="both"/>
        <w:rPr>
          <w:lang w:val="es-ES"/>
        </w:rPr>
      </w:pPr>
      <w:r w:rsidRPr="551F6172">
        <w:rPr>
          <w:lang w:val="es-ES"/>
        </w:rPr>
        <w:t xml:space="preserve">La </w:t>
      </w:r>
      <w:r w:rsidRPr="551F6172">
        <w:rPr>
          <w:b/>
          <w:bCs/>
          <w:lang w:val="es-ES"/>
        </w:rPr>
        <w:t>ubicación física o lógica</w:t>
      </w:r>
      <w:r w:rsidRPr="551F6172">
        <w:rPr>
          <w:lang w:val="es-ES"/>
        </w:rPr>
        <w:t xml:space="preserve"> de almacenamiento.</w:t>
      </w:r>
    </w:p>
    <w:p w14:paraId="7D926696" w14:textId="7120604E" w:rsidR="1EBA91A8" w:rsidRDefault="551F6172" w:rsidP="001C7DCE">
      <w:pPr>
        <w:pStyle w:val="Prrafodelista"/>
        <w:numPr>
          <w:ilvl w:val="0"/>
          <w:numId w:val="14"/>
        </w:numPr>
        <w:spacing w:before="240" w:after="240"/>
        <w:jc w:val="both"/>
        <w:rPr>
          <w:lang w:val="es-ES"/>
        </w:rPr>
      </w:pPr>
      <w:r w:rsidRPr="551F6172">
        <w:rPr>
          <w:lang w:val="es-ES"/>
        </w:rPr>
        <w:t xml:space="preserve">Las condiciones del </w:t>
      </w:r>
      <w:r w:rsidRPr="551F6172">
        <w:rPr>
          <w:b/>
          <w:bCs/>
          <w:lang w:val="es-ES"/>
        </w:rPr>
        <w:t>entorno de almacenamiento</w:t>
      </w:r>
      <w:r w:rsidRPr="551F6172">
        <w:rPr>
          <w:lang w:val="es-ES"/>
        </w:rPr>
        <w:t>.</w:t>
      </w:r>
    </w:p>
    <w:p w14:paraId="09320FC8" w14:textId="1B4ED42E" w:rsidR="1EBA91A8" w:rsidRDefault="551F6172" w:rsidP="001C7DCE">
      <w:pPr>
        <w:pStyle w:val="Prrafodelista"/>
        <w:numPr>
          <w:ilvl w:val="0"/>
          <w:numId w:val="14"/>
        </w:numPr>
        <w:spacing w:before="240" w:after="240"/>
        <w:jc w:val="both"/>
        <w:rPr>
          <w:lang w:val="es-ES"/>
        </w:rPr>
      </w:pPr>
      <w:r w:rsidRPr="551F6172">
        <w:rPr>
          <w:lang w:val="es-ES"/>
        </w:rPr>
        <w:t xml:space="preserve">Los </w:t>
      </w:r>
      <w:r w:rsidRPr="551F6172">
        <w:rPr>
          <w:b/>
          <w:bCs/>
          <w:lang w:val="es-ES"/>
        </w:rPr>
        <w:t>métodos de restauración</w:t>
      </w:r>
      <w:r w:rsidRPr="551F6172">
        <w:rPr>
          <w:lang w:val="es-ES"/>
        </w:rPr>
        <w:t xml:space="preserve"> aplicables en caso de pérdida de </w:t>
      </w:r>
      <w:proofErr w:type="gramStart"/>
      <w:r w:rsidRPr="551F6172">
        <w:rPr>
          <w:lang w:val="es-ES"/>
        </w:rPr>
        <w:t>datos .</w:t>
      </w:r>
      <w:proofErr w:type="gramEnd"/>
    </w:p>
    <w:p w14:paraId="1B01DC76" w14:textId="70B4B2AB" w:rsidR="1EBA91A8" w:rsidRDefault="551F6172" w:rsidP="551F6172">
      <w:pPr>
        <w:spacing w:before="240" w:after="240"/>
        <w:jc w:val="both"/>
      </w:pPr>
      <w:r w:rsidRPr="09888C12">
        <w:rPr>
          <w:b/>
          <w:bCs/>
          <w:lang w:val="es-ES"/>
        </w:rPr>
        <w:t>Protección contra acceso no autorizado</w:t>
      </w:r>
      <w:r w:rsidR="1EBA91A8">
        <w:br/>
      </w:r>
      <w:r w:rsidRPr="09888C12">
        <w:rPr>
          <w:lang w:val="es-ES"/>
        </w:rPr>
        <w:t xml:space="preserve"> </w:t>
      </w:r>
      <w:r w:rsidR="14DE95B2" w:rsidRPr="09888C12">
        <w:rPr>
          <w:lang w:val="es-ES"/>
        </w:rPr>
        <w:t xml:space="preserve">Para proteger adecuadamente los medios de los programas informáticos contra el acceso no autorizado, se implementa un esquema de identificación permanente dentro del medio de almacenamiento. Este esquema incluye el cifrado de datos almacenados, añadiendo una capa adicional de seguridad. Los datos en los medios de software son cifrados de manera que solo los usuarios con las claves de desencriptación adecuadas puedan acceder a la información. </w:t>
      </w:r>
      <w:r w:rsidR="14DE95B2" w:rsidRPr="09888C12">
        <w:rPr>
          <w:lang w:val="es-ES"/>
        </w:rPr>
        <w:lastRenderedPageBreak/>
        <w:t>Este método asegura que, incluso si los medios son comprometidos, los datos permanecen inaccesibles sin las credenciales correctas.</w:t>
      </w:r>
    </w:p>
    <w:p w14:paraId="57DB52E9" w14:textId="2FCBB496" w:rsidR="09888C12" w:rsidRDefault="09888C12" w:rsidP="09888C12">
      <w:pPr>
        <w:spacing w:before="240" w:after="240"/>
        <w:jc w:val="both"/>
        <w:rPr>
          <w:lang w:val="es-ES"/>
        </w:rPr>
      </w:pPr>
    </w:p>
    <w:p w14:paraId="177D7BEF" w14:textId="56CDB344" w:rsidR="14DE95B2" w:rsidRDefault="14DE95B2" w:rsidP="68AE047E">
      <w:pPr>
        <w:pStyle w:val="Ttulo1"/>
        <w:rPr>
          <w:rFonts w:ascii="Times New Roman" w:eastAsia="Times New Roman" w:hAnsi="Times New Roman" w:cs="Times New Roman"/>
          <w:sz w:val="24"/>
          <w:szCs w:val="24"/>
          <w:lang w:val="es-ES"/>
        </w:rPr>
      </w:pPr>
      <w:bookmarkStart w:id="67" w:name="_Toc1438495414"/>
      <w:r w:rsidRPr="68AE047E">
        <w:rPr>
          <w:lang w:val="es-ES"/>
        </w:rPr>
        <w:t>Recopilación, mantenimiento y retención de documentos</w:t>
      </w:r>
      <w:bookmarkEnd w:id="67"/>
    </w:p>
    <w:p w14:paraId="4344E552" w14:textId="650C2AC7" w:rsidR="14DE95B2" w:rsidRDefault="14DE95B2" w:rsidP="09888C12">
      <w:pPr>
        <w:spacing w:before="240" w:after="240"/>
        <w:jc w:val="both"/>
      </w:pPr>
      <w:r w:rsidRPr="09888C12">
        <w:rPr>
          <w:lang w:val="es-ES"/>
        </w:rPr>
        <w:t>Durante el desarrollo del Plan de Aseguramiento de la Calidad del Software (SQAP), se crean diferentes documentos, por lo que se examina la colección, mantenimiento y retención de documentos para garantizar la integridad y trazabilidad de la documentación.</w:t>
      </w:r>
    </w:p>
    <w:p w14:paraId="623C473F" w14:textId="07D36D42" w:rsidR="14DE95B2" w:rsidRDefault="14DE95B2" w:rsidP="68AE047E">
      <w:pPr>
        <w:pStyle w:val="Ttulo2"/>
        <w:rPr>
          <w:lang w:val="es-ES"/>
        </w:rPr>
      </w:pPr>
      <w:bookmarkStart w:id="68" w:name="_Toc384245357"/>
      <w:r w:rsidRPr="68AE047E">
        <w:rPr>
          <w:lang w:val="es-ES"/>
        </w:rPr>
        <w:t>Colección de documentos</w:t>
      </w:r>
      <w:bookmarkEnd w:id="68"/>
    </w:p>
    <w:p w14:paraId="45091C21" w14:textId="0C1C2C4A" w:rsidR="14DE95B2" w:rsidRDefault="513AE1E9" w:rsidP="09888C12">
      <w:pPr>
        <w:spacing w:before="240" w:after="240"/>
        <w:jc w:val="both"/>
      </w:pPr>
      <w:r w:rsidRPr="68AE047E">
        <w:rPr>
          <w:lang w:val="es-ES"/>
        </w:rPr>
        <w:t>Para demostrar el cumplimiento del proceso de desarrollo de software y ofrecer información histórica y de referencia para análisis futuros, se recopilan documentos tanto en formato digital como impreso.</w:t>
      </w:r>
    </w:p>
    <w:p w14:paraId="2301C754" w14:textId="07C0D50B" w:rsidR="14DE95B2" w:rsidRDefault="513AE1E9" w:rsidP="09888C12">
      <w:pPr>
        <w:spacing w:before="240" w:after="240"/>
        <w:jc w:val="both"/>
      </w:pPr>
      <w:r w:rsidRPr="68AE047E">
        <w:rPr>
          <w:lang w:val="es-ES"/>
        </w:rPr>
        <w:t xml:space="preserve"> </w:t>
      </w:r>
    </w:p>
    <w:p w14:paraId="2146B36B" w14:textId="17B45F46" w:rsidR="14DE95B2" w:rsidRDefault="513AE1E9" w:rsidP="09888C12">
      <w:pPr>
        <w:spacing w:before="240" w:after="240"/>
        <w:jc w:val="both"/>
      </w:pPr>
      <w:r w:rsidRPr="68AE047E">
        <w:rPr>
          <w:lang w:val="es-ES"/>
        </w:rPr>
        <w:t xml:space="preserve">Entre los archivos físicos almacenados se incluyen contratos, acuerdos legales, informes departamentales, registros financieros y documentación de recursos humanos. Para gestionar el acceso a estos documentos, se implementa un procedimiento de solicitud que abarca su consulta, modificación y devolución. Este proceso inicia cuando el solicitante envía una petición al </w:t>
      </w:r>
      <w:proofErr w:type="gramStart"/>
      <w:r w:rsidRPr="68AE047E">
        <w:rPr>
          <w:lang w:val="es-ES"/>
        </w:rPr>
        <w:t>Jefe</w:t>
      </w:r>
      <w:proofErr w:type="gramEnd"/>
      <w:r w:rsidRPr="68AE047E">
        <w:rPr>
          <w:lang w:val="es-ES"/>
        </w:rPr>
        <w:t xml:space="preserve"> de Proyecto, quien le proporciona un formato de control documental. Una vez completado, el formulario se remite al </w:t>
      </w:r>
      <w:proofErr w:type="gramStart"/>
      <w:r w:rsidRPr="68AE047E">
        <w:rPr>
          <w:lang w:val="es-ES"/>
        </w:rPr>
        <w:t>Jefe</w:t>
      </w:r>
      <w:proofErr w:type="gramEnd"/>
      <w:r w:rsidRPr="68AE047E">
        <w:rPr>
          <w:lang w:val="es-ES"/>
        </w:rPr>
        <w:t xml:space="preserve"> de Departamento para su aprobación o rechazo. Además, este último registra en el historial del almacén todas las salidas y devoluciones de los documentos. </w:t>
      </w:r>
      <w:r w:rsidR="14DE95B2" w:rsidRPr="68AE047E">
        <w:rPr>
          <w:lang w:val="es-ES"/>
        </w:rPr>
        <w:t xml:space="preserve">En cuanto a los documentos digitales, se utilizan las herramientas proporcionadas por </w:t>
      </w:r>
      <w:r w:rsidR="14DE95B2" w:rsidRPr="68AE047E">
        <w:rPr>
          <w:i/>
          <w:iCs/>
          <w:lang w:val="es-ES"/>
        </w:rPr>
        <w:t>GitHub</w:t>
      </w:r>
      <w:r w:rsidR="14DE95B2" w:rsidRPr="68AE047E">
        <w:rPr>
          <w:lang w:val="es-ES"/>
        </w:rPr>
        <w:t xml:space="preserve"> para controlar el historial de versiones y acceso a los documentos, asignándoles los roles que les corresponden a cada persona del departamento dependiendo del tipo de documento elaborado en la fase de desarrollo que se describe a continuación:</w:t>
      </w:r>
    </w:p>
    <w:p w14:paraId="2AC1C362" w14:textId="163C6D9A" w:rsidR="68AE047E" w:rsidRDefault="68AE047E" w:rsidP="68AE047E">
      <w:pPr>
        <w:spacing w:before="240" w:after="240"/>
        <w:jc w:val="both"/>
        <w:rPr>
          <w:lang w:val="es-ES"/>
        </w:rPr>
      </w:pPr>
    </w:p>
    <w:p w14:paraId="4B76A0D7" w14:textId="40FAB918" w:rsidR="14DE95B2" w:rsidRDefault="14DE95B2" w:rsidP="68AE047E">
      <w:pPr>
        <w:pStyle w:val="Prrafodelista"/>
        <w:numPr>
          <w:ilvl w:val="0"/>
          <w:numId w:val="8"/>
        </w:numPr>
        <w:spacing w:before="240" w:after="240"/>
        <w:jc w:val="both"/>
        <w:rPr>
          <w:lang w:val="es-ES"/>
        </w:rPr>
      </w:pPr>
      <w:r w:rsidRPr="68AE047E">
        <w:rPr>
          <w:lang w:val="es-ES"/>
        </w:rPr>
        <w:t>Documento de Especificación de Requisitos (SRS)</w:t>
      </w:r>
    </w:p>
    <w:p w14:paraId="7AD4F814" w14:textId="7DA2DA05" w:rsidR="14DE95B2" w:rsidRDefault="14DE95B2" w:rsidP="68AE047E">
      <w:pPr>
        <w:pStyle w:val="Prrafodelista"/>
        <w:numPr>
          <w:ilvl w:val="0"/>
          <w:numId w:val="7"/>
        </w:numPr>
        <w:spacing w:before="240" w:after="240"/>
        <w:jc w:val="both"/>
        <w:rPr>
          <w:lang w:val="es-ES"/>
        </w:rPr>
      </w:pPr>
      <w:r w:rsidRPr="68AE047E">
        <w:rPr>
          <w:lang w:val="es-ES"/>
        </w:rPr>
        <w:t>Acceso: Especialista en desarrollo SQA y Líder de SQA</w:t>
      </w:r>
    </w:p>
    <w:p w14:paraId="692E7D11" w14:textId="684C00F4" w:rsidR="14DE95B2" w:rsidRDefault="14DE95B2" w:rsidP="68AE047E">
      <w:pPr>
        <w:pStyle w:val="Prrafodelista"/>
        <w:numPr>
          <w:ilvl w:val="0"/>
          <w:numId w:val="6"/>
        </w:numPr>
        <w:spacing w:before="240" w:after="240"/>
        <w:jc w:val="both"/>
        <w:rPr>
          <w:lang w:val="es-ES"/>
        </w:rPr>
      </w:pPr>
      <w:r w:rsidRPr="68AE047E">
        <w:rPr>
          <w:lang w:val="es-ES"/>
        </w:rPr>
        <w:t>Descripción del Diseño del Software (SDD)</w:t>
      </w:r>
    </w:p>
    <w:p w14:paraId="1BAAB847" w14:textId="6F812CF9" w:rsidR="14DE95B2" w:rsidRDefault="14DE95B2" w:rsidP="68AE047E">
      <w:pPr>
        <w:pStyle w:val="Prrafodelista"/>
        <w:numPr>
          <w:ilvl w:val="0"/>
          <w:numId w:val="5"/>
        </w:numPr>
        <w:spacing w:before="240" w:after="240"/>
        <w:jc w:val="both"/>
        <w:rPr>
          <w:lang w:val="es-ES"/>
        </w:rPr>
      </w:pPr>
      <w:r w:rsidRPr="68AE047E">
        <w:rPr>
          <w:lang w:val="es-ES"/>
        </w:rPr>
        <w:t>Acceso: Gerente de calidad y Líder de SQA</w:t>
      </w:r>
    </w:p>
    <w:p w14:paraId="6CB149F5" w14:textId="64D4AAB7" w:rsidR="14DE95B2" w:rsidRDefault="14DE95B2" w:rsidP="68AE047E">
      <w:pPr>
        <w:pStyle w:val="Prrafodelista"/>
        <w:numPr>
          <w:ilvl w:val="0"/>
          <w:numId w:val="3"/>
        </w:numPr>
        <w:spacing w:before="240" w:after="240"/>
        <w:jc w:val="both"/>
        <w:rPr>
          <w:lang w:val="es-ES"/>
        </w:rPr>
      </w:pPr>
      <w:r w:rsidRPr="68AE047E">
        <w:rPr>
          <w:lang w:val="es-ES"/>
        </w:rPr>
        <w:t>Plan de verificación y validación de software</w:t>
      </w:r>
    </w:p>
    <w:p w14:paraId="64B8DB54" w14:textId="58999B8A" w:rsidR="14DE95B2" w:rsidRDefault="14DE95B2" w:rsidP="68AE047E">
      <w:pPr>
        <w:pStyle w:val="Prrafodelista"/>
        <w:numPr>
          <w:ilvl w:val="0"/>
          <w:numId w:val="2"/>
        </w:numPr>
        <w:spacing w:before="240" w:after="240"/>
        <w:jc w:val="both"/>
        <w:rPr>
          <w:lang w:val="es-ES"/>
        </w:rPr>
      </w:pPr>
      <w:r w:rsidRPr="68AE047E">
        <w:rPr>
          <w:lang w:val="es-ES"/>
        </w:rPr>
        <w:t>Acceso: Especialista en desarrollo SQA y Líder de SQA</w:t>
      </w:r>
    </w:p>
    <w:p w14:paraId="07ACF4BC" w14:textId="51B789F8" w:rsidR="14DE95B2" w:rsidRDefault="14DE95B2" w:rsidP="68AE047E">
      <w:pPr>
        <w:pStyle w:val="Prrafodelista"/>
        <w:numPr>
          <w:ilvl w:val="0"/>
          <w:numId w:val="4"/>
        </w:numPr>
        <w:spacing w:before="240" w:after="240"/>
        <w:jc w:val="both"/>
        <w:rPr>
          <w:lang w:val="es-ES"/>
        </w:rPr>
      </w:pPr>
      <w:r w:rsidRPr="68AE047E">
        <w:rPr>
          <w:lang w:val="es-ES"/>
        </w:rPr>
        <w:t>Informe de resultados de la verificación</w:t>
      </w:r>
    </w:p>
    <w:p w14:paraId="7959875D" w14:textId="6B1AECC9" w:rsidR="14DE95B2" w:rsidRDefault="14DE95B2" w:rsidP="68AE047E">
      <w:pPr>
        <w:pStyle w:val="Prrafodelista"/>
        <w:numPr>
          <w:ilvl w:val="0"/>
          <w:numId w:val="1"/>
        </w:numPr>
        <w:spacing w:before="240" w:after="240"/>
        <w:jc w:val="both"/>
        <w:rPr>
          <w:lang w:val="es-ES"/>
        </w:rPr>
      </w:pPr>
      <w:r w:rsidRPr="68AE047E">
        <w:rPr>
          <w:lang w:val="es-ES"/>
        </w:rPr>
        <w:t>Acceso: Especialista en desarrollo SQA, Gerente de calidad y Líder de SQA</w:t>
      </w:r>
    </w:p>
    <w:p w14:paraId="1C6E5808" w14:textId="00B10F32" w:rsidR="14DE95B2" w:rsidRDefault="14DE95B2" w:rsidP="09888C12">
      <w:pPr>
        <w:spacing w:before="240" w:after="240"/>
        <w:jc w:val="both"/>
      </w:pPr>
      <w:r w:rsidRPr="09888C12">
        <w:rPr>
          <w:lang w:val="es-ES"/>
        </w:rPr>
        <w:t>Informe de resultados de validación</w:t>
      </w:r>
    </w:p>
    <w:p w14:paraId="265ED7AA" w14:textId="151E7C12" w:rsidR="14DE95B2" w:rsidRDefault="14DE95B2" w:rsidP="09888C12">
      <w:pPr>
        <w:spacing w:before="240" w:after="240"/>
        <w:jc w:val="both"/>
      </w:pPr>
      <w:r w:rsidRPr="09888C12">
        <w:rPr>
          <w:lang w:val="es-ES"/>
        </w:rPr>
        <w:lastRenderedPageBreak/>
        <w:t>Acceso: Especialista en desarrollo SQA, Gerente de calidad y Líder de SQA</w:t>
      </w:r>
    </w:p>
    <w:p w14:paraId="4993A2B8" w14:textId="6C6E4A28" w:rsidR="14DE95B2" w:rsidRDefault="14DE95B2" w:rsidP="09888C12">
      <w:pPr>
        <w:spacing w:before="240" w:after="240"/>
        <w:jc w:val="both"/>
      </w:pPr>
      <w:r w:rsidRPr="09888C12">
        <w:rPr>
          <w:lang w:val="es-ES"/>
        </w:rPr>
        <w:t>Documentación de usuario</w:t>
      </w:r>
    </w:p>
    <w:p w14:paraId="22FBC0D6" w14:textId="1DF82846" w:rsidR="14DE95B2" w:rsidRDefault="14DE95B2" w:rsidP="09888C12">
      <w:pPr>
        <w:spacing w:before="240" w:after="240"/>
        <w:jc w:val="both"/>
      </w:pPr>
      <w:r w:rsidRPr="09888C12">
        <w:rPr>
          <w:lang w:val="es-ES"/>
        </w:rPr>
        <w:t>Acceso: Especialista en capacitación SQA y Líder de SQA</w:t>
      </w:r>
    </w:p>
    <w:p w14:paraId="71714689" w14:textId="5EB9FEE7" w:rsidR="14DE95B2" w:rsidRDefault="14DE95B2" w:rsidP="09888C12">
      <w:pPr>
        <w:spacing w:before="240" w:after="240"/>
        <w:jc w:val="both"/>
      </w:pPr>
      <w:r w:rsidRPr="09888C12">
        <w:rPr>
          <w:lang w:val="es-ES"/>
        </w:rPr>
        <w:t>Plan de Gestión de Configuración de Software (SCMP)</w:t>
      </w:r>
    </w:p>
    <w:p w14:paraId="673064FA" w14:textId="212F6538" w:rsidR="14DE95B2" w:rsidRDefault="14DE95B2" w:rsidP="09888C12">
      <w:pPr>
        <w:spacing w:before="240" w:after="240"/>
        <w:jc w:val="both"/>
      </w:pPr>
      <w:r w:rsidRPr="09888C12">
        <w:rPr>
          <w:lang w:val="es-ES"/>
        </w:rPr>
        <w:t>Acceso: Especialista en desarrollo SQA y Líder de SQA</w:t>
      </w:r>
    </w:p>
    <w:p w14:paraId="4A986000" w14:textId="2C212FFF" w:rsidR="14DE95B2" w:rsidRDefault="14DE95B2" w:rsidP="09888C12">
      <w:pPr>
        <w:spacing w:before="240" w:after="240"/>
        <w:jc w:val="both"/>
      </w:pPr>
      <w:r w:rsidRPr="09888C12">
        <w:rPr>
          <w:lang w:val="es-ES"/>
        </w:rPr>
        <w:t>Plan de Desarrollo de Software (SDP)</w:t>
      </w:r>
    </w:p>
    <w:p w14:paraId="50EFC039" w14:textId="4E639269" w:rsidR="14DE95B2" w:rsidRDefault="14DE95B2" w:rsidP="09888C12">
      <w:pPr>
        <w:spacing w:before="240" w:after="240"/>
        <w:jc w:val="both"/>
      </w:pPr>
      <w:r w:rsidRPr="09888C12">
        <w:rPr>
          <w:lang w:val="es-ES"/>
        </w:rPr>
        <w:t>Acceso: Especialista en desarrollo SQA y Líder de SQA</w:t>
      </w:r>
    </w:p>
    <w:p w14:paraId="7C4664F2" w14:textId="1EB875A2" w:rsidR="14DE95B2" w:rsidRDefault="14DE95B2" w:rsidP="09888C12">
      <w:pPr>
        <w:spacing w:before="240" w:after="240"/>
        <w:jc w:val="both"/>
      </w:pPr>
      <w:r w:rsidRPr="09888C12">
        <w:rPr>
          <w:lang w:val="es-ES"/>
        </w:rPr>
        <w:t>Manual de Mantenimiento de Software (SMM)</w:t>
      </w:r>
    </w:p>
    <w:p w14:paraId="4B30B959" w14:textId="34B5F124" w:rsidR="14DE95B2" w:rsidRDefault="14DE95B2" w:rsidP="09888C12">
      <w:pPr>
        <w:spacing w:before="240" w:after="240"/>
        <w:jc w:val="both"/>
      </w:pPr>
      <w:r w:rsidRPr="09888C12">
        <w:rPr>
          <w:lang w:val="es-ES"/>
        </w:rPr>
        <w:t>Acceso: Gerente de calidad y Líder de SQA</w:t>
      </w:r>
    </w:p>
    <w:p w14:paraId="1A0B0361" w14:textId="007A44E5" w:rsidR="14DE95B2" w:rsidRDefault="14DE95B2" w:rsidP="09888C12">
      <w:pPr>
        <w:spacing w:before="240" w:after="240"/>
        <w:jc w:val="both"/>
      </w:pPr>
      <w:r w:rsidRPr="09888C12">
        <w:rPr>
          <w:lang w:val="es-ES"/>
        </w:rPr>
        <w:t>Especificaciones de la Interfaz Externa</w:t>
      </w:r>
    </w:p>
    <w:p w14:paraId="3EDBB5EE" w14:textId="7AD838E5" w:rsidR="14DE95B2" w:rsidRDefault="14DE95B2" w:rsidP="09888C12">
      <w:pPr>
        <w:spacing w:before="240" w:after="240"/>
        <w:jc w:val="both"/>
      </w:pPr>
      <w:r w:rsidRPr="09888C12">
        <w:rPr>
          <w:lang w:val="es-ES"/>
        </w:rPr>
        <w:t>Acceso: Especialista en desarrollo SQA y Líder de SQA</w:t>
      </w:r>
    </w:p>
    <w:p w14:paraId="0BD9B732" w14:textId="6BB068D4" w:rsidR="14DE95B2" w:rsidRDefault="14DE95B2" w:rsidP="09888C12">
      <w:pPr>
        <w:spacing w:before="240" w:after="240"/>
        <w:jc w:val="both"/>
      </w:pPr>
      <w:r w:rsidRPr="09888C12">
        <w:rPr>
          <w:lang w:val="es-ES"/>
        </w:rPr>
        <w:t>Especificaciones de la Interfaz Interna</w:t>
      </w:r>
    </w:p>
    <w:p w14:paraId="548C8CA8" w14:textId="29A8C8D0" w:rsidR="14DE95B2" w:rsidRDefault="14DE95B2" w:rsidP="09888C12">
      <w:pPr>
        <w:spacing w:before="240" w:after="240"/>
        <w:jc w:val="both"/>
      </w:pPr>
      <w:r w:rsidRPr="09888C12">
        <w:rPr>
          <w:lang w:val="es-ES"/>
        </w:rPr>
        <w:t>Acceso: Especialista en desarrollo SQA y Líder de SQA</w:t>
      </w:r>
    </w:p>
    <w:p w14:paraId="46553F8A" w14:textId="68001036" w:rsidR="14DE95B2" w:rsidRDefault="14DE95B2" w:rsidP="09888C12">
      <w:pPr>
        <w:spacing w:before="240" w:after="240"/>
        <w:jc w:val="both"/>
      </w:pPr>
      <w:r w:rsidRPr="09888C12">
        <w:rPr>
          <w:lang w:val="es-ES"/>
        </w:rPr>
        <w:t>Plan de Métricas de Software</w:t>
      </w:r>
    </w:p>
    <w:p w14:paraId="6B4DE379" w14:textId="5C166C95" w:rsidR="14DE95B2" w:rsidRDefault="14DE95B2" w:rsidP="09888C12">
      <w:pPr>
        <w:spacing w:before="240" w:after="240"/>
        <w:jc w:val="both"/>
      </w:pPr>
      <w:r w:rsidRPr="09888C12">
        <w:rPr>
          <w:lang w:val="es-ES"/>
        </w:rPr>
        <w:t>Acceso: Gerente de calidad y Líder de SQA</w:t>
      </w:r>
    </w:p>
    <w:p w14:paraId="402DCC0A" w14:textId="57E46299" w:rsidR="14DE95B2" w:rsidRDefault="14DE95B2" w:rsidP="09888C12">
      <w:pPr>
        <w:spacing w:before="240" w:after="240"/>
        <w:jc w:val="both"/>
      </w:pPr>
      <w:r w:rsidRPr="09888C12">
        <w:rPr>
          <w:lang w:val="es-ES"/>
        </w:rPr>
        <w:t>Plan de Seguridad del Software</w:t>
      </w:r>
    </w:p>
    <w:p w14:paraId="55EF3F73" w14:textId="44CA04F0" w:rsidR="14DE95B2" w:rsidRDefault="14DE95B2" w:rsidP="09888C12">
      <w:pPr>
        <w:spacing w:before="240" w:after="240"/>
        <w:jc w:val="both"/>
      </w:pPr>
      <w:r w:rsidRPr="09888C12">
        <w:rPr>
          <w:lang w:val="es-ES"/>
        </w:rPr>
        <w:t>Acceso: Gerente de calidad y Líder de SQA</w:t>
      </w:r>
    </w:p>
    <w:p w14:paraId="390D05AE" w14:textId="558457CE" w:rsidR="14DE95B2" w:rsidRDefault="14DE95B2" w:rsidP="09888C12">
      <w:pPr>
        <w:spacing w:before="240" w:after="240"/>
        <w:jc w:val="both"/>
      </w:pPr>
      <w:r w:rsidRPr="09888C12">
        <w:rPr>
          <w:lang w:val="es-ES"/>
        </w:rPr>
        <w:t>Plantilla Smartsheet (IC-IE-</w:t>
      </w:r>
      <w:proofErr w:type="spellStart"/>
      <w:r w:rsidRPr="09888C12">
        <w:rPr>
          <w:lang w:val="es-ES"/>
        </w:rPr>
        <w:t>Technical</w:t>
      </w:r>
      <w:proofErr w:type="spellEnd"/>
      <w:r w:rsidRPr="09888C12">
        <w:rPr>
          <w:lang w:val="es-ES"/>
        </w:rPr>
        <w:t>-</w:t>
      </w:r>
      <w:proofErr w:type="spellStart"/>
      <w:r w:rsidRPr="09888C12">
        <w:rPr>
          <w:lang w:val="es-ES"/>
        </w:rPr>
        <w:t>Specification-Template_ES</w:t>
      </w:r>
      <w:proofErr w:type="spellEnd"/>
      <w:r w:rsidRPr="09888C12">
        <w:rPr>
          <w:lang w:val="es-ES"/>
        </w:rPr>
        <w:t>). Para el manejo de los documentos, se hace uso de la plantilla proporcionada por la plataforma Smartsheet la cual permite a las organizaciones planificar, rastrear, automatizar y gestionar una amplia variedad de proyectos y procesos empresariales. Esta plantilla proporciona un marco para la administración de los documentos confidenciales.</w:t>
      </w:r>
    </w:p>
    <w:p w14:paraId="1173CB4E" w14:textId="52145407" w:rsidR="14DE95B2" w:rsidRDefault="14DE95B2" w:rsidP="68AE047E">
      <w:pPr>
        <w:pStyle w:val="Ttulo2"/>
        <w:rPr>
          <w:lang w:val="es-ES"/>
        </w:rPr>
      </w:pPr>
      <w:bookmarkStart w:id="69" w:name="_Toc608742926"/>
      <w:r w:rsidRPr="68AE047E">
        <w:rPr>
          <w:lang w:val="es-ES"/>
        </w:rPr>
        <w:t>Mantenimiento de documentos</w:t>
      </w:r>
      <w:bookmarkEnd w:id="69"/>
    </w:p>
    <w:p w14:paraId="0A7CA3F3" w14:textId="6AAEAC6F" w:rsidR="14DE95B2" w:rsidRDefault="14DE95B2" w:rsidP="09888C12">
      <w:pPr>
        <w:spacing w:before="240" w:after="240"/>
        <w:jc w:val="both"/>
      </w:pPr>
      <w:r w:rsidRPr="09888C12">
        <w:rPr>
          <w:lang w:val="es-ES"/>
        </w:rPr>
        <w:t xml:space="preserve">Los documentos impresos se guardan en un almacén el cual solo tiene acceso el </w:t>
      </w:r>
      <w:proofErr w:type="gramStart"/>
      <w:r w:rsidRPr="09888C12">
        <w:rPr>
          <w:lang w:val="es-ES"/>
        </w:rPr>
        <w:t>Jefe</w:t>
      </w:r>
      <w:proofErr w:type="gramEnd"/>
      <w:r w:rsidRPr="09888C12">
        <w:rPr>
          <w:lang w:val="es-ES"/>
        </w:rPr>
        <w:t xml:space="preserve"> de Departamento, para así controlar el acceso indebido a dicha información y prevenir los robos de información. El almacén cuenta con todos los protocolos de seguridad contra incendios y condiciones adecuadas para prevenir daños por deterioro ambiental, como también un registro con altas, cambios y bajas de los archivos en cuestión.</w:t>
      </w:r>
    </w:p>
    <w:p w14:paraId="362C3300" w14:textId="050797C0" w:rsidR="14DE95B2" w:rsidRDefault="14DE95B2" w:rsidP="09888C12">
      <w:pPr>
        <w:spacing w:before="240" w:after="240"/>
        <w:jc w:val="both"/>
      </w:pPr>
      <w:r w:rsidRPr="09888C12">
        <w:rPr>
          <w:lang w:val="es-ES"/>
        </w:rPr>
        <w:lastRenderedPageBreak/>
        <w:t>En cuanto a los documentos digitales, se automatizan todos los procesos mencionados anteriormente, con la herramienta GitHub.</w:t>
      </w:r>
    </w:p>
    <w:p w14:paraId="5B1E3938" w14:textId="35247065" w:rsidR="14DE95B2" w:rsidRDefault="14DE95B2" w:rsidP="68AE047E">
      <w:pPr>
        <w:pStyle w:val="Ttulo2"/>
        <w:rPr>
          <w:lang w:val="es-ES"/>
        </w:rPr>
      </w:pPr>
      <w:bookmarkStart w:id="70" w:name="_Toc1579831530"/>
      <w:r w:rsidRPr="68AE047E">
        <w:rPr>
          <w:lang w:val="es-ES"/>
        </w:rPr>
        <w:t>Retención de documentos</w:t>
      </w:r>
      <w:bookmarkEnd w:id="70"/>
    </w:p>
    <w:p w14:paraId="2E786D13" w14:textId="55446784" w:rsidR="14DE95B2" w:rsidRDefault="14DE95B2" w:rsidP="09888C12">
      <w:pPr>
        <w:spacing w:before="240" w:after="240"/>
        <w:jc w:val="both"/>
      </w:pPr>
      <w:r w:rsidRPr="09888C12">
        <w:rPr>
          <w:lang w:val="es-ES"/>
        </w:rPr>
        <w:t xml:space="preserve">Se conservan todos los documentos durante la vida útil del software, teniendo en cuenta </w:t>
      </w:r>
      <w:proofErr w:type="gramStart"/>
      <w:r w:rsidRPr="09888C12">
        <w:rPr>
          <w:lang w:val="es-ES"/>
        </w:rPr>
        <w:t>que</w:t>
      </w:r>
      <w:proofErr w:type="gramEnd"/>
      <w:r w:rsidRPr="09888C12">
        <w:rPr>
          <w:lang w:val="es-ES"/>
        </w:rPr>
        <w:t xml:space="preserve"> a la hora de modificación o actualización de estos, son reemplazados en el almacenamiento especificado, con el fin de solo mantener la información actualizada.</w:t>
      </w:r>
    </w:p>
    <w:p w14:paraId="39644DF2" w14:textId="46641291" w:rsidR="14DE95B2" w:rsidRDefault="14DE95B2" w:rsidP="09888C12">
      <w:pPr>
        <w:spacing w:before="240" w:after="240"/>
        <w:jc w:val="both"/>
      </w:pPr>
      <w:r w:rsidRPr="09888C12">
        <w:rPr>
          <w:lang w:val="es-ES"/>
        </w:rPr>
        <w:t xml:space="preserve">A la hora de la destrucción de los documentos, por finalización del proyecto o causas externas, el </w:t>
      </w:r>
      <w:proofErr w:type="gramStart"/>
      <w:r w:rsidRPr="09888C12">
        <w:rPr>
          <w:lang w:val="es-ES"/>
        </w:rPr>
        <w:t>Jefe</w:t>
      </w:r>
      <w:proofErr w:type="gramEnd"/>
      <w:r w:rsidRPr="09888C12">
        <w:rPr>
          <w:lang w:val="es-ES"/>
        </w:rPr>
        <w:t xml:space="preserve"> de Departamento se encarga de eliminar por completo dichos archivos.</w:t>
      </w:r>
    </w:p>
    <w:p w14:paraId="25E86A64" w14:textId="20C4C89C" w:rsidR="14DE95B2" w:rsidRDefault="14DE95B2" w:rsidP="68AE047E">
      <w:pPr>
        <w:pStyle w:val="Ttulo1"/>
        <w:rPr>
          <w:lang w:val="es-ES"/>
        </w:rPr>
      </w:pPr>
      <w:bookmarkStart w:id="71" w:name="_Toc2039738558"/>
      <w:r w:rsidRPr="68AE047E">
        <w:rPr>
          <w:lang w:val="es-ES"/>
        </w:rPr>
        <w:t>Capacitación</w:t>
      </w:r>
      <w:bookmarkEnd w:id="71"/>
    </w:p>
    <w:p w14:paraId="0B41807F" w14:textId="42960958" w:rsidR="14DE95B2" w:rsidRDefault="14DE95B2" w:rsidP="09888C12">
      <w:pPr>
        <w:spacing w:before="240" w:after="240"/>
        <w:jc w:val="both"/>
      </w:pPr>
      <w:r w:rsidRPr="09888C12">
        <w:rPr>
          <w:lang w:val="es-ES"/>
        </w:rPr>
        <w:t>Para la realización del proyecto actual es indispensable contar un conjunto de habilidades relacionadas al desarrollo de software, las cuales de manera específica son:</w:t>
      </w:r>
    </w:p>
    <w:p w14:paraId="65916D9B" w14:textId="2F293410" w:rsidR="09888C12" w:rsidRDefault="09888C12" w:rsidP="09888C12">
      <w:pPr>
        <w:spacing w:before="240" w:after="240"/>
        <w:jc w:val="both"/>
        <w:rPr>
          <w:lang w:val="es-ES"/>
        </w:rPr>
      </w:pPr>
    </w:p>
    <w:p w14:paraId="14C979D0" w14:textId="7CE617D7" w:rsidR="14DE95B2" w:rsidRDefault="14DE95B2" w:rsidP="09888C12">
      <w:pPr>
        <w:spacing w:before="240" w:after="240"/>
        <w:jc w:val="both"/>
      </w:pPr>
      <w:r w:rsidRPr="09888C12">
        <w:rPr>
          <w:lang w:val="es-ES"/>
        </w:rPr>
        <w:t>Habilidades relacionadas al desarrollo de aplicaciones web:</w:t>
      </w:r>
    </w:p>
    <w:p w14:paraId="4D23BBCA" w14:textId="05DD6CCF" w:rsidR="14DE95B2" w:rsidRDefault="14DE95B2" w:rsidP="09888C12">
      <w:pPr>
        <w:pStyle w:val="Prrafodelista"/>
        <w:numPr>
          <w:ilvl w:val="0"/>
          <w:numId w:val="10"/>
        </w:numPr>
        <w:spacing w:before="240" w:after="240"/>
        <w:jc w:val="both"/>
        <w:rPr>
          <w:lang w:val="es-ES"/>
        </w:rPr>
      </w:pPr>
      <w:r w:rsidRPr="09888C12">
        <w:rPr>
          <w:lang w:val="es-ES"/>
        </w:rPr>
        <w:t xml:space="preserve">Conocimiento en los lenguajes PHP y </w:t>
      </w:r>
      <w:proofErr w:type="spellStart"/>
      <w:r w:rsidRPr="09888C12">
        <w:rPr>
          <w:lang w:val="es-ES"/>
        </w:rPr>
        <w:t>javascript</w:t>
      </w:r>
      <w:proofErr w:type="spellEnd"/>
      <w:r w:rsidRPr="09888C12">
        <w:rPr>
          <w:lang w:val="es-ES"/>
        </w:rPr>
        <w:t>.</w:t>
      </w:r>
    </w:p>
    <w:p w14:paraId="3D7F7013" w14:textId="3E624E76" w:rsidR="14DE95B2" w:rsidRDefault="14DE95B2" w:rsidP="09888C12">
      <w:pPr>
        <w:pStyle w:val="Prrafodelista"/>
        <w:numPr>
          <w:ilvl w:val="0"/>
          <w:numId w:val="10"/>
        </w:numPr>
        <w:spacing w:before="240" w:after="240"/>
        <w:jc w:val="both"/>
        <w:rPr>
          <w:lang w:val="es-ES"/>
        </w:rPr>
      </w:pPr>
      <w:r w:rsidRPr="09888C12">
        <w:rPr>
          <w:lang w:val="es-ES"/>
        </w:rPr>
        <w:t>Conocimiento en manejo de base de datos.</w:t>
      </w:r>
    </w:p>
    <w:p w14:paraId="44794610" w14:textId="4AC63E38" w:rsidR="14DE95B2" w:rsidRDefault="14DE95B2" w:rsidP="09888C12">
      <w:pPr>
        <w:pStyle w:val="Prrafodelista"/>
        <w:numPr>
          <w:ilvl w:val="0"/>
          <w:numId w:val="10"/>
        </w:numPr>
        <w:spacing w:before="240" w:after="240"/>
        <w:jc w:val="both"/>
        <w:rPr>
          <w:lang w:val="es-ES"/>
        </w:rPr>
      </w:pPr>
      <w:r w:rsidRPr="09888C12">
        <w:rPr>
          <w:lang w:val="es-ES"/>
        </w:rPr>
        <w:t>Conocimiento relacionado al hospedaje de aplicaciones web en servidores.</w:t>
      </w:r>
    </w:p>
    <w:p w14:paraId="3FC397BB" w14:textId="3A5B429F" w:rsidR="09888C12" w:rsidRDefault="09888C12" w:rsidP="09888C12">
      <w:pPr>
        <w:spacing w:before="240" w:after="240"/>
        <w:jc w:val="both"/>
        <w:rPr>
          <w:lang w:val="es-ES"/>
        </w:rPr>
      </w:pPr>
    </w:p>
    <w:p w14:paraId="496AC68C" w14:textId="3BBF82F4" w:rsidR="14DE95B2" w:rsidRDefault="14DE95B2" w:rsidP="09888C12">
      <w:pPr>
        <w:spacing w:before="240" w:after="240"/>
        <w:jc w:val="both"/>
      </w:pPr>
      <w:r w:rsidRPr="09888C12">
        <w:rPr>
          <w:lang w:val="es-ES"/>
        </w:rPr>
        <w:t>Habilidades relacionadas al control de la configuración:</w:t>
      </w:r>
    </w:p>
    <w:p w14:paraId="04CEA8E5" w14:textId="6C0D7AF7" w:rsidR="14DE95B2" w:rsidRDefault="14DE95B2" w:rsidP="09888C12">
      <w:pPr>
        <w:pStyle w:val="Prrafodelista"/>
        <w:numPr>
          <w:ilvl w:val="0"/>
          <w:numId w:val="9"/>
        </w:numPr>
        <w:spacing w:before="240" w:after="240"/>
        <w:jc w:val="both"/>
        <w:rPr>
          <w:lang w:val="es-ES"/>
        </w:rPr>
      </w:pPr>
      <w:r w:rsidRPr="09888C12">
        <w:rPr>
          <w:lang w:val="es-ES"/>
        </w:rPr>
        <w:t>Conocimiento en herramientas de control de versiones.</w:t>
      </w:r>
    </w:p>
    <w:p w14:paraId="1E5F06CB" w14:textId="3553BFB9" w:rsidR="14DE95B2" w:rsidRDefault="14DE95B2" w:rsidP="09888C12">
      <w:pPr>
        <w:pStyle w:val="Prrafodelista"/>
        <w:numPr>
          <w:ilvl w:val="0"/>
          <w:numId w:val="9"/>
        </w:numPr>
        <w:spacing w:before="240" w:after="240"/>
        <w:jc w:val="both"/>
        <w:rPr>
          <w:lang w:val="es-ES"/>
        </w:rPr>
      </w:pPr>
      <w:r w:rsidRPr="09888C12">
        <w:rPr>
          <w:lang w:val="es-ES"/>
        </w:rPr>
        <w:t>Conocimiento en herramientas de control de flujo de trabajo.</w:t>
      </w:r>
    </w:p>
    <w:p w14:paraId="626B309F" w14:textId="08292DA8" w:rsidR="14DE95B2" w:rsidRDefault="14DE95B2" w:rsidP="09888C12">
      <w:pPr>
        <w:pStyle w:val="Prrafodelista"/>
        <w:numPr>
          <w:ilvl w:val="0"/>
          <w:numId w:val="9"/>
        </w:numPr>
        <w:spacing w:before="240" w:after="240"/>
        <w:jc w:val="both"/>
        <w:rPr>
          <w:lang w:val="es-ES"/>
        </w:rPr>
      </w:pPr>
      <w:r w:rsidRPr="09888C12">
        <w:rPr>
          <w:lang w:val="es-ES"/>
        </w:rPr>
        <w:t>Conocimiento en herramientas de control de documentación.</w:t>
      </w:r>
    </w:p>
    <w:p w14:paraId="4310B93F" w14:textId="57A58A31" w:rsidR="14DE95B2" w:rsidRDefault="14DE95B2" w:rsidP="09888C12">
      <w:pPr>
        <w:pStyle w:val="Prrafodelista"/>
        <w:numPr>
          <w:ilvl w:val="0"/>
          <w:numId w:val="9"/>
        </w:numPr>
        <w:spacing w:before="240" w:after="240"/>
        <w:jc w:val="both"/>
        <w:rPr>
          <w:lang w:val="es-ES"/>
        </w:rPr>
      </w:pPr>
      <w:r w:rsidRPr="09888C12">
        <w:rPr>
          <w:lang w:val="es-ES"/>
        </w:rPr>
        <w:t>Habilidades relacionadas al aseguramiento de la calidad de software:</w:t>
      </w:r>
    </w:p>
    <w:p w14:paraId="35673473" w14:textId="12923575" w:rsidR="14DE95B2" w:rsidRDefault="14DE95B2" w:rsidP="09888C12">
      <w:pPr>
        <w:pStyle w:val="Prrafodelista"/>
        <w:numPr>
          <w:ilvl w:val="0"/>
          <w:numId w:val="9"/>
        </w:numPr>
        <w:spacing w:before="240" w:after="240"/>
        <w:jc w:val="both"/>
        <w:rPr>
          <w:lang w:val="es-ES"/>
        </w:rPr>
      </w:pPr>
      <w:r w:rsidRPr="09888C12">
        <w:rPr>
          <w:lang w:val="es-ES"/>
        </w:rPr>
        <w:t>Conocimiento en diferentes tipos de revisiones, inspecciones y auditorías.</w:t>
      </w:r>
    </w:p>
    <w:p w14:paraId="357CAD93" w14:textId="06CE74E4" w:rsidR="14DE95B2" w:rsidRDefault="14DE95B2" w:rsidP="09888C12">
      <w:pPr>
        <w:pStyle w:val="Prrafodelista"/>
        <w:numPr>
          <w:ilvl w:val="0"/>
          <w:numId w:val="9"/>
        </w:numPr>
        <w:spacing w:before="240" w:after="240"/>
        <w:jc w:val="both"/>
        <w:rPr>
          <w:lang w:val="es-ES"/>
        </w:rPr>
      </w:pPr>
      <w:r w:rsidRPr="09888C12">
        <w:rPr>
          <w:lang w:val="es-ES"/>
        </w:rPr>
        <w:t>Conocimiento en la aplicación de pruebas.</w:t>
      </w:r>
    </w:p>
    <w:p w14:paraId="41933135" w14:textId="344193D2" w:rsidR="14DE95B2" w:rsidRDefault="14DE95B2" w:rsidP="09888C12">
      <w:pPr>
        <w:pStyle w:val="Prrafodelista"/>
        <w:numPr>
          <w:ilvl w:val="0"/>
          <w:numId w:val="9"/>
        </w:numPr>
        <w:spacing w:before="240" w:after="240"/>
        <w:jc w:val="both"/>
        <w:rPr>
          <w:lang w:val="es-ES"/>
        </w:rPr>
      </w:pPr>
      <w:r w:rsidRPr="09888C12">
        <w:rPr>
          <w:lang w:val="es-ES"/>
        </w:rPr>
        <w:t>Conocimiento en métodos de aplicación de métricas.</w:t>
      </w:r>
    </w:p>
    <w:p w14:paraId="0AB3493E" w14:textId="6B6AF1AB" w:rsidR="09888C12" w:rsidRDefault="09888C12" w:rsidP="09888C12">
      <w:pPr>
        <w:spacing w:before="240" w:after="240"/>
        <w:jc w:val="both"/>
        <w:rPr>
          <w:lang w:val="es-ES"/>
        </w:rPr>
      </w:pPr>
    </w:p>
    <w:p w14:paraId="1210E775" w14:textId="7F07938C" w:rsidR="14DE95B2" w:rsidRDefault="14DE95B2" w:rsidP="09888C12">
      <w:pPr>
        <w:spacing w:before="240" w:after="240"/>
        <w:jc w:val="both"/>
      </w:pPr>
      <w:r w:rsidRPr="09888C12">
        <w:rPr>
          <w:lang w:val="es-ES"/>
        </w:rPr>
        <w:t xml:space="preserve">Para comprobar el cumplimiento de </w:t>
      </w:r>
      <w:r w:rsidR="00C36AE8" w:rsidRPr="09888C12">
        <w:rPr>
          <w:lang w:val="es-ES"/>
        </w:rPr>
        <w:t>estas</w:t>
      </w:r>
      <w:r w:rsidRPr="09888C12">
        <w:rPr>
          <w:lang w:val="es-ES"/>
        </w:rPr>
        <w:t xml:space="preserve"> capacidades y poder brindar una capacitación acorde se realiza un plan de entrenamiento basado en el estándar ISO 10015:2019 </w:t>
      </w:r>
      <w:proofErr w:type="spellStart"/>
      <w:r w:rsidRPr="09888C12">
        <w:rPr>
          <w:lang w:val="es-ES"/>
        </w:rPr>
        <w:t>Quality</w:t>
      </w:r>
      <w:proofErr w:type="spellEnd"/>
      <w:r w:rsidRPr="09888C12">
        <w:rPr>
          <w:lang w:val="es-ES"/>
        </w:rPr>
        <w:t xml:space="preserve"> </w:t>
      </w:r>
      <w:proofErr w:type="spellStart"/>
      <w:r w:rsidRPr="09888C12">
        <w:rPr>
          <w:lang w:val="es-ES"/>
        </w:rPr>
        <w:t>management</w:t>
      </w:r>
      <w:proofErr w:type="spellEnd"/>
      <w:r w:rsidRPr="09888C12">
        <w:rPr>
          <w:lang w:val="es-ES"/>
        </w:rPr>
        <w:t xml:space="preserve"> - </w:t>
      </w:r>
      <w:proofErr w:type="spellStart"/>
      <w:r w:rsidRPr="09888C12">
        <w:rPr>
          <w:lang w:val="es-ES"/>
        </w:rPr>
        <w:t>Guidelines</w:t>
      </w:r>
      <w:proofErr w:type="spellEnd"/>
      <w:r w:rsidRPr="09888C12">
        <w:rPr>
          <w:lang w:val="es-ES"/>
        </w:rPr>
        <w:t xml:space="preserve"> </w:t>
      </w:r>
      <w:proofErr w:type="spellStart"/>
      <w:r w:rsidRPr="09888C12">
        <w:rPr>
          <w:lang w:val="es-ES"/>
        </w:rPr>
        <w:t>for</w:t>
      </w:r>
      <w:proofErr w:type="spellEnd"/>
      <w:r w:rsidRPr="09888C12">
        <w:rPr>
          <w:lang w:val="es-ES"/>
        </w:rPr>
        <w:t xml:space="preserve"> </w:t>
      </w:r>
      <w:proofErr w:type="spellStart"/>
      <w:r w:rsidRPr="09888C12">
        <w:rPr>
          <w:lang w:val="es-ES"/>
        </w:rPr>
        <w:t>competence</w:t>
      </w:r>
      <w:proofErr w:type="spellEnd"/>
      <w:r w:rsidRPr="09888C12">
        <w:rPr>
          <w:lang w:val="es-ES"/>
        </w:rPr>
        <w:t xml:space="preserve"> </w:t>
      </w:r>
      <w:proofErr w:type="spellStart"/>
      <w:r w:rsidRPr="09888C12">
        <w:rPr>
          <w:lang w:val="es-ES"/>
        </w:rPr>
        <w:t>management</w:t>
      </w:r>
      <w:proofErr w:type="spellEnd"/>
      <w:r w:rsidRPr="09888C12">
        <w:rPr>
          <w:lang w:val="es-ES"/>
        </w:rPr>
        <w:t xml:space="preserve"> and </w:t>
      </w:r>
      <w:proofErr w:type="spellStart"/>
      <w:r w:rsidRPr="09888C12">
        <w:rPr>
          <w:lang w:val="es-ES"/>
        </w:rPr>
        <w:t>people</w:t>
      </w:r>
      <w:proofErr w:type="spellEnd"/>
      <w:r w:rsidRPr="09888C12">
        <w:rPr>
          <w:lang w:val="es-ES"/>
        </w:rPr>
        <w:t xml:space="preserve"> </w:t>
      </w:r>
      <w:proofErr w:type="spellStart"/>
      <w:r w:rsidRPr="09888C12">
        <w:rPr>
          <w:lang w:val="es-ES"/>
        </w:rPr>
        <w:t>development</w:t>
      </w:r>
      <w:proofErr w:type="spellEnd"/>
      <w:r w:rsidRPr="09888C12">
        <w:rPr>
          <w:lang w:val="es-ES"/>
        </w:rPr>
        <w:t xml:space="preserve">, el cual proporciona pautas generales para el desarrollo, implementación y evaluación de programas de formación en organizaciones. Aunque no está dirigido específicamente a la ingeniería de software, ofrece principios y prácticas que son aplicables al desarrollo de planes de </w:t>
      </w:r>
      <w:r w:rsidRPr="09888C12">
        <w:rPr>
          <w:lang w:val="es-ES"/>
        </w:rPr>
        <w:lastRenderedPageBreak/>
        <w:t>entrenamiento en este campo debido a que se basa en verificar las necesidades de formación, así como determinar cómo atenderlas y darles un seguimiento.</w:t>
      </w:r>
    </w:p>
    <w:p w14:paraId="169DE3F8" w14:textId="2845D5AF" w:rsidR="09888C12" w:rsidRDefault="09888C12" w:rsidP="09888C12">
      <w:pPr>
        <w:spacing w:before="240" w:after="240"/>
        <w:jc w:val="both"/>
        <w:rPr>
          <w:lang w:val="es-ES"/>
        </w:rPr>
      </w:pPr>
    </w:p>
    <w:p w14:paraId="0FCB4507" w14:textId="0FB7DEB6" w:rsidR="14DE95B2" w:rsidRDefault="14DE95B2" w:rsidP="09888C12">
      <w:pPr>
        <w:spacing w:before="240" w:after="240"/>
        <w:jc w:val="both"/>
      </w:pPr>
      <w:r w:rsidRPr="09888C12">
        <w:rPr>
          <w:lang w:val="es-ES"/>
        </w:rPr>
        <w:t>Este plan consta de las siguientes actividades:</w:t>
      </w:r>
    </w:p>
    <w:p w14:paraId="1B6BEDA5" w14:textId="0A973BAF" w:rsidR="14DE95B2" w:rsidRDefault="14DE95B2" w:rsidP="09888C12">
      <w:pPr>
        <w:spacing w:before="240" w:after="240"/>
        <w:jc w:val="both"/>
      </w:pPr>
      <w:r w:rsidRPr="09888C12">
        <w:rPr>
          <w:lang w:val="es-ES"/>
        </w:rPr>
        <w:t>Identificar las necesidades de formación: El equipo realiza una evaluación de habilidades y conocimientos para identificar las áreas en las que necesitan mejorar, como la adopción de nuevas tecnologías o metodologías de desarrollo.</w:t>
      </w:r>
    </w:p>
    <w:p w14:paraId="03229801" w14:textId="27B850A0" w:rsidR="14DE95B2" w:rsidRDefault="14DE95B2" w:rsidP="09888C12">
      <w:pPr>
        <w:spacing w:before="240" w:after="240"/>
        <w:jc w:val="both"/>
      </w:pPr>
      <w:r w:rsidRPr="09888C12">
        <w:rPr>
          <w:lang w:val="es-ES"/>
        </w:rPr>
        <w:t>Planificar la formación: Basándose en las necesidades identificadas, el equipo desarrolla un plan de formación que incluye cursos sobre las nuevas tecnologías y metodologías relevantes para el proyecto en curso.</w:t>
      </w:r>
    </w:p>
    <w:p w14:paraId="06780BDD" w14:textId="588BE8AD" w:rsidR="14DE95B2" w:rsidRDefault="14DE95B2" w:rsidP="09888C12">
      <w:pPr>
        <w:spacing w:before="240" w:after="240"/>
        <w:jc w:val="both"/>
      </w:pPr>
      <w:r w:rsidRPr="09888C12">
        <w:rPr>
          <w:lang w:val="es-ES"/>
        </w:rPr>
        <w:t>Implementar el plan de formación: El equipo ofrece sesiones de formación internas, talleres y acceso a recursos de aprendizaje en línea para que los miembros del equipo puedan adquirir las habilidades necesarias.</w:t>
      </w:r>
    </w:p>
    <w:p w14:paraId="6136A880" w14:textId="1D11EE89" w:rsidR="14DE95B2" w:rsidRDefault="14DE95B2" w:rsidP="09888C12">
      <w:pPr>
        <w:spacing w:before="240" w:after="240"/>
        <w:jc w:val="both"/>
      </w:pPr>
      <w:r w:rsidRPr="09888C12">
        <w:rPr>
          <w:lang w:val="es-ES"/>
        </w:rPr>
        <w:t>Evaluar la efectividad de la formación: Después de completar la formación, el equipo realiza una evaluación para medir el impacto en el rendimiento del equipo y la capacidad para aplicar las nuevas habilidades en el trabajo diario.</w:t>
      </w:r>
    </w:p>
    <w:p w14:paraId="06A381D1" w14:textId="09BCB31A" w:rsidR="14DE95B2" w:rsidRDefault="14DE95B2" w:rsidP="09888C12">
      <w:pPr>
        <w:spacing w:before="240" w:after="240"/>
        <w:jc w:val="both"/>
      </w:pPr>
      <w:r w:rsidRPr="09888C12">
        <w:rPr>
          <w:lang w:val="es-ES"/>
        </w:rPr>
        <w:t>Mejora continua: Basándose en los resultados de la evaluación, el equipo ajusta su programa de formación, añadiendo nuevas áreas de formación o modificando los enfoques existentes para garantizar que sigan siendo efectivos y relevantes.</w:t>
      </w:r>
    </w:p>
    <w:p w14:paraId="5D0EE2FF" w14:textId="03D06112" w:rsidR="09888C12" w:rsidRDefault="09888C12" w:rsidP="09888C12">
      <w:pPr>
        <w:spacing w:before="240" w:after="240"/>
        <w:jc w:val="both"/>
        <w:rPr>
          <w:lang w:val="es-ES"/>
        </w:rPr>
      </w:pPr>
    </w:p>
    <w:p w14:paraId="5BCB7FEA" w14:textId="2D808C06" w:rsidR="68AE047E" w:rsidRDefault="00C36AE8" w:rsidP="00C36AE8">
      <w:pPr>
        <w:pStyle w:val="Ttulo1"/>
        <w:rPr>
          <w:lang w:val="es-ES"/>
        </w:rPr>
      </w:pPr>
      <w:r>
        <w:rPr>
          <w:lang w:val="es-ES"/>
        </w:rPr>
        <w:t>Anexos</w:t>
      </w:r>
    </w:p>
    <w:p w14:paraId="01576F1D" w14:textId="1EBDFB23" w:rsidR="68AE047E" w:rsidRDefault="00C36AE8" w:rsidP="68AE047E">
      <w:pPr>
        <w:spacing w:before="240" w:after="240"/>
        <w:jc w:val="both"/>
        <w:rPr>
          <w:lang w:val="es-ES"/>
        </w:rPr>
      </w:pPr>
      <w:hyperlink r:id="rId9" w:history="1">
        <w:r w:rsidRPr="00C36AE8">
          <w:rPr>
            <w:rStyle w:val="Hipervnculo"/>
            <w:lang w:val="es-ES"/>
          </w:rPr>
          <w:t>Documentos utilizados</w:t>
        </w:r>
      </w:hyperlink>
    </w:p>
    <w:p w14:paraId="24C73322" w14:textId="63DB4A74" w:rsidR="68AE047E" w:rsidRDefault="68AE047E" w:rsidP="68AE047E">
      <w:pPr>
        <w:spacing w:before="240" w:after="240"/>
        <w:jc w:val="both"/>
        <w:rPr>
          <w:lang w:val="es-ES"/>
        </w:rPr>
      </w:pPr>
    </w:p>
    <w:p w14:paraId="66A60573" w14:textId="1C7CCBCF" w:rsidR="14DE95B2" w:rsidRDefault="14DE95B2" w:rsidP="68AE047E">
      <w:pPr>
        <w:pStyle w:val="Ttulo1"/>
        <w:rPr>
          <w:lang w:val="es-ES"/>
        </w:rPr>
      </w:pPr>
      <w:bookmarkStart w:id="72" w:name="_Toc253817088"/>
      <w:r w:rsidRPr="68AE047E">
        <w:rPr>
          <w:lang w:val="es-ES"/>
        </w:rPr>
        <w:t>Referencias</w:t>
      </w:r>
      <w:bookmarkEnd w:id="72"/>
    </w:p>
    <w:p w14:paraId="6DFA4F1C" w14:textId="2863FF85" w:rsidR="14DE95B2" w:rsidRDefault="14DE95B2" w:rsidP="09888C12">
      <w:pPr>
        <w:spacing w:before="240" w:after="240"/>
        <w:jc w:val="both"/>
      </w:pPr>
      <w:r w:rsidRPr="09888C12">
        <w:rPr>
          <w:lang w:val="es-ES"/>
        </w:rPr>
        <w:t xml:space="preserve">IEEE. (2016). IEEE </w:t>
      </w:r>
      <w:proofErr w:type="spellStart"/>
      <w:r w:rsidRPr="09888C12">
        <w:rPr>
          <w:lang w:val="es-ES"/>
        </w:rPr>
        <w:t>Std</w:t>
      </w:r>
      <w:proofErr w:type="spellEnd"/>
      <w:r w:rsidRPr="09888C12">
        <w:rPr>
          <w:lang w:val="es-ES"/>
        </w:rPr>
        <w:t xml:space="preserve"> 1012-2016: IEEE Standard </w:t>
      </w:r>
      <w:proofErr w:type="spellStart"/>
      <w:r w:rsidRPr="09888C12">
        <w:rPr>
          <w:lang w:val="es-ES"/>
        </w:rPr>
        <w:t>for</w:t>
      </w:r>
      <w:proofErr w:type="spellEnd"/>
      <w:r w:rsidRPr="09888C12">
        <w:rPr>
          <w:lang w:val="es-ES"/>
        </w:rPr>
        <w:t xml:space="preserve"> </w:t>
      </w:r>
      <w:proofErr w:type="spellStart"/>
      <w:r w:rsidRPr="09888C12">
        <w:rPr>
          <w:lang w:val="es-ES"/>
        </w:rPr>
        <w:t>System</w:t>
      </w:r>
      <w:proofErr w:type="spellEnd"/>
      <w:r w:rsidRPr="09888C12">
        <w:rPr>
          <w:lang w:val="es-ES"/>
        </w:rPr>
        <w:t xml:space="preserve"> and Software </w:t>
      </w:r>
      <w:proofErr w:type="spellStart"/>
      <w:r w:rsidRPr="09888C12">
        <w:rPr>
          <w:lang w:val="es-ES"/>
        </w:rPr>
        <w:t>Verification</w:t>
      </w:r>
      <w:proofErr w:type="spellEnd"/>
      <w:r w:rsidRPr="09888C12">
        <w:rPr>
          <w:lang w:val="es-ES"/>
        </w:rPr>
        <w:t xml:space="preserve"> and </w:t>
      </w:r>
      <w:proofErr w:type="spellStart"/>
      <w:r w:rsidRPr="09888C12">
        <w:rPr>
          <w:lang w:val="es-ES"/>
        </w:rPr>
        <w:t>Validation</w:t>
      </w:r>
      <w:proofErr w:type="spellEnd"/>
      <w:r w:rsidRPr="09888C12">
        <w:rPr>
          <w:lang w:val="es-ES"/>
        </w:rPr>
        <w:t>. IEEE.</w:t>
      </w:r>
    </w:p>
    <w:p w14:paraId="406D1F92" w14:textId="79200296" w:rsidR="14DE95B2" w:rsidRDefault="14DE95B2" w:rsidP="09888C12">
      <w:pPr>
        <w:spacing w:before="240" w:after="240"/>
        <w:jc w:val="both"/>
      </w:pPr>
      <w:r w:rsidRPr="09888C12">
        <w:rPr>
          <w:lang w:val="es-ES"/>
        </w:rPr>
        <w:t xml:space="preserve">ISO/IEC. (2013). ISO/IEC/IEEE 29119-2:2013 - </w:t>
      </w:r>
      <w:proofErr w:type="spellStart"/>
      <w:r w:rsidRPr="09888C12">
        <w:rPr>
          <w:lang w:val="es-ES"/>
        </w:rPr>
        <w:t>Systems</w:t>
      </w:r>
      <w:proofErr w:type="spellEnd"/>
      <w:r w:rsidRPr="09888C12">
        <w:rPr>
          <w:lang w:val="es-ES"/>
        </w:rPr>
        <w:t xml:space="preserve"> and software </w:t>
      </w:r>
      <w:proofErr w:type="spellStart"/>
      <w:r w:rsidRPr="09888C12">
        <w:rPr>
          <w:lang w:val="es-ES"/>
        </w:rPr>
        <w:t>engineering</w:t>
      </w:r>
      <w:proofErr w:type="spellEnd"/>
      <w:r w:rsidRPr="09888C12">
        <w:rPr>
          <w:lang w:val="es-ES"/>
        </w:rPr>
        <w:t xml:space="preserve"> -- Software </w:t>
      </w:r>
      <w:proofErr w:type="spellStart"/>
      <w:r w:rsidRPr="09888C12">
        <w:rPr>
          <w:lang w:val="es-ES"/>
        </w:rPr>
        <w:t>testing</w:t>
      </w:r>
      <w:proofErr w:type="spellEnd"/>
      <w:r w:rsidRPr="09888C12">
        <w:rPr>
          <w:lang w:val="es-ES"/>
        </w:rPr>
        <w:t xml:space="preserve"> -- </w:t>
      </w:r>
      <w:proofErr w:type="spellStart"/>
      <w:r w:rsidRPr="09888C12">
        <w:rPr>
          <w:lang w:val="es-ES"/>
        </w:rPr>
        <w:t>Part</w:t>
      </w:r>
      <w:proofErr w:type="spellEnd"/>
      <w:r w:rsidRPr="09888C12">
        <w:rPr>
          <w:lang w:val="es-ES"/>
        </w:rPr>
        <w:t xml:space="preserve"> 2: Test </w:t>
      </w:r>
      <w:proofErr w:type="spellStart"/>
      <w:r w:rsidRPr="09888C12">
        <w:rPr>
          <w:lang w:val="es-ES"/>
        </w:rPr>
        <w:t>processes</w:t>
      </w:r>
      <w:proofErr w:type="spellEnd"/>
      <w:r w:rsidRPr="09888C12">
        <w:rPr>
          <w:lang w:val="es-ES"/>
        </w:rPr>
        <w:t>. ISO/IEC.</w:t>
      </w:r>
    </w:p>
    <w:p w14:paraId="360E17E7" w14:textId="06CC96BE" w:rsidR="14DE95B2" w:rsidRDefault="14DE95B2" w:rsidP="09888C12">
      <w:pPr>
        <w:spacing w:before="240" w:after="240"/>
        <w:jc w:val="both"/>
      </w:pPr>
      <w:r w:rsidRPr="09888C12">
        <w:rPr>
          <w:lang w:val="es-ES"/>
        </w:rPr>
        <w:t xml:space="preserve">ISO/IEC. (2013). ISO/IEC/IEEE 29119-3:2013 - </w:t>
      </w:r>
      <w:proofErr w:type="spellStart"/>
      <w:r w:rsidRPr="09888C12">
        <w:rPr>
          <w:lang w:val="es-ES"/>
        </w:rPr>
        <w:t>Systems</w:t>
      </w:r>
      <w:proofErr w:type="spellEnd"/>
      <w:r w:rsidRPr="09888C12">
        <w:rPr>
          <w:lang w:val="es-ES"/>
        </w:rPr>
        <w:t xml:space="preserve"> and software </w:t>
      </w:r>
      <w:proofErr w:type="spellStart"/>
      <w:r w:rsidRPr="09888C12">
        <w:rPr>
          <w:lang w:val="es-ES"/>
        </w:rPr>
        <w:t>engineering</w:t>
      </w:r>
      <w:proofErr w:type="spellEnd"/>
      <w:r w:rsidRPr="09888C12">
        <w:rPr>
          <w:lang w:val="es-ES"/>
        </w:rPr>
        <w:t xml:space="preserve"> -- Software </w:t>
      </w:r>
      <w:proofErr w:type="spellStart"/>
      <w:r w:rsidRPr="09888C12">
        <w:rPr>
          <w:lang w:val="es-ES"/>
        </w:rPr>
        <w:t>testing</w:t>
      </w:r>
      <w:proofErr w:type="spellEnd"/>
      <w:r w:rsidRPr="09888C12">
        <w:rPr>
          <w:lang w:val="es-ES"/>
        </w:rPr>
        <w:t xml:space="preserve"> -- </w:t>
      </w:r>
      <w:proofErr w:type="spellStart"/>
      <w:r w:rsidRPr="09888C12">
        <w:rPr>
          <w:lang w:val="es-ES"/>
        </w:rPr>
        <w:t>Part</w:t>
      </w:r>
      <w:proofErr w:type="spellEnd"/>
      <w:r w:rsidRPr="09888C12">
        <w:rPr>
          <w:lang w:val="es-ES"/>
        </w:rPr>
        <w:t xml:space="preserve"> 3: Test </w:t>
      </w:r>
      <w:proofErr w:type="spellStart"/>
      <w:r w:rsidRPr="09888C12">
        <w:rPr>
          <w:lang w:val="es-ES"/>
        </w:rPr>
        <w:t>documentation</w:t>
      </w:r>
      <w:proofErr w:type="spellEnd"/>
      <w:r w:rsidRPr="09888C12">
        <w:rPr>
          <w:lang w:val="es-ES"/>
        </w:rPr>
        <w:t>. ISO/IEC.</w:t>
      </w:r>
    </w:p>
    <w:p w14:paraId="4A115EAB" w14:textId="23B951BA" w:rsidR="14DE95B2" w:rsidRDefault="14DE95B2" w:rsidP="09888C12">
      <w:pPr>
        <w:spacing w:before="240" w:after="240"/>
        <w:jc w:val="both"/>
      </w:pPr>
      <w:r w:rsidRPr="09888C12">
        <w:rPr>
          <w:lang w:val="es-ES"/>
        </w:rPr>
        <w:lastRenderedPageBreak/>
        <w:t xml:space="preserve">IEEE. (1987). IEEE </w:t>
      </w:r>
      <w:proofErr w:type="spellStart"/>
      <w:r w:rsidRPr="09888C12">
        <w:rPr>
          <w:lang w:val="es-ES"/>
        </w:rPr>
        <w:t>Std</w:t>
      </w:r>
      <w:proofErr w:type="spellEnd"/>
      <w:r w:rsidRPr="09888C12">
        <w:rPr>
          <w:lang w:val="es-ES"/>
        </w:rPr>
        <w:t xml:space="preserve"> 1042-1987: IEEE Guide </w:t>
      </w:r>
      <w:proofErr w:type="spellStart"/>
      <w:r w:rsidRPr="09888C12">
        <w:rPr>
          <w:lang w:val="es-ES"/>
        </w:rPr>
        <w:t>to</w:t>
      </w:r>
      <w:proofErr w:type="spellEnd"/>
      <w:r w:rsidRPr="09888C12">
        <w:rPr>
          <w:lang w:val="es-ES"/>
        </w:rPr>
        <w:t xml:space="preserve"> Software </w:t>
      </w:r>
      <w:proofErr w:type="spellStart"/>
      <w:r w:rsidRPr="09888C12">
        <w:rPr>
          <w:lang w:val="es-ES"/>
        </w:rPr>
        <w:t>Configuration</w:t>
      </w:r>
      <w:proofErr w:type="spellEnd"/>
      <w:r w:rsidRPr="09888C12">
        <w:rPr>
          <w:lang w:val="es-ES"/>
        </w:rPr>
        <w:t xml:space="preserve"> Management. IEEE.</w:t>
      </w:r>
    </w:p>
    <w:p w14:paraId="790C18AE" w14:textId="2FA53FBF" w:rsidR="14DE95B2" w:rsidRDefault="14DE95B2" w:rsidP="09888C12">
      <w:pPr>
        <w:spacing w:before="240" w:after="240"/>
        <w:jc w:val="both"/>
      </w:pPr>
      <w:r w:rsidRPr="09888C12">
        <w:rPr>
          <w:lang w:val="es-ES"/>
        </w:rPr>
        <w:t xml:space="preserve">IEEE </w:t>
      </w:r>
      <w:proofErr w:type="spellStart"/>
      <w:r w:rsidRPr="09888C12">
        <w:rPr>
          <w:lang w:val="es-ES"/>
        </w:rPr>
        <w:t>Computer</w:t>
      </w:r>
      <w:proofErr w:type="spellEnd"/>
      <w:r w:rsidRPr="09888C12">
        <w:rPr>
          <w:lang w:val="es-ES"/>
        </w:rPr>
        <w:t xml:space="preserve"> </w:t>
      </w:r>
      <w:proofErr w:type="spellStart"/>
      <w:r w:rsidRPr="09888C12">
        <w:rPr>
          <w:lang w:val="es-ES"/>
        </w:rPr>
        <w:t>Society</w:t>
      </w:r>
      <w:proofErr w:type="spellEnd"/>
      <w:r w:rsidRPr="09888C12">
        <w:rPr>
          <w:lang w:val="es-ES"/>
        </w:rPr>
        <w:t xml:space="preserve">. (2012). IEEE Standard </w:t>
      </w:r>
      <w:proofErr w:type="spellStart"/>
      <w:r w:rsidRPr="09888C12">
        <w:rPr>
          <w:lang w:val="es-ES"/>
        </w:rPr>
        <w:t>for</w:t>
      </w:r>
      <w:proofErr w:type="spellEnd"/>
      <w:r w:rsidRPr="09888C12">
        <w:rPr>
          <w:lang w:val="es-ES"/>
        </w:rPr>
        <w:t xml:space="preserve"> Software </w:t>
      </w:r>
      <w:proofErr w:type="spellStart"/>
      <w:r w:rsidRPr="09888C12">
        <w:rPr>
          <w:lang w:val="es-ES"/>
        </w:rPr>
        <w:t>Configuration</w:t>
      </w:r>
      <w:proofErr w:type="spellEnd"/>
      <w:r w:rsidRPr="09888C12">
        <w:rPr>
          <w:lang w:val="es-ES"/>
        </w:rPr>
        <w:t xml:space="preserve"> Management </w:t>
      </w:r>
      <w:proofErr w:type="spellStart"/>
      <w:r w:rsidRPr="09888C12">
        <w:rPr>
          <w:lang w:val="es-ES"/>
        </w:rPr>
        <w:t>Plans</w:t>
      </w:r>
      <w:proofErr w:type="spellEnd"/>
      <w:r w:rsidRPr="09888C12">
        <w:rPr>
          <w:lang w:val="es-ES"/>
        </w:rPr>
        <w:t xml:space="preserve"> (IEEE </w:t>
      </w:r>
      <w:proofErr w:type="spellStart"/>
      <w:r w:rsidRPr="09888C12">
        <w:rPr>
          <w:lang w:val="es-ES"/>
        </w:rPr>
        <w:t>Std</w:t>
      </w:r>
      <w:proofErr w:type="spellEnd"/>
      <w:r w:rsidRPr="09888C12">
        <w:rPr>
          <w:lang w:val="es-ES"/>
        </w:rPr>
        <w:t xml:space="preserve"> 828-2012). IEEE.</w:t>
      </w:r>
    </w:p>
    <w:p w14:paraId="5847B642" w14:textId="53E6C1A4" w:rsidR="14DE95B2" w:rsidRDefault="14DE95B2" w:rsidP="09888C12">
      <w:pPr>
        <w:spacing w:before="240" w:after="240"/>
        <w:jc w:val="both"/>
      </w:pPr>
      <w:r w:rsidRPr="09888C12">
        <w:rPr>
          <w:lang w:val="es-ES"/>
        </w:rPr>
        <w:t xml:space="preserve">ISO/IEC/IEEE. (2011). </w:t>
      </w:r>
      <w:proofErr w:type="spellStart"/>
      <w:r w:rsidRPr="09888C12">
        <w:rPr>
          <w:lang w:val="es-ES"/>
        </w:rPr>
        <w:t>Systems</w:t>
      </w:r>
      <w:proofErr w:type="spellEnd"/>
      <w:r w:rsidRPr="09888C12">
        <w:rPr>
          <w:lang w:val="es-ES"/>
        </w:rPr>
        <w:t xml:space="preserve"> and software </w:t>
      </w:r>
      <w:proofErr w:type="spellStart"/>
      <w:r w:rsidRPr="09888C12">
        <w:rPr>
          <w:lang w:val="es-ES"/>
        </w:rPr>
        <w:t>engineering</w:t>
      </w:r>
      <w:proofErr w:type="spellEnd"/>
      <w:r w:rsidRPr="09888C12">
        <w:rPr>
          <w:lang w:val="es-ES"/>
        </w:rPr>
        <w:t xml:space="preserve"> -- </w:t>
      </w:r>
      <w:proofErr w:type="spellStart"/>
      <w:r w:rsidRPr="09888C12">
        <w:rPr>
          <w:lang w:val="es-ES"/>
        </w:rPr>
        <w:t>Life</w:t>
      </w:r>
      <w:proofErr w:type="spellEnd"/>
      <w:r w:rsidRPr="09888C12">
        <w:rPr>
          <w:lang w:val="es-ES"/>
        </w:rPr>
        <w:t xml:space="preserve"> </w:t>
      </w:r>
      <w:proofErr w:type="spellStart"/>
      <w:r w:rsidRPr="09888C12">
        <w:rPr>
          <w:lang w:val="es-ES"/>
        </w:rPr>
        <w:t>cycle</w:t>
      </w:r>
      <w:proofErr w:type="spellEnd"/>
      <w:r w:rsidRPr="09888C12">
        <w:rPr>
          <w:lang w:val="es-ES"/>
        </w:rPr>
        <w:t xml:space="preserve"> </w:t>
      </w:r>
      <w:proofErr w:type="spellStart"/>
      <w:r w:rsidRPr="09888C12">
        <w:rPr>
          <w:lang w:val="es-ES"/>
        </w:rPr>
        <w:t>processes</w:t>
      </w:r>
      <w:proofErr w:type="spellEnd"/>
      <w:r w:rsidRPr="09888C12">
        <w:rPr>
          <w:lang w:val="es-ES"/>
        </w:rPr>
        <w:t xml:space="preserve"> -- </w:t>
      </w:r>
      <w:proofErr w:type="spellStart"/>
      <w:r w:rsidRPr="09888C12">
        <w:rPr>
          <w:lang w:val="es-ES"/>
        </w:rPr>
        <w:t>Requirements</w:t>
      </w:r>
      <w:proofErr w:type="spellEnd"/>
      <w:r w:rsidRPr="09888C12">
        <w:rPr>
          <w:lang w:val="es-ES"/>
        </w:rPr>
        <w:t xml:space="preserve"> </w:t>
      </w:r>
      <w:proofErr w:type="spellStart"/>
      <w:r w:rsidRPr="09888C12">
        <w:rPr>
          <w:lang w:val="es-ES"/>
        </w:rPr>
        <w:t>engineering</w:t>
      </w:r>
      <w:proofErr w:type="spellEnd"/>
      <w:r w:rsidRPr="09888C12">
        <w:rPr>
          <w:lang w:val="es-ES"/>
        </w:rPr>
        <w:t xml:space="preserve"> (ISO/IEC/IEEE 29148:2011). International </w:t>
      </w:r>
      <w:proofErr w:type="spellStart"/>
      <w:r w:rsidRPr="09888C12">
        <w:rPr>
          <w:lang w:val="es-ES"/>
        </w:rPr>
        <w:t>Organization</w:t>
      </w:r>
      <w:proofErr w:type="spellEnd"/>
      <w:r w:rsidRPr="09888C12">
        <w:rPr>
          <w:lang w:val="es-ES"/>
        </w:rPr>
        <w:t xml:space="preserve"> </w:t>
      </w:r>
      <w:proofErr w:type="spellStart"/>
      <w:r w:rsidRPr="09888C12">
        <w:rPr>
          <w:lang w:val="es-ES"/>
        </w:rPr>
        <w:t>for</w:t>
      </w:r>
      <w:proofErr w:type="spellEnd"/>
      <w:r w:rsidRPr="09888C12">
        <w:rPr>
          <w:lang w:val="es-ES"/>
        </w:rPr>
        <w:t xml:space="preserve"> </w:t>
      </w:r>
      <w:proofErr w:type="spellStart"/>
      <w:r w:rsidRPr="09888C12">
        <w:rPr>
          <w:lang w:val="es-ES"/>
        </w:rPr>
        <w:t>Standardization</w:t>
      </w:r>
      <w:proofErr w:type="spellEnd"/>
      <w:r w:rsidRPr="09888C12">
        <w:rPr>
          <w:lang w:val="es-ES"/>
        </w:rPr>
        <w:t>.</w:t>
      </w:r>
    </w:p>
    <w:p w14:paraId="777F3FF0" w14:textId="002558CE" w:rsidR="14DE95B2" w:rsidRDefault="14DE95B2" w:rsidP="09888C12">
      <w:pPr>
        <w:spacing w:before="240" w:after="240"/>
        <w:jc w:val="both"/>
      </w:pPr>
      <w:proofErr w:type="spellStart"/>
      <w:r w:rsidRPr="09888C12">
        <w:rPr>
          <w:lang w:val="es-ES"/>
        </w:rPr>
        <w:t>National</w:t>
      </w:r>
      <w:proofErr w:type="spellEnd"/>
      <w:r w:rsidRPr="09888C12">
        <w:rPr>
          <w:lang w:val="es-ES"/>
        </w:rPr>
        <w:t xml:space="preserve"> </w:t>
      </w:r>
      <w:proofErr w:type="spellStart"/>
      <w:r w:rsidRPr="09888C12">
        <w:rPr>
          <w:lang w:val="es-ES"/>
        </w:rPr>
        <w:t>Aeronautics</w:t>
      </w:r>
      <w:proofErr w:type="spellEnd"/>
      <w:r w:rsidRPr="09888C12">
        <w:rPr>
          <w:lang w:val="es-ES"/>
        </w:rPr>
        <w:t xml:space="preserve"> and </w:t>
      </w:r>
      <w:proofErr w:type="spellStart"/>
      <w:r w:rsidRPr="09888C12">
        <w:rPr>
          <w:lang w:val="es-ES"/>
        </w:rPr>
        <w:t>Space</w:t>
      </w:r>
      <w:proofErr w:type="spellEnd"/>
      <w:r w:rsidRPr="09888C12">
        <w:rPr>
          <w:lang w:val="es-ES"/>
        </w:rPr>
        <w:t xml:space="preserve"> </w:t>
      </w:r>
      <w:proofErr w:type="spellStart"/>
      <w:r w:rsidRPr="09888C12">
        <w:rPr>
          <w:lang w:val="es-ES"/>
        </w:rPr>
        <w:t>Administration</w:t>
      </w:r>
      <w:proofErr w:type="spellEnd"/>
      <w:r w:rsidRPr="09888C12">
        <w:rPr>
          <w:lang w:val="es-ES"/>
        </w:rPr>
        <w:t xml:space="preserve"> (NASA). (2016). </w:t>
      </w:r>
      <w:proofErr w:type="spellStart"/>
      <w:r w:rsidRPr="09888C12">
        <w:rPr>
          <w:lang w:val="es-ES"/>
        </w:rPr>
        <w:t>Expanded</w:t>
      </w:r>
      <w:proofErr w:type="spellEnd"/>
      <w:r w:rsidRPr="09888C12">
        <w:rPr>
          <w:lang w:val="es-ES"/>
        </w:rPr>
        <w:t xml:space="preserve"> </w:t>
      </w:r>
      <w:proofErr w:type="spellStart"/>
      <w:r w:rsidRPr="09888C12">
        <w:rPr>
          <w:lang w:val="es-ES"/>
        </w:rPr>
        <w:t>Guidance</w:t>
      </w:r>
      <w:proofErr w:type="spellEnd"/>
      <w:r w:rsidRPr="09888C12">
        <w:rPr>
          <w:lang w:val="es-ES"/>
        </w:rPr>
        <w:t xml:space="preserve"> </w:t>
      </w:r>
      <w:proofErr w:type="spellStart"/>
      <w:r w:rsidRPr="09888C12">
        <w:rPr>
          <w:lang w:val="es-ES"/>
        </w:rPr>
        <w:t>for</w:t>
      </w:r>
      <w:proofErr w:type="spellEnd"/>
      <w:r w:rsidRPr="09888C12">
        <w:rPr>
          <w:lang w:val="es-ES"/>
        </w:rPr>
        <w:t xml:space="preserve"> NASA </w:t>
      </w:r>
      <w:proofErr w:type="spellStart"/>
      <w:r w:rsidRPr="09888C12">
        <w:rPr>
          <w:lang w:val="es-ES"/>
        </w:rPr>
        <w:t>Systems</w:t>
      </w:r>
      <w:proofErr w:type="spellEnd"/>
      <w:r w:rsidRPr="09888C12">
        <w:rPr>
          <w:lang w:val="es-ES"/>
        </w:rPr>
        <w:t xml:space="preserve"> </w:t>
      </w:r>
      <w:proofErr w:type="spellStart"/>
      <w:r w:rsidRPr="09888C12">
        <w:rPr>
          <w:lang w:val="es-ES"/>
        </w:rPr>
        <w:t>Engineering</w:t>
      </w:r>
      <w:proofErr w:type="spellEnd"/>
      <w:r w:rsidRPr="09888C12">
        <w:rPr>
          <w:lang w:val="es-ES"/>
        </w:rPr>
        <w:t xml:space="preserve"> </w:t>
      </w:r>
      <w:proofErr w:type="spellStart"/>
      <w:r w:rsidRPr="09888C12">
        <w:rPr>
          <w:lang w:val="es-ES"/>
        </w:rPr>
        <w:t>Volume</w:t>
      </w:r>
      <w:proofErr w:type="spellEnd"/>
      <w:r w:rsidRPr="09888C12">
        <w:rPr>
          <w:lang w:val="es-ES"/>
        </w:rPr>
        <w:t xml:space="preserve"> 1: </w:t>
      </w:r>
      <w:proofErr w:type="spellStart"/>
      <w:r w:rsidRPr="09888C12">
        <w:rPr>
          <w:lang w:val="es-ES"/>
        </w:rPr>
        <w:t>Systems</w:t>
      </w:r>
      <w:proofErr w:type="spellEnd"/>
      <w:r w:rsidRPr="09888C12">
        <w:rPr>
          <w:lang w:val="es-ES"/>
        </w:rPr>
        <w:t xml:space="preserve"> </w:t>
      </w:r>
      <w:proofErr w:type="spellStart"/>
      <w:r w:rsidRPr="09888C12">
        <w:rPr>
          <w:lang w:val="es-ES"/>
        </w:rPr>
        <w:t>Engineering</w:t>
      </w:r>
      <w:proofErr w:type="spellEnd"/>
      <w:r w:rsidRPr="09888C12">
        <w:rPr>
          <w:lang w:val="es-ES"/>
        </w:rPr>
        <w:t xml:space="preserve"> </w:t>
      </w:r>
      <w:proofErr w:type="spellStart"/>
      <w:r w:rsidRPr="09888C12">
        <w:rPr>
          <w:lang w:val="es-ES"/>
        </w:rPr>
        <w:t>Practices</w:t>
      </w:r>
      <w:proofErr w:type="spellEnd"/>
      <w:r w:rsidRPr="09888C12">
        <w:rPr>
          <w:lang w:val="es-ES"/>
        </w:rPr>
        <w:t>.</w:t>
      </w:r>
    </w:p>
    <w:p w14:paraId="3E577CA4" w14:textId="40B58B6F" w:rsidR="14DE95B2" w:rsidRDefault="14DE95B2" w:rsidP="09888C12">
      <w:pPr>
        <w:spacing w:before="240" w:after="240"/>
        <w:jc w:val="both"/>
      </w:pPr>
      <w:r w:rsidRPr="09888C12">
        <w:rPr>
          <w:lang w:val="es-ES"/>
        </w:rPr>
        <w:t xml:space="preserve">IEEE </w:t>
      </w:r>
      <w:proofErr w:type="spellStart"/>
      <w:r w:rsidRPr="09888C12">
        <w:rPr>
          <w:lang w:val="es-ES"/>
        </w:rPr>
        <w:t>Computer</w:t>
      </w:r>
      <w:proofErr w:type="spellEnd"/>
      <w:r w:rsidRPr="09888C12">
        <w:rPr>
          <w:lang w:val="es-ES"/>
        </w:rPr>
        <w:t xml:space="preserve"> </w:t>
      </w:r>
      <w:proofErr w:type="spellStart"/>
      <w:r w:rsidRPr="09888C12">
        <w:rPr>
          <w:lang w:val="es-ES"/>
        </w:rPr>
        <w:t>Society</w:t>
      </w:r>
      <w:proofErr w:type="spellEnd"/>
      <w:r w:rsidRPr="09888C12">
        <w:rPr>
          <w:lang w:val="es-ES"/>
        </w:rPr>
        <w:t xml:space="preserve">. (2009). IEEE Standard </w:t>
      </w:r>
      <w:proofErr w:type="spellStart"/>
      <w:r w:rsidRPr="09888C12">
        <w:rPr>
          <w:lang w:val="es-ES"/>
        </w:rPr>
        <w:t>for</w:t>
      </w:r>
      <w:proofErr w:type="spellEnd"/>
      <w:r w:rsidRPr="09888C12">
        <w:rPr>
          <w:lang w:val="es-ES"/>
        </w:rPr>
        <w:t xml:space="preserve"> a Software </w:t>
      </w:r>
      <w:proofErr w:type="spellStart"/>
      <w:r w:rsidRPr="09888C12">
        <w:rPr>
          <w:lang w:val="es-ES"/>
        </w:rPr>
        <w:t>Quality</w:t>
      </w:r>
      <w:proofErr w:type="spellEnd"/>
      <w:r w:rsidRPr="09888C12">
        <w:rPr>
          <w:lang w:val="es-ES"/>
        </w:rPr>
        <w:t xml:space="preserve"> </w:t>
      </w:r>
      <w:proofErr w:type="spellStart"/>
      <w:r w:rsidRPr="09888C12">
        <w:rPr>
          <w:lang w:val="es-ES"/>
        </w:rPr>
        <w:t>Metrics</w:t>
      </w:r>
      <w:proofErr w:type="spellEnd"/>
      <w:r w:rsidRPr="09888C12">
        <w:rPr>
          <w:lang w:val="es-ES"/>
        </w:rPr>
        <w:t xml:space="preserve"> </w:t>
      </w:r>
      <w:proofErr w:type="spellStart"/>
      <w:r w:rsidRPr="09888C12">
        <w:rPr>
          <w:lang w:val="es-ES"/>
        </w:rPr>
        <w:t>Methodology</w:t>
      </w:r>
      <w:proofErr w:type="spellEnd"/>
      <w:r w:rsidRPr="09888C12">
        <w:rPr>
          <w:lang w:val="es-ES"/>
        </w:rPr>
        <w:t xml:space="preserve"> (IEEE </w:t>
      </w:r>
      <w:proofErr w:type="spellStart"/>
      <w:r w:rsidRPr="09888C12">
        <w:rPr>
          <w:lang w:val="es-ES"/>
        </w:rPr>
        <w:t>Std</w:t>
      </w:r>
      <w:proofErr w:type="spellEnd"/>
      <w:r w:rsidRPr="09888C12">
        <w:rPr>
          <w:lang w:val="es-ES"/>
        </w:rPr>
        <w:t xml:space="preserve"> 1061-1998 (R2009)). IEEE.</w:t>
      </w:r>
    </w:p>
    <w:p w14:paraId="394169D5" w14:textId="7648576F" w:rsidR="14DE95B2" w:rsidRDefault="14DE95B2" w:rsidP="09888C12">
      <w:pPr>
        <w:spacing w:before="240" w:after="240"/>
        <w:jc w:val="both"/>
      </w:pPr>
      <w:r w:rsidRPr="09888C12">
        <w:rPr>
          <w:lang w:val="es-ES"/>
        </w:rPr>
        <w:t xml:space="preserve">IEEE. (2014). IEEE </w:t>
      </w:r>
      <w:proofErr w:type="spellStart"/>
      <w:r w:rsidRPr="09888C12">
        <w:rPr>
          <w:lang w:val="es-ES"/>
        </w:rPr>
        <w:t>Std</w:t>
      </w:r>
      <w:proofErr w:type="spellEnd"/>
      <w:r w:rsidRPr="09888C12">
        <w:rPr>
          <w:lang w:val="es-ES"/>
        </w:rPr>
        <w:t xml:space="preserve"> 730-2014: IEEE Standard </w:t>
      </w:r>
      <w:proofErr w:type="spellStart"/>
      <w:r w:rsidRPr="09888C12">
        <w:rPr>
          <w:lang w:val="es-ES"/>
        </w:rPr>
        <w:t>for</w:t>
      </w:r>
      <w:proofErr w:type="spellEnd"/>
      <w:r w:rsidRPr="09888C12">
        <w:rPr>
          <w:lang w:val="es-ES"/>
        </w:rPr>
        <w:t xml:space="preserve"> Software </w:t>
      </w:r>
      <w:proofErr w:type="spellStart"/>
      <w:r w:rsidRPr="09888C12">
        <w:rPr>
          <w:lang w:val="es-ES"/>
        </w:rPr>
        <w:t>Quality</w:t>
      </w:r>
      <w:proofErr w:type="spellEnd"/>
      <w:r w:rsidRPr="09888C12">
        <w:rPr>
          <w:lang w:val="es-ES"/>
        </w:rPr>
        <w:t xml:space="preserve"> </w:t>
      </w:r>
      <w:proofErr w:type="spellStart"/>
      <w:r w:rsidRPr="09888C12">
        <w:rPr>
          <w:lang w:val="es-ES"/>
        </w:rPr>
        <w:t>Assurance</w:t>
      </w:r>
      <w:proofErr w:type="spellEnd"/>
      <w:r w:rsidRPr="09888C12">
        <w:rPr>
          <w:lang w:val="es-ES"/>
        </w:rPr>
        <w:t xml:space="preserve"> </w:t>
      </w:r>
      <w:proofErr w:type="spellStart"/>
      <w:r w:rsidRPr="09888C12">
        <w:rPr>
          <w:lang w:val="es-ES"/>
        </w:rPr>
        <w:t>Plans</w:t>
      </w:r>
      <w:proofErr w:type="spellEnd"/>
      <w:r w:rsidRPr="09888C12">
        <w:rPr>
          <w:lang w:val="es-ES"/>
        </w:rPr>
        <w:t>. IEEE.</w:t>
      </w:r>
    </w:p>
    <w:p w14:paraId="5A43ADDD" w14:textId="6C06B507" w:rsidR="14DE95B2" w:rsidRDefault="14DE95B2" w:rsidP="09888C12">
      <w:pPr>
        <w:spacing w:before="240" w:after="240"/>
        <w:jc w:val="both"/>
      </w:pPr>
      <w:r w:rsidRPr="09888C12">
        <w:rPr>
          <w:lang w:val="es-ES"/>
        </w:rPr>
        <w:t xml:space="preserve">IEEE. (1998). IEEE </w:t>
      </w:r>
      <w:proofErr w:type="spellStart"/>
      <w:r w:rsidRPr="09888C12">
        <w:rPr>
          <w:lang w:val="es-ES"/>
        </w:rPr>
        <w:t>Std</w:t>
      </w:r>
      <w:proofErr w:type="spellEnd"/>
      <w:r w:rsidRPr="09888C12">
        <w:rPr>
          <w:lang w:val="es-ES"/>
        </w:rPr>
        <w:t xml:space="preserve"> 1219-1998: IEEE Standard </w:t>
      </w:r>
      <w:proofErr w:type="spellStart"/>
      <w:r w:rsidRPr="09888C12">
        <w:rPr>
          <w:lang w:val="es-ES"/>
        </w:rPr>
        <w:t>for</w:t>
      </w:r>
      <w:proofErr w:type="spellEnd"/>
      <w:r w:rsidRPr="09888C12">
        <w:rPr>
          <w:lang w:val="es-ES"/>
        </w:rPr>
        <w:t xml:space="preserve"> Software </w:t>
      </w:r>
      <w:proofErr w:type="spellStart"/>
      <w:r w:rsidRPr="09888C12">
        <w:rPr>
          <w:lang w:val="es-ES"/>
        </w:rPr>
        <w:t>Maintenance</w:t>
      </w:r>
      <w:proofErr w:type="spellEnd"/>
      <w:r w:rsidRPr="09888C12">
        <w:rPr>
          <w:lang w:val="es-ES"/>
        </w:rPr>
        <w:t>. IEEE.</w:t>
      </w:r>
    </w:p>
    <w:p w14:paraId="0E57E5A2" w14:textId="32C0B81B" w:rsidR="14DE95B2" w:rsidRDefault="14DE95B2" w:rsidP="09888C12">
      <w:pPr>
        <w:spacing w:before="240" w:after="240"/>
        <w:jc w:val="both"/>
      </w:pPr>
      <w:proofErr w:type="spellStart"/>
      <w:r w:rsidRPr="09888C12">
        <w:rPr>
          <w:lang w:val="es-ES"/>
        </w:rPr>
        <w:t>National</w:t>
      </w:r>
      <w:proofErr w:type="spellEnd"/>
      <w:r w:rsidRPr="09888C12">
        <w:rPr>
          <w:lang w:val="es-ES"/>
        </w:rPr>
        <w:t xml:space="preserve"> </w:t>
      </w:r>
      <w:proofErr w:type="spellStart"/>
      <w:r w:rsidRPr="09888C12">
        <w:rPr>
          <w:lang w:val="es-ES"/>
        </w:rPr>
        <w:t>Aeronautics</w:t>
      </w:r>
      <w:proofErr w:type="spellEnd"/>
      <w:r w:rsidRPr="09888C12">
        <w:rPr>
          <w:lang w:val="es-ES"/>
        </w:rPr>
        <w:t xml:space="preserve"> and </w:t>
      </w:r>
      <w:proofErr w:type="spellStart"/>
      <w:r w:rsidRPr="09888C12">
        <w:rPr>
          <w:lang w:val="es-ES"/>
        </w:rPr>
        <w:t>Space</w:t>
      </w:r>
      <w:proofErr w:type="spellEnd"/>
      <w:r w:rsidRPr="09888C12">
        <w:rPr>
          <w:lang w:val="es-ES"/>
        </w:rPr>
        <w:t xml:space="preserve"> </w:t>
      </w:r>
      <w:proofErr w:type="spellStart"/>
      <w:r w:rsidRPr="09888C12">
        <w:rPr>
          <w:lang w:val="es-ES"/>
        </w:rPr>
        <w:t>Administration</w:t>
      </w:r>
      <w:proofErr w:type="spellEnd"/>
      <w:r w:rsidRPr="09888C12">
        <w:rPr>
          <w:lang w:val="es-ES"/>
        </w:rPr>
        <w:t xml:space="preserve"> (NASA). (2004). NASA Software Safety </w:t>
      </w:r>
      <w:proofErr w:type="spellStart"/>
      <w:r w:rsidRPr="09888C12">
        <w:rPr>
          <w:lang w:val="es-ES"/>
        </w:rPr>
        <w:t>Guidebook</w:t>
      </w:r>
      <w:proofErr w:type="spellEnd"/>
      <w:r w:rsidRPr="09888C12">
        <w:rPr>
          <w:lang w:val="es-ES"/>
        </w:rPr>
        <w:t xml:space="preserve"> (NASA-GB-8719.13).</w:t>
      </w:r>
    </w:p>
    <w:p w14:paraId="7D6975A9" w14:textId="0241BDB1" w:rsidR="14DE95B2" w:rsidRDefault="14DE95B2" w:rsidP="09888C12">
      <w:pPr>
        <w:spacing w:before="240" w:after="240"/>
        <w:jc w:val="both"/>
      </w:pPr>
      <w:r w:rsidRPr="09888C12">
        <w:rPr>
          <w:lang w:val="es-ES"/>
        </w:rPr>
        <w:t xml:space="preserve">IEEE. (1997). IEEE Standard </w:t>
      </w:r>
      <w:proofErr w:type="spellStart"/>
      <w:r w:rsidRPr="09888C12">
        <w:rPr>
          <w:lang w:val="es-ES"/>
        </w:rPr>
        <w:t>for</w:t>
      </w:r>
      <w:proofErr w:type="spellEnd"/>
      <w:r w:rsidRPr="09888C12">
        <w:rPr>
          <w:lang w:val="es-ES"/>
        </w:rPr>
        <w:t xml:space="preserve"> Software User </w:t>
      </w:r>
      <w:proofErr w:type="spellStart"/>
      <w:r w:rsidRPr="09888C12">
        <w:rPr>
          <w:lang w:val="es-ES"/>
        </w:rPr>
        <w:t>Documentation</w:t>
      </w:r>
      <w:proofErr w:type="spellEnd"/>
      <w:r w:rsidRPr="09888C12">
        <w:rPr>
          <w:lang w:val="es-ES"/>
        </w:rPr>
        <w:t xml:space="preserve"> (IEEE </w:t>
      </w:r>
      <w:proofErr w:type="spellStart"/>
      <w:r w:rsidRPr="09888C12">
        <w:rPr>
          <w:lang w:val="es-ES"/>
        </w:rPr>
        <w:t>Std</w:t>
      </w:r>
      <w:proofErr w:type="spellEnd"/>
      <w:r w:rsidRPr="09888C12">
        <w:rPr>
          <w:lang w:val="es-ES"/>
        </w:rPr>
        <w:t xml:space="preserve"> 1063-1997). IEEE.</w:t>
      </w:r>
    </w:p>
    <w:p w14:paraId="6C5E457A" w14:textId="34EF1D3E" w:rsidR="14DE95B2" w:rsidRDefault="14DE95B2" w:rsidP="09888C12">
      <w:pPr>
        <w:spacing w:before="240" w:after="240"/>
        <w:jc w:val="both"/>
      </w:pPr>
      <w:r w:rsidRPr="09888C12">
        <w:rPr>
          <w:lang w:val="es-ES"/>
        </w:rPr>
        <w:t xml:space="preserve">International </w:t>
      </w:r>
      <w:proofErr w:type="spellStart"/>
      <w:r w:rsidRPr="09888C12">
        <w:rPr>
          <w:lang w:val="es-ES"/>
        </w:rPr>
        <w:t>Organization</w:t>
      </w:r>
      <w:proofErr w:type="spellEnd"/>
      <w:r w:rsidRPr="09888C12">
        <w:rPr>
          <w:lang w:val="es-ES"/>
        </w:rPr>
        <w:t xml:space="preserve"> </w:t>
      </w:r>
      <w:proofErr w:type="spellStart"/>
      <w:r w:rsidRPr="09888C12">
        <w:rPr>
          <w:lang w:val="es-ES"/>
        </w:rPr>
        <w:t>for</w:t>
      </w:r>
      <w:proofErr w:type="spellEnd"/>
      <w:r w:rsidRPr="09888C12">
        <w:rPr>
          <w:lang w:val="es-ES"/>
        </w:rPr>
        <w:t xml:space="preserve"> </w:t>
      </w:r>
      <w:proofErr w:type="spellStart"/>
      <w:r w:rsidRPr="09888C12">
        <w:rPr>
          <w:lang w:val="es-ES"/>
        </w:rPr>
        <w:t>Standardization</w:t>
      </w:r>
      <w:proofErr w:type="spellEnd"/>
      <w:r w:rsidRPr="09888C12">
        <w:rPr>
          <w:lang w:val="es-ES"/>
        </w:rPr>
        <w:t xml:space="preserve">. (2008). </w:t>
      </w:r>
      <w:proofErr w:type="spellStart"/>
      <w:r w:rsidRPr="09888C12">
        <w:rPr>
          <w:lang w:val="es-ES"/>
        </w:rPr>
        <w:t>Systems</w:t>
      </w:r>
      <w:proofErr w:type="spellEnd"/>
      <w:r w:rsidRPr="09888C12">
        <w:rPr>
          <w:lang w:val="es-ES"/>
        </w:rPr>
        <w:t xml:space="preserve"> and software </w:t>
      </w:r>
      <w:proofErr w:type="spellStart"/>
      <w:r w:rsidRPr="09888C12">
        <w:rPr>
          <w:lang w:val="es-ES"/>
        </w:rPr>
        <w:t>engineering</w:t>
      </w:r>
      <w:proofErr w:type="spellEnd"/>
      <w:r w:rsidRPr="09888C12">
        <w:rPr>
          <w:lang w:val="es-ES"/>
        </w:rPr>
        <w:t xml:space="preserve"> -- Software </w:t>
      </w:r>
      <w:proofErr w:type="spellStart"/>
      <w:r w:rsidRPr="09888C12">
        <w:rPr>
          <w:lang w:val="es-ES"/>
        </w:rPr>
        <w:t>life</w:t>
      </w:r>
      <w:proofErr w:type="spellEnd"/>
      <w:r w:rsidRPr="09888C12">
        <w:rPr>
          <w:lang w:val="es-ES"/>
        </w:rPr>
        <w:t xml:space="preserve"> </w:t>
      </w:r>
      <w:proofErr w:type="spellStart"/>
      <w:r w:rsidRPr="09888C12">
        <w:rPr>
          <w:lang w:val="es-ES"/>
        </w:rPr>
        <w:t>cycle</w:t>
      </w:r>
      <w:proofErr w:type="spellEnd"/>
      <w:r w:rsidRPr="09888C12">
        <w:rPr>
          <w:lang w:val="es-ES"/>
        </w:rPr>
        <w:t xml:space="preserve"> </w:t>
      </w:r>
      <w:proofErr w:type="spellStart"/>
      <w:r w:rsidRPr="09888C12">
        <w:rPr>
          <w:lang w:val="es-ES"/>
        </w:rPr>
        <w:t>processes</w:t>
      </w:r>
      <w:proofErr w:type="spellEnd"/>
      <w:r w:rsidRPr="09888C12">
        <w:rPr>
          <w:lang w:val="es-ES"/>
        </w:rPr>
        <w:t xml:space="preserve"> (ISO/IEC/IEEE 12207:2008). ISO.</w:t>
      </w:r>
    </w:p>
    <w:p w14:paraId="5BD8823E" w14:textId="44C1B0EA" w:rsidR="14DE95B2" w:rsidRDefault="14DE95B2" w:rsidP="09888C12">
      <w:pPr>
        <w:spacing w:before="240" w:after="240"/>
        <w:jc w:val="both"/>
      </w:pPr>
      <w:r w:rsidRPr="09888C12">
        <w:rPr>
          <w:lang w:val="es-ES"/>
        </w:rPr>
        <w:t xml:space="preserve">International </w:t>
      </w:r>
      <w:proofErr w:type="spellStart"/>
      <w:r w:rsidRPr="09888C12">
        <w:rPr>
          <w:lang w:val="es-ES"/>
        </w:rPr>
        <w:t>Organization</w:t>
      </w:r>
      <w:proofErr w:type="spellEnd"/>
      <w:r w:rsidRPr="09888C12">
        <w:rPr>
          <w:lang w:val="es-ES"/>
        </w:rPr>
        <w:t xml:space="preserve"> </w:t>
      </w:r>
      <w:proofErr w:type="spellStart"/>
      <w:r w:rsidRPr="09888C12">
        <w:rPr>
          <w:lang w:val="es-ES"/>
        </w:rPr>
        <w:t>for</w:t>
      </w:r>
      <w:proofErr w:type="spellEnd"/>
      <w:r w:rsidRPr="09888C12">
        <w:rPr>
          <w:lang w:val="es-ES"/>
        </w:rPr>
        <w:t xml:space="preserve"> </w:t>
      </w:r>
      <w:proofErr w:type="spellStart"/>
      <w:r w:rsidRPr="09888C12">
        <w:rPr>
          <w:lang w:val="es-ES"/>
        </w:rPr>
        <w:t>Standardization</w:t>
      </w:r>
      <w:proofErr w:type="spellEnd"/>
      <w:r w:rsidRPr="09888C12">
        <w:rPr>
          <w:lang w:val="es-ES"/>
        </w:rPr>
        <w:t xml:space="preserve">. (2019). </w:t>
      </w:r>
      <w:proofErr w:type="spellStart"/>
      <w:r w:rsidRPr="09888C12">
        <w:rPr>
          <w:lang w:val="es-ES"/>
        </w:rPr>
        <w:t>Quality</w:t>
      </w:r>
      <w:proofErr w:type="spellEnd"/>
      <w:r w:rsidRPr="09888C12">
        <w:rPr>
          <w:lang w:val="es-ES"/>
        </w:rPr>
        <w:t xml:space="preserve"> </w:t>
      </w:r>
      <w:proofErr w:type="spellStart"/>
      <w:r w:rsidRPr="09888C12">
        <w:rPr>
          <w:lang w:val="es-ES"/>
        </w:rPr>
        <w:t>management</w:t>
      </w:r>
      <w:proofErr w:type="spellEnd"/>
      <w:r w:rsidRPr="09888C12">
        <w:rPr>
          <w:lang w:val="es-ES"/>
        </w:rPr>
        <w:t xml:space="preserve"> -- </w:t>
      </w:r>
      <w:proofErr w:type="spellStart"/>
      <w:r w:rsidRPr="09888C12">
        <w:rPr>
          <w:lang w:val="es-ES"/>
        </w:rPr>
        <w:t>Guidelines</w:t>
      </w:r>
      <w:proofErr w:type="spellEnd"/>
      <w:r w:rsidRPr="09888C12">
        <w:rPr>
          <w:lang w:val="es-ES"/>
        </w:rPr>
        <w:t xml:space="preserve"> </w:t>
      </w:r>
      <w:proofErr w:type="spellStart"/>
      <w:r w:rsidRPr="09888C12">
        <w:rPr>
          <w:lang w:val="es-ES"/>
        </w:rPr>
        <w:t>for</w:t>
      </w:r>
      <w:proofErr w:type="spellEnd"/>
      <w:r w:rsidRPr="09888C12">
        <w:rPr>
          <w:lang w:val="es-ES"/>
        </w:rPr>
        <w:t xml:space="preserve"> training (ISO 10015:2019). ISO.</w:t>
      </w:r>
    </w:p>
    <w:p w14:paraId="6CD6B3B0" w14:textId="4390D508" w:rsidR="14DE95B2" w:rsidRDefault="14DE95B2" w:rsidP="09888C12">
      <w:pPr>
        <w:spacing w:before="240" w:after="240"/>
        <w:jc w:val="both"/>
      </w:pPr>
      <w:r w:rsidRPr="09888C12">
        <w:rPr>
          <w:lang w:val="es-ES"/>
        </w:rPr>
        <w:t xml:space="preserve">IEEE. (1995). IEEE </w:t>
      </w:r>
      <w:proofErr w:type="spellStart"/>
      <w:r w:rsidRPr="09888C12">
        <w:rPr>
          <w:lang w:val="es-ES"/>
        </w:rPr>
        <w:t>Std</w:t>
      </w:r>
      <w:proofErr w:type="spellEnd"/>
      <w:r w:rsidRPr="09888C12">
        <w:rPr>
          <w:lang w:val="es-ES"/>
        </w:rPr>
        <w:t xml:space="preserve"> 730.1-1995: IEEE Guide </w:t>
      </w:r>
      <w:proofErr w:type="spellStart"/>
      <w:r w:rsidRPr="09888C12">
        <w:rPr>
          <w:lang w:val="es-ES"/>
        </w:rPr>
        <w:t>for</w:t>
      </w:r>
      <w:proofErr w:type="spellEnd"/>
      <w:r w:rsidRPr="09888C12">
        <w:rPr>
          <w:lang w:val="es-ES"/>
        </w:rPr>
        <w:t xml:space="preserve"> Software </w:t>
      </w:r>
      <w:proofErr w:type="spellStart"/>
      <w:r w:rsidRPr="09888C12">
        <w:rPr>
          <w:lang w:val="es-ES"/>
        </w:rPr>
        <w:t>Quality</w:t>
      </w:r>
      <w:proofErr w:type="spellEnd"/>
      <w:r w:rsidRPr="09888C12">
        <w:rPr>
          <w:lang w:val="es-ES"/>
        </w:rPr>
        <w:t xml:space="preserve"> </w:t>
      </w:r>
      <w:proofErr w:type="spellStart"/>
      <w:r w:rsidRPr="09888C12">
        <w:rPr>
          <w:lang w:val="es-ES"/>
        </w:rPr>
        <w:t>Assurance</w:t>
      </w:r>
      <w:proofErr w:type="spellEnd"/>
      <w:r w:rsidRPr="09888C12">
        <w:rPr>
          <w:lang w:val="es-ES"/>
        </w:rPr>
        <w:t xml:space="preserve"> </w:t>
      </w:r>
      <w:proofErr w:type="spellStart"/>
      <w:r w:rsidRPr="09888C12">
        <w:rPr>
          <w:lang w:val="es-ES"/>
        </w:rPr>
        <w:t>Planning</w:t>
      </w:r>
      <w:proofErr w:type="spellEnd"/>
      <w:r w:rsidRPr="09888C12">
        <w:rPr>
          <w:lang w:val="es-ES"/>
        </w:rPr>
        <w:t>. IEEE.</w:t>
      </w:r>
    </w:p>
    <w:p w14:paraId="617DFF62" w14:textId="2CC8FCA1" w:rsidR="14DE95B2" w:rsidRDefault="14DE95B2" w:rsidP="09888C12">
      <w:pPr>
        <w:spacing w:before="240" w:after="240"/>
        <w:jc w:val="both"/>
      </w:pPr>
      <w:r w:rsidRPr="7DA5C390">
        <w:rPr>
          <w:lang w:val="en-US"/>
        </w:rPr>
        <w:t>ISO/IEC. (2022). ISO/IEC 27002:2022 Information security, cybersecurity and privacy protection — Information security controls.</w:t>
      </w:r>
    </w:p>
    <w:p w14:paraId="4E5CA57E" w14:textId="3AF6A8AC" w:rsidR="12139653" w:rsidRDefault="12139653" w:rsidP="7DA5C390">
      <w:pPr>
        <w:spacing w:before="240" w:after="240"/>
        <w:jc w:val="both"/>
        <w:rPr>
          <w:lang w:val="es-ES"/>
        </w:rPr>
      </w:pPr>
    </w:p>
    <w:sectPr w:rsidR="121396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F8520" w14:textId="77777777" w:rsidR="00F10FEA" w:rsidRDefault="00F10FEA" w:rsidP="00E1448C">
      <w:r>
        <w:separator/>
      </w:r>
    </w:p>
  </w:endnote>
  <w:endnote w:type="continuationSeparator" w:id="0">
    <w:p w14:paraId="587B1881" w14:textId="77777777" w:rsidR="00F10FEA" w:rsidRDefault="00F10FEA" w:rsidP="00E1448C">
      <w:r>
        <w:continuationSeparator/>
      </w:r>
    </w:p>
  </w:endnote>
  <w:endnote w:type="continuationNotice" w:id="1">
    <w:p w14:paraId="7D2D0304" w14:textId="77777777" w:rsidR="00F10FEA" w:rsidRDefault="00F10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Roboto">
    <w:altName w:val="Arial"/>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2A23F" w14:textId="77777777" w:rsidR="00F10FEA" w:rsidRDefault="00F10FEA" w:rsidP="00E1448C">
      <w:r>
        <w:separator/>
      </w:r>
    </w:p>
  </w:footnote>
  <w:footnote w:type="continuationSeparator" w:id="0">
    <w:p w14:paraId="7BF884EC" w14:textId="77777777" w:rsidR="00F10FEA" w:rsidRDefault="00F10FEA" w:rsidP="00E1448C">
      <w:r>
        <w:continuationSeparator/>
      </w:r>
    </w:p>
  </w:footnote>
  <w:footnote w:type="continuationNotice" w:id="1">
    <w:p w14:paraId="76E7818D" w14:textId="77777777" w:rsidR="00F10FEA" w:rsidRDefault="00F10F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03016"/>
    <w:multiLevelType w:val="hybridMultilevel"/>
    <w:tmpl w:val="FFFFFFFF"/>
    <w:lvl w:ilvl="0" w:tplc="8508E35C">
      <w:start w:val="1"/>
      <w:numFmt w:val="bullet"/>
      <w:lvlText w:val=""/>
      <w:lvlJc w:val="left"/>
      <w:pPr>
        <w:ind w:left="720" w:hanging="360"/>
      </w:pPr>
      <w:rPr>
        <w:rFonts w:ascii="Symbol" w:hAnsi="Symbol" w:hint="default"/>
      </w:rPr>
    </w:lvl>
    <w:lvl w:ilvl="1" w:tplc="C93E06CC">
      <w:start w:val="1"/>
      <w:numFmt w:val="bullet"/>
      <w:lvlText w:val="o"/>
      <w:lvlJc w:val="left"/>
      <w:pPr>
        <w:ind w:left="1440" w:hanging="360"/>
      </w:pPr>
      <w:rPr>
        <w:rFonts w:ascii="Courier New" w:hAnsi="Courier New" w:hint="default"/>
      </w:rPr>
    </w:lvl>
    <w:lvl w:ilvl="2" w:tplc="25B26232">
      <w:start w:val="1"/>
      <w:numFmt w:val="bullet"/>
      <w:lvlText w:val=""/>
      <w:lvlJc w:val="left"/>
      <w:pPr>
        <w:ind w:left="2160" w:hanging="360"/>
      </w:pPr>
      <w:rPr>
        <w:rFonts w:ascii="Wingdings" w:hAnsi="Wingdings" w:hint="default"/>
      </w:rPr>
    </w:lvl>
    <w:lvl w:ilvl="3" w:tplc="7982DE12">
      <w:start w:val="1"/>
      <w:numFmt w:val="bullet"/>
      <w:lvlText w:val=""/>
      <w:lvlJc w:val="left"/>
      <w:pPr>
        <w:ind w:left="2880" w:hanging="360"/>
      </w:pPr>
      <w:rPr>
        <w:rFonts w:ascii="Symbol" w:hAnsi="Symbol" w:hint="default"/>
      </w:rPr>
    </w:lvl>
    <w:lvl w:ilvl="4" w:tplc="095EC13A">
      <w:start w:val="1"/>
      <w:numFmt w:val="bullet"/>
      <w:lvlText w:val="o"/>
      <w:lvlJc w:val="left"/>
      <w:pPr>
        <w:ind w:left="3600" w:hanging="360"/>
      </w:pPr>
      <w:rPr>
        <w:rFonts w:ascii="Courier New" w:hAnsi="Courier New" w:hint="default"/>
      </w:rPr>
    </w:lvl>
    <w:lvl w:ilvl="5" w:tplc="63ECBA86">
      <w:start w:val="1"/>
      <w:numFmt w:val="bullet"/>
      <w:lvlText w:val=""/>
      <w:lvlJc w:val="left"/>
      <w:pPr>
        <w:ind w:left="4320" w:hanging="360"/>
      </w:pPr>
      <w:rPr>
        <w:rFonts w:ascii="Wingdings" w:hAnsi="Wingdings" w:hint="default"/>
      </w:rPr>
    </w:lvl>
    <w:lvl w:ilvl="6" w:tplc="1F4054CA">
      <w:start w:val="1"/>
      <w:numFmt w:val="bullet"/>
      <w:lvlText w:val=""/>
      <w:lvlJc w:val="left"/>
      <w:pPr>
        <w:ind w:left="5040" w:hanging="360"/>
      </w:pPr>
      <w:rPr>
        <w:rFonts w:ascii="Symbol" w:hAnsi="Symbol" w:hint="default"/>
      </w:rPr>
    </w:lvl>
    <w:lvl w:ilvl="7" w:tplc="5A04C352">
      <w:start w:val="1"/>
      <w:numFmt w:val="bullet"/>
      <w:lvlText w:val="o"/>
      <w:lvlJc w:val="left"/>
      <w:pPr>
        <w:ind w:left="5760" w:hanging="360"/>
      </w:pPr>
      <w:rPr>
        <w:rFonts w:ascii="Courier New" w:hAnsi="Courier New" w:hint="default"/>
      </w:rPr>
    </w:lvl>
    <w:lvl w:ilvl="8" w:tplc="9DD21E16">
      <w:start w:val="1"/>
      <w:numFmt w:val="bullet"/>
      <w:lvlText w:val=""/>
      <w:lvlJc w:val="left"/>
      <w:pPr>
        <w:ind w:left="6480" w:hanging="360"/>
      </w:pPr>
      <w:rPr>
        <w:rFonts w:ascii="Wingdings" w:hAnsi="Wingdings" w:hint="default"/>
      </w:rPr>
    </w:lvl>
  </w:abstractNum>
  <w:abstractNum w:abstractNumId="1" w15:restartNumberingAfterBreak="0">
    <w:nsid w:val="116A92CE"/>
    <w:multiLevelType w:val="hybridMultilevel"/>
    <w:tmpl w:val="FFFFFFFF"/>
    <w:lvl w:ilvl="0" w:tplc="B136E6BE">
      <w:start w:val="1"/>
      <w:numFmt w:val="bullet"/>
      <w:lvlText w:val="o"/>
      <w:lvlJc w:val="left"/>
      <w:pPr>
        <w:ind w:left="1068" w:hanging="360"/>
      </w:pPr>
      <w:rPr>
        <w:rFonts w:ascii="Courier New" w:hAnsi="Courier New" w:hint="default"/>
      </w:rPr>
    </w:lvl>
    <w:lvl w:ilvl="1" w:tplc="C4F43F8C">
      <w:start w:val="1"/>
      <w:numFmt w:val="bullet"/>
      <w:lvlText w:val="o"/>
      <w:lvlJc w:val="left"/>
      <w:pPr>
        <w:ind w:left="1788" w:hanging="360"/>
      </w:pPr>
      <w:rPr>
        <w:rFonts w:ascii="Courier New" w:hAnsi="Courier New" w:hint="default"/>
      </w:rPr>
    </w:lvl>
    <w:lvl w:ilvl="2" w:tplc="3D16C5B4">
      <w:start w:val="1"/>
      <w:numFmt w:val="bullet"/>
      <w:lvlText w:val=""/>
      <w:lvlJc w:val="left"/>
      <w:pPr>
        <w:ind w:left="2508" w:hanging="360"/>
      </w:pPr>
      <w:rPr>
        <w:rFonts w:ascii="Wingdings" w:hAnsi="Wingdings" w:hint="default"/>
      </w:rPr>
    </w:lvl>
    <w:lvl w:ilvl="3" w:tplc="338E2DAE">
      <w:start w:val="1"/>
      <w:numFmt w:val="bullet"/>
      <w:lvlText w:val=""/>
      <w:lvlJc w:val="left"/>
      <w:pPr>
        <w:ind w:left="3228" w:hanging="360"/>
      </w:pPr>
      <w:rPr>
        <w:rFonts w:ascii="Symbol" w:hAnsi="Symbol" w:hint="default"/>
      </w:rPr>
    </w:lvl>
    <w:lvl w:ilvl="4" w:tplc="F73427D4">
      <w:start w:val="1"/>
      <w:numFmt w:val="bullet"/>
      <w:lvlText w:val="o"/>
      <w:lvlJc w:val="left"/>
      <w:pPr>
        <w:ind w:left="3948" w:hanging="360"/>
      </w:pPr>
      <w:rPr>
        <w:rFonts w:ascii="Courier New" w:hAnsi="Courier New" w:hint="default"/>
      </w:rPr>
    </w:lvl>
    <w:lvl w:ilvl="5" w:tplc="7E1805A4">
      <w:start w:val="1"/>
      <w:numFmt w:val="bullet"/>
      <w:lvlText w:val=""/>
      <w:lvlJc w:val="left"/>
      <w:pPr>
        <w:ind w:left="4668" w:hanging="360"/>
      </w:pPr>
      <w:rPr>
        <w:rFonts w:ascii="Wingdings" w:hAnsi="Wingdings" w:hint="default"/>
      </w:rPr>
    </w:lvl>
    <w:lvl w:ilvl="6" w:tplc="DF1279A2">
      <w:start w:val="1"/>
      <w:numFmt w:val="bullet"/>
      <w:lvlText w:val=""/>
      <w:lvlJc w:val="left"/>
      <w:pPr>
        <w:ind w:left="5388" w:hanging="360"/>
      </w:pPr>
      <w:rPr>
        <w:rFonts w:ascii="Symbol" w:hAnsi="Symbol" w:hint="default"/>
      </w:rPr>
    </w:lvl>
    <w:lvl w:ilvl="7" w:tplc="C2EED0D0">
      <w:start w:val="1"/>
      <w:numFmt w:val="bullet"/>
      <w:lvlText w:val="o"/>
      <w:lvlJc w:val="left"/>
      <w:pPr>
        <w:ind w:left="6108" w:hanging="360"/>
      </w:pPr>
      <w:rPr>
        <w:rFonts w:ascii="Courier New" w:hAnsi="Courier New" w:hint="default"/>
      </w:rPr>
    </w:lvl>
    <w:lvl w:ilvl="8" w:tplc="526C60E6">
      <w:start w:val="1"/>
      <w:numFmt w:val="bullet"/>
      <w:lvlText w:val=""/>
      <w:lvlJc w:val="left"/>
      <w:pPr>
        <w:ind w:left="6828" w:hanging="360"/>
      </w:pPr>
      <w:rPr>
        <w:rFonts w:ascii="Wingdings" w:hAnsi="Wingdings" w:hint="default"/>
      </w:rPr>
    </w:lvl>
  </w:abstractNum>
  <w:abstractNum w:abstractNumId="2" w15:restartNumberingAfterBreak="0">
    <w:nsid w:val="11E99BD6"/>
    <w:multiLevelType w:val="hybridMultilevel"/>
    <w:tmpl w:val="DCF683B0"/>
    <w:lvl w:ilvl="0" w:tplc="9E84AC30">
      <w:start w:val="1"/>
      <w:numFmt w:val="bullet"/>
      <w:lvlText w:val=""/>
      <w:lvlJc w:val="left"/>
      <w:pPr>
        <w:ind w:left="720" w:hanging="360"/>
      </w:pPr>
      <w:rPr>
        <w:rFonts w:ascii="Symbol" w:hAnsi="Symbol" w:hint="default"/>
      </w:rPr>
    </w:lvl>
    <w:lvl w:ilvl="1" w:tplc="62BE96BA">
      <w:start w:val="1"/>
      <w:numFmt w:val="bullet"/>
      <w:lvlText w:val="o"/>
      <w:lvlJc w:val="left"/>
      <w:pPr>
        <w:ind w:left="1440" w:hanging="360"/>
      </w:pPr>
      <w:rPr>
        <w:rFonts w:ascii="Courier New" w:hAnsi="Courier New" w:hint="default"/>
      </w:rPr>
    </w:lvl>
    <w:lvl w:ilvl="2" w:tplc="CA3E3E96">
      <w:start w:val="1"/>
      <w:numFmt w:val="bullet"/>
      <w:lvlText w:val=""/>
      <w:lvlJc w:val="left"/>
      <w:pPr>
        <w:ind w:left="2160" w:hanging="360"/>
      </w:pPr>
      <w:rPr>
        <w:rFonts w:ascii="Wingdings" w:hAnsi="Wingdings" w:hint="default"/>
      </w:rPr>
    </w:lvl>
    <w:lvl w:ilvl="3" w:tplc="6D96748A">
      <w:start w:val="1"/>
      <w:numFmt w:val="bullet"/>
      <w:lvlText w:val=""/>
      <w:lvlJc w:val="left"/>
      <w:pPr>
        <w:ind w:left="2880" w:hanging="360"/>
      </w:pPr>
      <w:rPr>
        <w:rFonts w:ascii="Symbol" w:hAnsi="Symbol" w:hint="default"/>
      </w:rPr>
    </w:lvl>
    <w:lvl w:ilvl="4" w:tplc="71009652">
      <w:start w:val="1"/>
      <w:numFmt w:val="bullet"/>
      <w:lvlText w:val="o"/>
      <w:lvlJc w:val="left"/>
      <w:pPr>
        <w:ind w:left="3600" w:hanging="360"/>
      </w:pPr>
      <w:rPr>
        <w:rFonts w:ascii="Courier New" w:hAnsi="Courier New" w:hint="default"/>
      </w:rPr>
    </w:lvl>
    <w:lvl w:ilvl="5" w:tplc="42705086">
      <w:start w:val="1"/>
      <w:numFmt w:val="bullet"/>
      <w:lvlText w:val=""/>
      <w:lvlJc w:val="left"/>
      <w:pPr>
        <w:ind w:left="4320" w:hanging="360"/>
      </w:pPr>
      <w:rPr>
        <w:rFonts w:ascii="Wingdings" w:hAnsi="Wingdings" w:hint="default"/>
      </w:rPr>
    </w:lvl>
    <w:lvl w:ilvl="6" w:tplc="BB2654EA">
      <w:start w:val="1"/>
      <w:numFmt w:val="bullet"/>
      <w:lvlText w:val=""/>
      <w:lvlJc w:val="left"/>
      <w:pPr>
        <w:ind w:left="5040" w:hanging="360"/>
      </w:pPr>
      <w:rPr>
        <w:rFonts w:ascii="Symbol" w:hAnsi="Symbol" w:hint="default"/>
      </w:rPr>
    </w:lvl>
    <w:lvl w:ilvl="7" w:tplc="0E5067AA">
      <w:start w:val="1"/>
      <w:numFmt w:val="bullet"/>
      <w:lvlText w:val="o"/>
      <w:lvlJc w:val="left"/>
      <w:pPr>
        <w:ind w:left="5760" w:hanging="360"/>
      </w:pPr>
      <w:rPr>
        <w:rFonts w:ascii="Courier New" w:hAnsi="Courier New" w:hint="default"/>
      </w:rPr>
    </w:lvl>
    <w:lvl w:ilvl="8" w:tplc="610CA8CC">
      <w:start w:val="1"/>
      <w:numFmt w:val="bullet"/>
      <w:lvlText w:val=""/>
      <w:lvlJc w:val="left"/>
      <w:pPr>
        <w:ind w:left="6480" w:hanging="360"/>
      </w:pPr>
      <w:rPr>
        <w:rFonts w:ascii="Wingdings" w:hAnsi="Wingdings" w:hint="default"/>
      </w:rPr>
    </w:lvl>
  </w:abstractNum>
  <w:abstractNum w:abstractNumId="3" w15:restartNumberingAfterBreak="0">
    <w:nsid w:val="1915A720"/>
    <w:multiLevelType w:val="hybridMultilevel"/>
    <w:tmpl w:val="FFFFFFFF"/>
    <w:lvl w:ilvl="0" w:tplc="6B9E0BC0">
      <w:start w:val="1"/>
      <w:numFmt w:val="bullet"/>
      <w:lvlText w:val="o"/>
      <w:lvlJc w:val="left"/>
      <w:pPr>
        <w:ind w:left="1068" w:hanging="360"/>
      </w:pPr>
      <w:rPr>
        <w:rFonts w:ascii="Courier New" w:hAnsi="Courier New" w:hint="default"/>
      </w:rPr>
    </w:lvl>
    <w:lvl w:ilvl="1" w:tplc="3E3CF67E">
      <w:start w:val="1"/>
      <w:numFmt w:val="bullet"/>
      <w:lvlText w:val="o"/>
      <w:lvlJc w:val="left"/>
      <w:pPr>
        <w:ind w:left="1788" w:hanging="360"/>
      </w:pPr>
      <w:rPr>
        <w:rFonts w:ascii="Courier New" w:hAnsi="Courier New" w:hint="default"/>
      </w:rPr>
    </w:lvl>
    <w:lvl w:ilvl="2" w:tplc="D8D854D2">
      <w:start w:val="1"/>
      <w:numFmt w:val="bullet"/>
      <w:lvlText w:val=""/>
      <w:lvlJc w:val="left"/>
      <w:pPr>
        <w:ind w:left="2508" w:hanging="360"/>
      </w:pPr>
      <w:rPr>
        <w:rFonts w:ascii="Wingdings" w:hAnsi="Wingdings" w:hint="default"/>
      </w:rPr>
    </w:lvl>
    <w:lvl w:ilvl="3" w:tplc="5ED2031C">
      <w:start w:val="1"/>
      <w:numFmt w:val="bullet"/>
      <w:lvlText w:val=""/>
      <w:lvlJc w:val="left"/>
      <w:pPr>
        <w:ind w:left="3228" w:hanging="360"/>
      </w:pPr>
      <w:rPr>
        <w:rFonts w:ascii="Symbol" w:hAnsi="Symbol" w:hint="default"/>
      </w:rPr>
    </w:lvl>
    <w:lvl w:ilvl="4" w:tplc="9852EF4E">
      <w:start w:val="1"/>
      <w:numFmt w:val="bullet"/>
      <w:lvlText w:val="o"/>
      <w:lvlJc w:val="left"/>
      <w:pPr>
        <w:ind w:left="3948" w:hanging="360"/>
      </w:pPr>
      <w:rPr>
        <w:rFonts w:ascii="Courier New" w:hAnsi="Courier New" w:hint="default"/>
      </w:rPr>
    </w:lvl>
    <w:lvl w:ilvl="5" w:tplc="0BEEEE4C">
      <w:start w:val="1"/>
      <w:numFmt w:val="bullet"/>
      <w:lvlText w:val=""/>
      <w:lvlJc w:val="left"/>
      <w:pPr>
        <w:ind w:left="4668" w:hanging="360"/>
      </w:pPr>
      <w:rPr>
        <w:rFonts w:ascii="Wingdings" w:hAnsi="Wingdings" w:hint="default"/>
      </w:rPr>
    </w:lvl>
    <w:lvl w:ilvl="6" w:tplc="78F26022">
      <w:start w:val="1"/>
      <w:numFmt w:val="bullet"/>
      <w:lvlText w:val=""/>
      <w:lvlJc w:val="left"/>
      <w:pPr>
        <w:ind w:left="5388" w:hanging="360"/>
      </w:pPr>
      <w:rPr>
        <w:rFonts w:ascii="Symbol" w:hAnsi="Symbol" w:hint="default"/>
      </w:rPr>
    </w:lvl>
    <w:lvl w:ilvl="7" w:tplc="940AA7CA">
      <w:start w:val="1"/>
      <w:numFmt w:val="bullet"/>
      <w:lvlText w:val="o"/>
      <w:lvlJc w:val="left"/>
      <w:pPr>
        <w:ind w:left="6108" w:hanging="360"/>
      </w:pPr>
      <w:rPr>
        <w:rFonts w:ascii="Courier New" w:hAnsi="Courier New" w:hint="default"/>
      </w:rPr>
    </w:lvl>
    <w:lvl w:ilvl="8" w:tplc="A00C8CC6">
      <w:start w:val="1"/>
      <w:numFmt w:val="bullet"/>
      <w:lvlText w:val=""/>
      <w:lvlJc w:val="left"/>
      <w:pPr>
        <w:ind w:left="6828" w:hanging="360"/>
      </w:pPr>
      <w:rPr>
        <w:rFonts w:ascii="Wingdings" w:hAnsi="Wingdings" w:hint="default"/>
      </w:rPr>
    </w:lvl>
  </w:abstractNum>
  <w:abstractNum w:abstractNumId="4" w15:restartNumberingAfterBreak="0">
    <w:nsid w:val="19DE1305"/>
    <w:multiLevelType w:val="hybridMultilevel"/>
    <w:tmpl w:val="FFFFFFFF"/>
    <w:lvl w:ilvl="0" w:tplc="8A0C86A8">
      <w:start w:val="1"/>
      <w:numFmt w:val="bullet"/>
      <w:lvlText w:val=""/>
      <w:lvlJc w:val="left"/>
      <w:pPr>
        <w:ind w:left="720" w:hanging="360"/>
      </w:pPr>
      <w:rPr>
        <w:rFonts w:ascii="Symbol" w:hAnsi="Symbol" w:hint="default"/>
      </w:rPr>
    </w:lvl>
    <w:lvl w:ilvl="1" w:tplc="59C66C3E">
      <w:start w:val="1"/>
      <w:numFmt w:val="bullet"/>
      <w:lvlText w:val="o"/>
      <w:lvlJc w:val="left"/>
      <w:pPr>
        <w:ind w:left="1440" w:hanging="360"/>
      </w:pPr>
      <w:rPr>
        <w:rFonts w:ascii="Courier New" w:hAnsi="Courier New" w:hint="default"/>
      </w:rPr>
    </w:lvl>
    <w:lvl w:ilvl="2" w:tplc="E1EE1222">
      <w:start w:val="1"/>
      <w:numFmt w:val="bullet"/>
      <w:lvlText w:val=""/>
      <w:lvlJc w:val="left"/>
      <w:pPr>
        <w:ind w:left="2160" w:hanging="360"/>
      </w:pPr>
      <w:rPr>
        <w:rFonts w:ascii="Wingdings" w:hAnsi="Wingdings" w:hint="default"/>
      </w:rPr>
    </w:lvl>
    <w:lvl w:ilvl="3" w:tplc="FDE01F58">
      <w:start w:val="1"/>
      <w:numFmt w:val="bullet"/>
      <w:lvlText w:val=""/>
      <w:lvlJc w:val="left"/>
      <w:pPr>
        <w:ind w:left="2880" w:hanging="360"/>
      </w:pPr>
      <w:rPr>
        <w:rFonts w:ascii="Symbol" w:hAnsi="Symbol" w:hint="default"/>
      </w:rPr>
    </w:lvl>
    <w:lvl w:ilvl="4" w:tplc="C4043F8E">
      <w:start w:val="1"/>
      <w:numFmt w:val="bullet"/>
      <w:lvlText w:val="o"/>
      <w:lvlJc w:val="left"/>
      <w:pPr>
        <w:ind w:left="3600" w:hanging="360"/>
      </w:pPr>
      <w:rPr>
        <w:rFonts w:ascii="Courier New" w:hAnsi="Courier New" w:hint="default"/>
      </w:rPr>
    </w:lvl>
    <w:lvl w:ilvl="5" w:tplc="9E7680FC">
      <w:start w:val="1"/>
      <w:numFmt w:val="bullet"/>
      <w:lvlText w:val=""/>
      <w:lvlJc w:val="left"/>
      <w:pPr>
        <w:ind w:left="4320" w:hanging="360"/>
      </w:pPr>
      <w:rPr>
        <w:rFonts w:ascii="Wingdings" w:hAnsi="Wingdings" w:hint="default"/>
      </w:rPr>
    </w:lvl>
    <w:lvl w:ilvl="6" w:tplc="D5EAEBAA">
      <w:start w:val="1"/>
      <w:numFmt w:val="bullet"/>
      <w:lvlText w:val=""/>
      <w:lvlJc w:val="left"/>
      <w:pPr>
        <w:ind w:left="5040" w:hanging="360"/>
      </w:pPr>
      <w:rPr>
        <w:rFonts w:ascii="Symbol" w:hAnsi="Symbol" w:hint="default"/>
      </w:rPr>
    </w:lvl>
    <w:lvl w:ilvl="7" w:tplc="625CCD92">
      <w:start w:val="1"/>
      <w:numFmt w:val="bullet"/>
      <w:lvlText w:val="o"/>
      <w:lvlJc w:val="left"/>
      <w:pPr>
        <w:ind w:left="5760" w:hanging="360"/>
      </w:pPr>
      <w:rPr>
        <w:rFonts w:ascii="Courier New" w:hAnsi="Courier New" w:hint="default"/>
      </w:rPr>
    </w:lvl>
    <w:lvl w:ilvl="8" w:tplc="038C6966">
      <w:start w:val="1"/>
      <w:numFmt w:val="bullet"/>
      <w:lvlText w:val=""/>
      <w:lvlJc w:val="left"/>
      <w:pPr>
        <w:ind w:left="6480" w:hanging="360"/>
      </w:pPr>
      <w:rPr>
        <w:rFonts w:ascii="Wingdings" w:hAnsi="Wingdings" w:hint="default"/>
      </w:rPr>
    </w:lvl>
  </w:abstractNum>
  <w:abstractNum w:abstractNumId="5" w15:restartNumberingAfterBreak="0">
    <w:nsid w:val="21BF01F2"/>
    <w:multiLevelType w:val="hybridMultilevel"/>
    <w:tmpl w:val="FFFFFFFF"/>
    <w:lvl w:ilvl="0" w:tplc="22A67B80">
      <w:start w:val="1"/>
      <w:numFmt w:val="bullet"/>
      <w:lvlText w:val=""/>
      <w:lvlJc w:val="left"/>
      <w:pPr>
        <w:ind w:left="720" w:hanging="360"/>
      </w:pPr>
      <w:rPr>
        <w:rFonts w:ascii="Symbol" w:hAnsi="Symbol" w:hint="default"/>
      </w:rPr>
    </w:lvl>
    <w:lvl w:ilvl="1" w:tplc="69E04D0A">
      <w:start w:val="1"/>
      <w:numFmt w:val="bullet"/>
      <w:lvlText w:val="o"/>
      <w:lvlJc w:val="left"/>
      <w:pPr>
        <w:ind w:left="1440" w:hanging="360"/>
      </w:pPr>
      <w:rPr>
        <w:rFonts w:ascii="Courier New" w:hAnsi="Courier New" w:hint="default"/>
      </w:rPr>
    </w:lvl>
    <w:lvl w:ilvl="2" w:tplc="CD5E081E">
      <w:start w:val="1"/>
      <w:numFmt w:val="bullet"/>
      <w:lvlText w:val=""/>
      <w:lvlJc w:val="left"/>
      <w:pPr>
        <w:ind w:left="2160" w:hanging="360"/>
      </w:pPr>
      <w:rPr>
        <w:rFonts w:ascii="Wingdings" w:hAnsi="Wingdings" w:hint="default"/>
      </w:rPr>
    </w:lvl>
    <w:lvl w:ilvl="3" w:tplc="B84E1ADA">
      <w:start w:val="1"/>
      <w:numFmt w:val="bullet"/>
      <w:lvlText w:val=""/>
      <w:lvlJc w:val="left"/>
      <w:pPr>
        <w:ind w:left="2880" w:hanging="360"/>
      </w:pPr>
      <w:rPr>
        <w:rFonts w:ascii="Symbol" w:hAnsi="Symbol" w:hint="default"/>
      </w:rPr>
    </w:lvl>
    <w:lvl w:ilvl="4" w:tplc="9112EFBE">
      <w:start w:val="1"/>
      <w:numFmt w:val="bullet"/>
      <w:lvlText w:val="o"/>
      <w:lvlJc w:val="left"/>
      <w:pPr>
        <w:ind w:left="3600" w:hanging="360"/>
      </w:pPr>
      <w:rPr>
        <w:rFonts w:ascii="Courier New" w:hAnsi="Courier New" w:hint="default"/>
      </w:rPr>
    </w:lvl>
    <w:lvl w:ilvl="5" w:tplc="F66AF0CC">
      <w:start w:val="1"/>
      <w:numFmt w:val="bullet"/>
      <w:lvlText w:val=""/>
      <w:lvlJc w:val="left"/>
      <w:pPr>
        <w:ind w:left="4320" w:hanging="360"/>
      </w:pPr>
      <w:rPr>
        <w:rFonts w:ascii="Wingdings" w:hAnsi="Wingdings" w:hint="default"/>
      </w:rPr>
    </w:lvl>
    <w:lvl w:ilvl="6" w:tplc="6F12A4EE">
      <w:start w:val="1"/>
      <w:numFmt w:val="bullet"/>
      <w:lvlText w:val=""/>
      <w:lvlJc w:val="left"/>
      <w:pPr>
        <w:ind w:left="5040" w:hanging="360"/>
      </w:pPr>
      <w:rPr>
        <w:rFonts w:ascii="Symbol" w:hAnsi="Symbol" w:hint="default"/>
      </w:rPr>
    </w:lvl>
    <w:lvl w:ilvl="7" w:tplc="E3EEE6EA">
      <w:start w:val="1"/>
      <w:numFmt w:val="bullet"/>
      <w:lvlText w:val="o"/>
      <w:lvlJc w:val="left"/>
      <w:pPr>
        <w:ind w:left="5760" w:hanging="360"/>
      </w:pPr>
      <w:rPr>
        <w:rFonts w:ascii="Courier New" w:hAnsi="Courier New" w:hint="default"/>
      </w:rPr>
    </w:lvl>
    <w:lvl w:ilvl="8" w:tplc="1DFA575C">
      <w:start w:val="1"/>
      <w:numFmt w:val="bullet"/>
      <w:lvlText w:val=""/>
      <w:lvlJc w:val="left"/>
      <w:pPr>
        <w:ind w:left="6480" w:hanging="360"/>
      </w:pPr>
      <w:rPr>
        <w:rFonts w:ascii="Wingdings" w:hAnsi="Wingdings" w:hint="default"/>
      </w:rPr>
    </w:lvl>
  </w:abstractNum>
  <w:abstractNum w:abstractNumId="6" w15:restartNumberingAfterBreak="0">
    <w:nsid w:val="2293F48A"/>
    <w:multiLevelType w:val="hybridMultilevel"/>
    <w:tmpl w:val="0324C73E"/>
    <w:lvl w:ilvl="0" w:tplc="22FA5C6A">
      <w:start w:val="1"/>
      <w:numFmt w:val="bullet"/>
      <w:lvlText w:val=""/>
      <w:lvlJc w:val="left"/>
      <w:pPr>
        <w:ind w:left="720" w:hanging="360"/>
      </w:pPr>
      <w:rPr>
        <w:rFonts w:ascii="Symbol" w:hAnsi="Symbol" w:hint="default"/>
      </w:rPr>
    </w:lvl>
    <w:lvl w:ilvl="1" w:tplc="BE960C46">
      <w:start w:val="1"/>
      <w:numFmt w:val="bullet"/>
      <w:lvlText w:val="o"/>
      <w:lvlJc w:val="left"/>
      <w:pPr>
        <w:ind w:left="1440" w:hanging="360"/>
      </w:pPr>
      <w:rPr>
        <w:rFonts w:ascii="Courier New" w:hAnsi="Courier New" w:hint="default"/>
      </w:rPr>
    </w:lvl>
    <w:lvl w:ilvl="2" w:tplc="3B940CE4">
      <w:start w:val="1"/>
      <w:numFmt w:val="bullet"/>
      <w:lvlText w:val=""/>
      <w:lvlJc w:val="left"/>
      <w:pPr>
        <w:ind w:left="2160" w:hanging="360"/>
      </w:pPr>
      <w:rPr>
        <w:rFonts w:ascii="Wingdings" w:hAnsi="Wingdings" w:hint="default"/>
      </w:rPr>
    </w:lvl>
    <w:lvl w:ilvl="3" w:tplc="DB4CB5AA">
      <w:start w:val="1"/>
      <w:numFmt w:val="bullet"/>
      <w:lvlText w:val=""/>
      <w:lvlJc w:val="left"/>
      <w:pPr>
        <w:ind w:left="2880" w:hanging="360"/>
      </w:pPr>
      <w:rPr>
        <w:rFonts w:ascii="Symbol" w:hAnsi="Symbol" w:hint="default"/>
      </w:rPr>
    </w:lvl>
    <w:lvl w:ilvl="4" w:tplc="E3CA51FC">
      <w:start w:val="1"/>
      <w:numFmt w:val="bullet"/>
      <w:lvlText w:val="o"/>
      <w:lvlJc w:val="left"/>
      <w:pPr>
        <w:ind w:left="3600" w:hanging="360"/>
      </w:pPr>
      <w:rPr>
        <w:rFonts w:ascii="Courier New" w:hAnsi="Courier New" w:hint="default"/>
      </w:rPr>
    </w:lvl>
    <w:lvl w:ilvl="5" w:tplc="BAD4024A">
      <w:start w:val="1"/>
      <w:numFmt w:val="bullet"/>
      <w:lvlText w:val=""/>
      <w:lvlJc w:val="left"/>
      <w:pPr>
        <w:ind w:left="4320" w:hanging="360"/>
      </w:pPr>
      <w:rPr>
        <w:rFonts w:ascii="Wingdings" w:hAnsi="Wingdings" w:hint="default"/>
      </w:rPr>
    </w:lvl>
    <w:lvl w:ilvl="6" w:tplc="4A4CB4EC">
      <w:start w:val="1"/>
      <w:numFmt w:val="bullet"/>
      <w:lvlText w:val=""/>
      <w:lvlJc w:val="left"/>
      <w:pPr>
        <w:ind w:left="5040" w:hanging="360"/>
      </w:pPr>
      <w:rPr>
        <w:rFonts w:ascii="Symbol" w:hAnsi="Symbol" w:hint="default"/>
      </w:rPr>
    </w:lvl>
    <w:lvl w:ilvl="7" w:tplc="6340F66C">
      <w:start w:val="1"/>
      <w:numFmt w:val="bullet"/>
      <w:lvlText w:val="o"/>
      <w:lvlJc w:val="left"/>
      <w:pPr>
        <w:ind w:left="5760" w:hanging="360"/>
      </w:pPr>
      <w:rPr>
        <w:rFonts w:ascii="Courier New" w:hAnsi="Courier New" w:hint="default"/>
      </w:rPr>
    </w:lvl>
    <w:lvl w:ilvl="8" w:tplc="16EA8E44">
      <w:start w:val="1"/>
      <w:numFmt w:val="bullet"/>
      <w:lvlText w:val=""/>
      <w:lvlJc w:val="left"/>
      <w:pPr>
        <w:ind w:left="6480" w:hanging="360"/>
      </w:pPr>
      <w:rPr>
        <w:rFonts w:ascii="Wingdings" w:hAnsi="Wingdings" w:hint="default"/>
      </w:rPr>
    </w:lvl>
  </w:abstractNum>
  <w:abstractNum w:abstractNumId="7" w15:restartNumberingAfterBreak="0">
    <w:nsid w:val="25843D8E"/>
    <w:multiLevelType w:val="hybridMultilevel"/>
    <w:tmpl w:val="FFFFFFFF"/>
    <w:lvl w:ilvl="0" w:tplc="0BDC5FF4">
      <w:start w:val="1"/>
      <w:numFmt w:val="bullet"/>
      <w:lvlText w:val=""/>
      <w:lvlJc w:val="left"/>
      <w:pPr>
        <w:ind w:left="720" w:hanging="360"/>
      </w:pPr>
      <w:rPr>
        <w:rFonts w:ascii="Symbol" w:hAnsi="Symbol" w:hint="default"/>
      </w:rPr>
    </w:lvl>
    <w:lvl w:ilvl="1" w:tplc="A4028596">
      <w:start w:val="1"/>
      <w:numFmt w:val="bullet"/>
      <w:lvlText w:val="o"/>
      <w:lvlJc w:val="left"/>
      <w:pPr>
        <w:ind w:left="1440" w:hanging="360"/>
      </w:pPr>
      <w:rPr>
        <w:rFonts w:ascii="Courier New" w:hAnsi="Courier New" w:hint="default"/>
      </w:rPr>
    </w:lvl>
    <w:lvl w:ilvl="2" w:tplc="38F09CDC">
      <w:start w:val="1"/>
      <w:numFmt w:val="bullet"/>
      <w:lvlText w:val=""/>
      <w:lvlJc w:val="left"/>
      <w:pPr>
        <w:ind w:left="2160" w:hanging="360"/>
      </w:pPr>
      <w:rPr>
        <w:rFonts w:ascii="Wingdings" w:hAnsi="Wingdings" w:hint="default"/>
      </w:rPr>
    </w:lvl>
    <w:lvl w:ilvl="3" w:tplc="0A7ED264">
      <w:start w:val="1"/>
      <w:numFmt w:val="bullet"/>
      <w:lvlText w:val=""/>
      <w:lvlJc w:val="left"/>
      <w:pPr>
        <w:ind w:left="2880" w:hanging="360"/>
      </w:pPr>
      <w:rPr>
        <w:rFonts w:ascii="Symbol" w:hAnsi="Symbol" w:hint="default"/>
      </w:rPr>
    </w:lvl>
    <w:lvl w:ilvl="4" w:tplc="DB469D20">
      <w:start w:val="1"/>
      <w:numFmt w:val="bullet"/>
      <w:lvlText w:val="o"/>
      <w:lvlJc w:val="left"/>
      <w:pPr>
        <w:ind w:left="3600" w:hanging="360"/>
      </w:pPr>
      <w:rPr>
        <w:rFonts w:ascii="Courier New" w:hAnsi="Courier New" w:hint="default"/>
      </w:rPr>
    </w:lvl>
    <w:lvl w:ilvl="5" w:tplc="56CE96DA">
      <w:start w:val="1"/>
      <w:numFmt w:val="bullet"/>
      <w:lvlText w:val=""/>
      <w:lvlJc w:val="left"/>
      <w:pPr>
        <w:ind w:left="4320" w:hanging="360"/>
      </w:pPr>
      <w:rPr>
        <w:rFonts w:ascii="Wingdings" w:hAnsi="Wingdings" w:hint="default"/>
      </w:rPr>
    </w:lvl>
    <w:lvl w:ilvl="6" w:tplc="9FF04CD6">
      <w:start w:val="1"/>
      <w:numFmt w:val="bullet"/>
      <w:lvlText w:val=""/>
      <w:lvlJc w:val="left"/>
      <w:pPr>
        <w:ind w:left="5040" w:hanging="360"/>
      </w:pPr>
      <w:rPr>
        <w:rFonts w:ascii="Symbol" w:hAnsi="Symbol" w:hint="default"/>
      </w:rPr>
    </w:lvl>
    <w:lvl w:ilvl="7" w:tplc="288E432E">
      <w:start w:val="1"/>
      <w:numFmt w:val="bullet"/>
      <w:lvlText w:val="o"/>
      <w:lvlJc w:val="left"/>
      <w:pPr>
        <w:ind w:left="5760" w:hanging="360"/>
      </w:pPr>
      <w:rPr>
        <w:rFonts w:ascii="Courier New" w:hAnsi="Courier New" w:hint="default"/>
      </w:rPr>
    </w:lvl>
    <w:lvl w:ilvl="8" w:tplc="C6400A4E">
      <w:start w:val="1"/>
      <w:numFmt w:val="bullet"/>
      <w:lvlText w:val=""/>
      <w:lvlJc w:val="left"/>
      <w:pPr>
        <w:ind w:left="6480" w:hanging="360"/>
      </w:pPr>
      <w:rPr>
        <w:rFonts w:ascii="Wingdings" w:hAnsi="Wingdings" w:hint="default"/>
      </w:rPr>
    </w:lvl>
  </w:abstractNum>
  <w:abstractNum w:abstractNumId="8" w15:restartNumberingAfterBreak="0">
    <w:nsid w:val="26401AD3"/>
    <w:multiLevelType w:val="multilevel"/>
    <w:tmpl w:val="758A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8E45D"/>
    <w:multiLevelType w:val="hybridMultilevel"/>
    <w:tmpl w:val="FFFFFFFF"/>
    <w:lvl w:ilvl="0" w:tplc="E6C22F96">
      <w:start w:val="1"/>
      <w:numFmt w:val="bullet"/>
      <w:lvlText w:val=""/>
      <w:lvlJc w:val="left"/>
      <w:pPr>
        <w:ind w:left="720" w:hanging="360"/>
      </w:pPr>
      <w:rPr>
        <w:rFonts w:ascii="Symbol" w:hAnsi="Symbol" w:hint="default"/>
      </w:rPr>
    </w:lvl>
    <w:lvl w:ilvl="1" w:tplc="07C45536">
      <w:start w:val="1"/>
      <w:numFmt w:val="bullet"/>
      <w:lvlText w:val="o"/>
      <w:lvlJc w:val="left"/>
      <w:pPr>
        <w:ind w:left="1440" w:hanging="360"/>
      </w:pPr>
      <w:rPr>
        <w:rFonts w:ascii="Courier New" w:hAnsi="Courier New" w:hint="default"/>
      </w:rPr>
    </w:lvl>
    <w:lvl w:ilvl="2" w:tplc="4C723E1C">
      <w:start w:val="1"/>
      <w:numFmt w:val="bullet"/>
      <w:lvlText w:val=""/>
      <w:lvlJc w:val="left"/>
      <w:pPr>
        <w:ind w:left="2160" w:hanging="360"/>
      </w:pPr>
      <w:rPr>
        <w:rFonts w:ascii="Wingdings" w:hAnsi="Wingdings" w:hint="default"/>
      </w:rPr>
    </w:lvl>
    <w:lvl w:ilvl="3" w:tplc="3B323C3A">
      <w:start w:val="1"/>
      <w:numFmt w:val="bullet"/>
      <w:lvlText w:val=""/>
      <w:lvlJc w:val="left"/>
      <w:pPr>
        <w:ind w:left="2880" w:hanging="360"/>
      </w:pPr>
      <w:rPr>
        <w:rFonts w:ascii="Symbol" w:hAnsi="Symbol" w:hint="default"/>
      </w:rPr>
    </w:lvl>
    <w:lvl w:ilvl="4" w:tplc="D1F672C8">
      <w:start w:val="1"/>
      <w:numFmt w:val="bullet"/>
      <w:lvlText w:val="o"/>
      <w:lvlJc w:val="left"/>
      <w:pPr>
        <w:ind w:left="3600" w:hanging="360"/>
      </w:pPr>
      <w:rPr>
        <w:rFonts w:ascii="Courier New" w:hAnsi="Courier New" w:hint="default"/>
      </w:rPr>
    </w:lvl>
    <w:lvl w:ilvl="5" w:tplc="F07ECE2C">
      <w:start w:val="1"/>
      <w:numFmt w:val="bullet"/>
      <w:lvlText w:val=""/>
      <w:lvlJc w:val="left"/>
      <w:pPr>
        <w:ind w:left="4320" w:hanging="360"/>
      </w:pPr>
      <w:rPr>
        <w:rFonts w:ascii="Wingdings" w:hAnsi="Wingdings" w:hint="default"/>
      </w:rPr>
    </w:lvl>
    <w:lvl w:ilvl="6" w:tplc="23C4732C">
      <w:start w:val="1"/>
      <w:numFmt w:val="bullet"/>
      <w:lvlText w:val=""/>
      <w:lvlJc w:val="left"/>
      <w:pPr>
        <w:ind w:left="5040" w:hanging="360"/>
      </w:pPr>
      <w:rPr>
        <w:rFonts w:ascii="Symbol" w:hAnsi="Symbol" w:hint="default"/>
      </w:rPr>
    </w:lvl>
    <w:lvl w:ilvl="7" w:tplc="F894FC34">
      <w:start w:val="1"/>
      <w:numFmt w:val="bullet"/>
      <w:lvlText w:val="o"/>
      <w:lvlJc w:val="left"/>
      <w:pPr>
        <w:ind w:left="5760" w:hanging="360"/>
      </w:pPr>
      <w:rPr>
        <w:rFonts w:ascii="Courier New" w:hAnsi="Courier New" w:hint="default"/>
      </w:rPr>
    </w:lvl>
    <w:lvl w:ilvl="8" w:tplc="FA588CAC">
      <w:start w:val="1"/>
      <w:numFmt w:val="bullet"/>
      <w:lvlText w:val=""/>
      <w:lvlJc w:val="left"/>
      <w:pPr>
        <w:ind w:left="6480" w:hanging="360"/>
      </w:pPr>
      <w:rPr>
        <w:rFonts w:ascii="Wingdings" w:hAnsi="Wingdings" w:hint="default"/>
      </w:rPr>
    </w:lvl>
  </w:abstractNum>
  <w:abstractNum w:abstractNumId="10" w15:restartNumberingAfterBreak="0">
    <w:nsid w:val="2E7B8D0D"/>
    <w:multiLevelType w:val="hybridMultilevel"/>
    <w:tmpl w:val="FFFFFFFF"/>
    <w:lvl w:ilvl="0" w:tplc="FB9C385A">
      <w:start w:val="1"/>
      <w:numFmt w:val="bullet"/>
      <w:lvlText w:val="o"/>
      <w:lvlJc w:val="left"/>
      <w:pPr>
        <w:ind w:left="1068" w:hanging="360"/>
      </w:pPr>
      <w:rPr>
        <w:rFonts w:ascii="Courier New" w:hAnsi="Courier New" w:hint="default"/>
      </w:rPr>
    </w:lvl>
    <w:lvl w:ilvl="1" w:tplc="2EA261B8">
      <w:start w:val="1"/>
      <w:numFmt w:val="bullet"/>
      <w:lvlText w:val="o"/>
      <w:lvlJc w:val="left"/>
      <w:pPr>
        <w:ind w:left="1788" w:hanging="360"/>
      </w:pPr>
      <w:rPr>
        <w:rFonts w:ascii="Courier New" w:hAnsi="Courier New" w:hint="default"/>
      </w:rPr>
    </w:lvl>
    <w:lvl w:ilvl="2" w:tplc="5FB8A4F6">
      <w:start w:val="1"/>
      <w:numFmt w:val="bullet"/>
      <w:lvlText w:val=""/>
      <w:lvlJc w:val="left"/>
      <w:pPr>
        <w:ind w:left="2508" w:hanging="360"/>
      </w:pPr>
      <w:rPr>
        <w:rFonts w:ascii="Wingdings" w:hAnsi="Wingdings" w:hint="default"/>
      </w:rPr>
    </w:lvl>
    <w:lvl w:ilvl="3" w:tplc="DD06DB9A">
      <w:start w:val="1"/>
      <w:numFmt w:val="bullet"/>
      <w:lvlText w:val=""/>
      <w:lvlJc w:val="left"/>
      <w:pPr>
        <w:ind w:left="3228" w:hanging="360"/>
      </w:pPr>
      <w:rPr>
        <w:rFonts w:ascii="Symbol" w:hAnsi="Symbol" w:hint="default"/>
      </w:rPr>
    </w:lvl>
    <w:lvl w:ilvl="4" w:tplc="4C5E1D88">
      <w:start w:val="1"/>
      <w:numFmt w:val="bullet"/>
      <w:lvlText w:val="o"/>
      <w:lvlJc w:val="left"/>
      <w:pPr>
        <w:ind w:left="3948" w:hanging="360"/>
      </w:pPr>
      <w:rPr>
        <w:rFonts w:ascii="Courier New" w:hAnsi="Courier New" w:hint="default"/>
      </w:rPr>
    </w:lvl>
    <w:lvl w:ilvl="5" w:tplc="6D0AA35C">
      <w:start w:val="1"/>
      <w:numFmt w:val="bullet"/>
      <w:lvlText w:val=""/>
      <w:lvlJc w:val="left"/>
      <w:pPr>
        <w:ind w:left="4668" w:hanging="360"/>
      </w:pPr>
      <w:rPr>
        <w:rFonts w:ascii="Wingdings" w:hAnsi="Wingdings" w:hint="default"/>
      </w:rPr>
    </w:lvl>
    <w:lvl w:ilvl="6" w:tplc="8202179E">
      <w:start w:val="1"/>
      <w:numFmt w:val="bullet"/>
      <w:lvlText w:val=""/>
      <w:lvlJc w:val="left"/>
      <w:pPr>
        <w:ind w:left="5388" w:hanging="360"/>
      </w:pPr>
      <w:rPr>
        <w:rFonts w:ascii="Symbol" w:hAnsi="Symbol" w:hint="default"/>
      </w:rPr>
    </w:lvl>
    <w:lvl w:ilvl="7" w:tplc="81E83B7C">
      <w:start w:val="1"/>
      <w:numFmt w:val="bullet"/>
      <w:lvlText w:val="o"/>
      <w:lvlJc w:val="left"/>
      <w:pPr>
        <w:ind w:left="6108" w:hanging="360"/>
      </w:pPr>
      <w:rPr>
        <w:rFonts w:ascii="Courier New" w:hAnsi="Courier New" w:hint="default"/>
      </w:rPr>
    </w:lvl>
    <w:lvl w:ilvl="8" w:tplc="8E68C4CC">
      <w:start w:val="1"/>
      <w:numFmt w:val="bullet"/>
      <w:lvlText w:val=""/>
      <w:lvlJc w:val="left"/>
      <w:pPr>
        <w:ind w:left="6828" w:hanging="360"/>
      </w:pPr>
      <w:rPr>
        <w:rFonts w:ascii="Wingdings" w:hAnsi="Wingdings" w:hint="default"/>
      </w:rPr>
    </w:lvl>
  </w:abstractNum>
  <w:abstractNum w:abstractNumId="11" w15:restartNumberingAfterBreak="0">
    <w:nsid w:val="32DF0A12"/>
    <w:multiLevelType w:val="hybridMultilevel"/>
    <w:tmpl w:val="FFFFFFFF"/>
    <w:lvl w:ilvl="0" w:tplc="21F6620E">
      <w:start w:val="1"/>
      <w:numFmt w:val="bullet"/>
      <w:lvlText w:val=""/>
      <w:lvlJc w:val="left"/>
      <w:pPr>
        <w:ind w:left="720" w:hanging="360"/>
      </w:pPr>
      <w:rPr>
        <w:rFonts w:ascii="Symbol" w:hAnsi="Symbol" w:hint="default"/>
      </w:rPr>
    </w:lvl>
    <w:lvl w:ilvl="1" w:tplc="2A8A48A6">
      <w:start w:val="1"/>
      <w:numFmt w:val="bullet"/>
      <w:lvlText w:val="o"/>
      <w:lvlJc w:val="left"/>
      <w:pPr>
        <w:ind w:left="1440" w:hanging="360"/>
      </w:pPr>
      <w:rPr>
        <w:rFonts w:ascii="Courier New" w:hAnsi="Courier New" w:hint="default"/>
      </w:rPr>
    </w:lvl>
    <w:lvl w:ilvl="2" w:tplc="82846D78">
      <w:start w:val="1"/>
      <w:numFmt w:val="bullet"/>
      <w:lvlText w:val=""/>
      <w:lvlJc w:val="left"/>
      <w:pPr>
        <w:ind w:left="2160" w:hanging="360"/>
      </w:pPr>
      <w:rPr>
        <w:rFonts w:ascii="Wingdings" w:hAnsi="Wingdings" w:hint="default"/>
      </w:rPr>
    </w:lvl>
    <w:lvl w:ilvl="3" w:tplc="125A7604">
      <w:start w:val="1"/>
      <w:numFmt w:val="bullet"/>
      <w:lvlText w:val=""/>
      <w:lvlJc w:val="left"/>
      <w:pPr>
        <w:ind w:left="2880" w:hanging="360"/>
      </w:pPr>
      <w:rPr>
        <w:rFonts w:ascii="Symbol" w:hAnsi="Symbol" w:hint="default"/>
      </w:rPr>
    </w:lvl>
    <w:lvl w:ilvl="4" w:tplc="FA00945E">
      <w:start w:val="1"/>
      <w:numFmt w:val="bullet"/>
      <w:lvlText w:val="o"/>
      <w:lvlJc w:val="left"/>
      <w:pPr>
        <w:ind w:left="3600" w:hanging="360"/>
      </w:pPr>
      <w:rPr>
        <w:rFonts w:ascii="Courier New" w:hAnsi="Courier New" w:hint="default"/>
      </w:rPr>
    </w:lvl>
    <w:lvl w:ilvl="5" w:tplc="50F2B156">
      <w:start w:val="1"/>
      <w:numFmt w:val="bullet"/>
      <w:lvlText w:val=""/>
      <w:lvlJc w:val="left"/>
      <w:pPr>
        <w:ind w:left="4320" w:hanging="360"/>
      </w:pPr>
      <w:rPr>
        <w:rFonts w:ascii="Wingdings" w:hAnsi="Wingdings" w:hint="default"/>
      </w:rPr>
    </w:lvl>
    <w:lvl w:ilvl="6" w:tplc="A0BA819E">
      <w:start w:val="1"/>
      <w:numFmt w:val="bullet"/>
      <w:lvlText w:val=""/>
      <w:lvlJc w:val="left"/>
      <w:pPr>
        <w:ind w:left="5040" w:hanging="360"/>
      </w:pPr>
      <w:rPr>
        <w:rFonts w:ascii="Symbol" w:hAnsi="Symbol" w:hint="default"/>
      </w:rPr>
    </w:lvl>
    <w:lvl w:ilvl="7" w:tplc="2392E9A8">
      <w:start w:val="1"/>
      <w:numFmt w:val="bullet"/>
      <w:lvlText w:val="o"/>
      <w:lvlJc w:val="left"/>
      <w:pPr>
        <w:ind w:left="5760" w:hanging="360"/>
      </w:pPr>
      <w:rPr>
        <w:rFonts w:ascii="Courier New" w:hAnsi="Courier New" w:hint="default"/>
      </w:rPr>
    </w:lvl>
    <w:lvl w:ilvl="8" w:tplc="6024B8BE">
      <w:start w:val="1"/>
      <w:numFmt w:val="bullet"/>
      <w:lvlText w:val=""/>
      <w:lvlJc w:val="left"/>
      <w:pPr>
        <w:ind w:left="6480" w:hanging="360"/>
      </w:pPr>
      <w:rPr>
        <w:rFonts w:ascii="Wingdings" w:hAnsi="Wingdings" w:hint="default"/>
      </w:rPr>
    </w:lvl>
  </w:abstractNum>
  <w:abstractNum w:abstractNumId="12" w15:restartNumberingAfterBreak="0">
    <w:nsid w:val="32E737C9"/>
    <w:multiLevelType w:val="hybridMultilevel"/>
    <w:tmpl w:val="FFFFFFFF"/>
    <w:lvl w:ilvl="0" w:tplc="7FAC4B9A">
      <w:start w:val="1"/>
      <w:numFmt w:val="bullet"/>
      <w:lvlText w:val=""/>
      <w:lvlJc w:val="left"/>
      <w:pPr>
        <w:ind w:left="720" w:hanging="360"/>
      </w:pPr>
      <w:rPr>
        <w:rFonts w:ascii="Symbol" w:hAnsi="Symbol" w:hint="default"/>
      </w:rPr>
    </w:lvl>
    <w:lvl w:ilvl="1" w:tplc="C364463E">
      <w:start w:val="1"/>
      <w:numFmt w:val="bullet"/>
      <w:lvlText w:val="o"/>
      <w:lvlJc w:val="left"/>
      <w:pPr>
        <w:ind w:left="1440" w:hanging="360"/>
      </w:pPr>
      <w:rPr>
        <w:rFonts w:ascii="Courier New" w:hAnsi="Courier New" w:hint="default"/>
      </w:rPr>
    </w:lvl>
    <w:lvl w:ilvl="2" w:tplc="32A8AE7E">
      <w:start w:val="1"/>
      <w:numFmt w:val="bullet"/>
      <w:lvlText w:val=""/>
      <w:lvlJc w:val="left"/>
      <w:pPr>
        <w:ind w:left="2160" w:hanging="360"/>
      </w:pPr>
      <w:rPr>
        <w:rFonts w:ascii="Wingdings" w:hAnsi="Wingdings" w:hint="default"/>
      </w:rPr>
    </w:lvl>
    <w:lvl w:ilvl="3" w:tplc="9C224F04">
      <w:start w:val="1"/>
      <w:numFmt w:val="bullet"/>
      <w:lvlText w:val=""/>
      <w:lvlJc w:val="left"/>
      <w:pPr>
        <w:ind w:left="2880" w:hanging="360"/>
      </w:pPr>
      <w:rPr>
        <w:rFonts w:ascii="Symbol" w:hAnsi="Symbol" w:hint="default"/>
      </w:rPr>
    </w:lvl>
    <w:lvl w:ilvl="4" w:tplc="E58CBEFC">
      <w:start w:val="1"/>
      <w:numFmt w:val="bullet"/>
      <w:lvlText w:val="o"/>
      <w:lvlJc w:val="left"/>
      <w:pPr>
        <w:ind w:left="3600" w:hanging="360"/>
      </w:pPr>
      <w:rPr>
        <w:rFonts w:ascii="Courier New" w:hAnsi="Courier New" w:hint="default"/>
      </w:rPr>
    </w:lvl>
    <w:lvl w:ilvl="5" w:tplc="50DA4676">
      <w:start w:val="1"/>
      <w:numFmt w:val="bullet"/>
      <w:lvlText w:val=""/>
      <w:lvlJc w:val="left"/>
      <w:pPr>
        <w:ind w:left="4320" w:hanging="360"/>
      </w:pPr>
      <w:rPr>
        <w:rFonts w:ascii="Wingdings" w:hAnsi="Wingdings" w:hint="default"/>
      </w:rPr>
    </w:lvl>
    <w:lvl w:ilvl="6" w:tplc="9BFA3708">
      <w:start w:val="1"/>
      <w:numFmt w:val="bullet"/>
      <w:lvlText w:val=""/>
      <w:lvlJc w:val="left"/>
      <w:pPr>
        <w:ind w:left="5040" w:hanging="360"/>
      </w:pPr>
      <w:rPr>
        <w:rFonts w:ascii="Symbol" w:hAnsi="Symbol" w:hint="default"/>
      </w:rPr>
    </w:lvl>
    <w:lvl w:ilvl="7" w:tplc="A5BEE384">
      <w:start w:val="1"/>
      <w:numFmt w:val="bullet"/>
      <w:lvlText w:val="o"/>
      <w:lvlJc w:val="left"/>
      <w:pPr>
        <w:ind w:left="5760" w:hanging="360"/>
      </w:pPr>
      <w:rPr>
        <w:rFonts w:ascii="Courier New" w:hAnsi="Courier New" w:hint="default"/>
      </w:rPr>
    </w:lvl>
    <w:lvl w:ilvl="8" w:tplc="DA7C5E9C">
      <w:start w:val="1"/>
      <w:numFmt w:val="bullet"/>
      <w:lvlText w:val=""/>
      <w:lvlJc w:val="left"/>
      <w:pPr>
        <w:ind w:left="6480" w:hanging="360"/>
      </w:pPr>
      <w:rPr>
        <w:rFonts w:ascii="Wingdings" w:hAnsi="Wingdings" w:hint="default"/>
      </w:rPr>
    </w:lvl>
  </w:abstractNum>
  <w:abstractNum w:abstractNumId="13" w15:restartNumberingAfterBreak="0">
    <w:nsid w:val="348EB9CA"/>
    <w:multiLevelType w:val="hybridMultilevel"/>
    <w:tmpl w:val="7794CC2A"/>
    <w:lvl w:ilvl="0" w:tplc="EA82178E">
      <w:start w:val="1"/>
      <w:numFmt w:val="bullet"/>
      <w:lvlText w:val=""/>
      <w:lvlJc w:val="left"/>
      <w:pPr>
        <w:ind w:left="720" w:hanging="360"/>
      </w:pPr>
      <w:rPr>
        <w:rFonts w:ascii="Symbol" w:hAnsi="Symbol" w:hint="default"/>
      </w:rPr>
    </w:lvl>
    <w:lvl w:ilvl="1" w:tplc="014E628C">
      <w:start w:val="1"/>
      <w:numFmt w:val="bullet"/>
      <w:lvlText w:val="o"/>
      <w:lvlJc w:val="left"/>
      <w:pPr>
        <w:ind w:left="1440" w:hanging="360"/>
      </w:pPr>
      <w:rPr>
        <w:rFonts w:ascii="Courier New" w:hAnsi="Courier New" w:hint="default"/>
      </w:rPr>
    </w:lvl>
    <w:lvl w:ilvl="2" w:tplc="EE804F96">
      <w:start w:val="1"/>
      <w:numFmt w:val="bullet"/>
      <w:lvlText w:val=""/>
      <w:lvlJc w:val="left"/>
      <w:pPr>
        <w:ind w:left="2160" w:hanging="360"/>
      </w:pPr>
      <w:rPr>
        <w:rFonts w:ascii="Wingdings" w:hAnsi="Wingdings" w:hint="default"/>
      </w:rPr>
    </w:lvl>
    <w:lvl w:ilvl="3" w:tplc="C172BF9C">
      <w:start w:val="1"/>
      <w:numFmt w:val="bullet"/>
      <w:lvlText w:val=""/>
      <w:lvlJc w:val="left"/>
      <w:pPr>
        <w:ind w:left="2880" w:hanging="360"/>
      </w:pPr>
      <w:rPr>
        <w:rFonts w:ascii="Symbol" w:hAnsi="Symbol" w:hint="default"/>
      </w:rPr>
    </w:lvl>
    <w:lvl w:ilvl="4" w:tplc="5B58A6B6">
      <w:start w:val="1"/>
      <w:numFmt w:val="bullet"/>
      <w:lvlText w:val="o"/>
      <w:lvlJc w:val="left"/>
      <w:pPr>
        <w:ind w:left="3600" w:hanging="360"/>
      </w:pPr>
      <w:rPr>
        <w:rFonts w:ascii="Courier New" w:hAnsi="Courier New" w:hint="default"/>
      </w:rPr>
    </w:lvl>
    <w:lvl w:ilvl="5" w:tplc="2D3A7C7E">
      <w:start w:val="1"/>
      <w:numFmt w:val="bullet"/>
      <w:lvlText w:val=""/>
      <w:lvlJc w:val="left"/>
      <w:pPr>
        <w:ind w:left="4320" w:hanging="360"/>
      </w:pPr>
      <w:rPr>
        <w:rFonts w:ascii="Wingdings" w:hAnsi="Wingdings" w:hint="default"/>
      </w:rPr>
    </w:lvl>
    <w:lvl w:ilvl="6" w:tplc="81400884">
      <w:start w:val="1"/>
      <w:numFmt w:val="bullet"/>
      <w:lvlText w:val=""/>
      <w:lvlJc w:val="left"/>
      <w:pPr>
        <w:ind w:left="5040" w:hanging="360"/>
      </w:pPr>
      <w:rPr>
        <w:rFonts w:ascii="Symbol" w:hAnsi="Symbol" w:hint="default"/>
      </w:rPr>
    </w:lvl>
    <w:lvl w:ilvl="7" w:tplc="17CEB898">
      <w:start w:val="1"/>
      <w:numFmt w:val="bullet"/>
      <w:lvlText w:val="o"/>
      <w:lvlJc w:val="left"/>
      <w:pPr>
        <w:ind w:left="5760" w:hanging="360"/>
      </w:pPr>
      <w:rPr>
        <w:rFonts w:ascii="Courier New" w:hAnsi="Courier New" w:hint="default"/>
      </w:rPr>
    </w:lvl>
    <w:lvl w:ilvl="8" w:tplc="15C6D228">
      <w:start w:val="1"/>
      <w:numFmt w:val="bullet"/>
      <w:lvlText w:val=""/>
      <w:lvlJc w:val="left"/>
      <w:pPr>
        <w:ind w:left="6480" w:hanging="360"/>
      </w:pPr>
      <w:rPr>
        <w:rFonts w:ascii="Wingdings" w:hAnsi="Wingdings" w:hint="default"/>
      </w:rPr>
    </w:lvl>
  </w:abstractNum>
  <w:abstractNum w:abstractNumId="14" w15:restartNumberingAfterBreak="0">
    <w:nsid w:val="378D840A"/>
    <w:multiLevelType w:val="hybridMultilevel"/>
    <w:tmpl w:val="C3869F68"/>
    <w:lvl w:ilvl="0" w:tplc="CC404788">
      <w:start w:val="1"/>
      <w:numFmt w:val="bullet"/>
      <w:lvlText w:val=""/>
      <w:lvlJc w:val="left"/>
      <w:pPr>
        <w:ind w:left="720" w:hanging="360"/>
      </w:pPr>
      <w:rPr>
        <w:rFonts w:ascii="Symbol" w:hAnsi="Symbol" w:hint="default"/>
      </w:rPr>
    </w:lvl>
    <w:lvl w:ilvl="1" w:tplc="83303864">
      <w:start w:val="1"/>
      <w:numFmt w:val="bullet"/>
      <w:lvlText w:val="o"/>
      <w:lvlJc w:val="left"/>
      <w:pPr>
        <w:ind w:left="1440" w:hanging="360"/>
      </w:pPr>
      <w:rPr>
        <w:rFonts w:ascii="Courier New" w:hAnsi="Courier New" w:hint="default"/>
      </w:rPr>
    </w:lvl>
    <w:lvl w:ilvl="2" w:tplc="CB7ABC52">
      <w:start w:val="1"/>
      <w:numFmt w:val="bullet"/>
      <w:lvlText w:val=""/>
      <w:lvlJc w:val="left"/>
      <w:pPr>
        <w:ind w:left="2160" w:hanging="360"/>
      </w:pPr>
      <w:rPr>
        <w:rFonts w:ascii="Wingdings" w:hAnsi="Wingdings" w:hint="default"/>
      </w:rPr>
    </w:lvl>
    <w:lvl w:ilvl="3" w:tplc="2B7ED348">
      <w:start w:val="1"/>
      <w:numFmt w:val="bullet"/>
      <w:lvlText w:val=""/>
      <w:lvlJc w:val="left"/>
      <w:pPr>
        <w:ind w:left="2880" w:hanging="360"/>
      </w:pPr>
      <w:rPr>
        <w:rFonts w:ascii="Symbol" w:hAnsi="Symbol" w:hint="default"/>
      </w:rPr>
    </w:lvl>
    <w:lvl w:ilvl="4" w:tplc="E8023916">
      <w:start w:val="1"/>
      <w:numFmt w:val="bullet"/>
      <w:lvlText w:val="o"/>
      <w:lvlJc w:val="left"/>
      <w:pPr>
        <w:ind w:left="3600" w:hanging="360"/>
      </w:pPr>
      <w:rPr>
        <w:rFonts w:ascii="Courier New" w:hAnsi="Courier New" w:hint="default"/>
      </w:rPr>
    </w:lvl>
    <w:lvl w:ilvl="5" w:tplc="6D6EA4BA">
      <w:start w:val="1"/>
      <w:numFmt w:val="bullet"/>
      <w:lvlText w:val=""/>
      <w:lvlJc w:val="left"/>
      <w:pPr>
        <w:ind w:left="4320" w:hanging="360"/>
      </w:pPr>
      <w:rPr>
        <w:rFonts w:ascii="Wingdings" w:hAnsi="Wingdings" w:hint="default"/>
      </w:rPr>
    </w:lvl>
    <w:lvl w:ilvl="6" w:tplc="207463C8">
      <w:start w:val="1"/>
      <w:numFmt w:val="bullet"/>
      <w:lvlText w:val=""/>
      <w:lvlJc w:val="left"/>
      <w:pPr>
        <w:ind w:left="5040" w:hanging="360"/>
      </w:pPr>
      <w:rPr>
        <w:rFonts w:ascii="Symbol" w:hAnsi="Symbol" w:hint="default"/>
      </w:rPr>
    </w:lvl>
    <w:lvl w:ilvl="7" w:tplc="53D48070">
      <w:start w:val="1"/>
      <w:numFmt w:val="bullet"/>
      <w:lvlText w:val="o"/>
      <w:lvlJc w:val="left"/>
      <w:pPr>
        <w:ind w:left="5760" w:hanging="360"/>
      </w:pPr>
      <w:rPr>
        <w:rFonts w:ascii="Courier New" w:hAnsi="Courier New" w:hint="default"/>
      </w:rPr>
    </w:lvl>
    <w:lvl w:ilvl="8" w:tplc="CF14C782">
      <w:start w:val="1"/>
      <w:numFmt w:val="bullet"/>
      <w:lvlText w:val=""/>
      <w:lvlJc w:val="left"/>
      <w:pPr>
        <w:ind w:left="6480" w:hanging="360"/>
      </w:pPr>
      <w:rPr>
        <w:rFonts w:ascii="Wingdings" w:hAnsi="Wingdings" w:hint="default"/>
      </w:rPr>
    </w:lvl>
  </w:abstractNum>
  <w:abstractNum w:abstractNumId="15" w15:restartNumberingAfterBreak="0">
    <w:nsid w:val="3CD6B7CD"/>
    <w:multiLevelType w:val="hybridMultilevel"/>
    <w:tmpl w:val="FFFFFFFF"/>
    <w:lvl w:ilvl="0" w:tplc="F20AF178">
      <w:start w:val="1"/>
      <w:numFmt w:val="bullet"/>
      <w:lvlText w:val=""/>
      <w:lvlJc w:val="left"/>
      <w:pPr>
        <w:ind w:left="720" w:hanging="360"/>
      </w:pPr>
      <w:rPr>
        <w:rFonts w:ascii="Symbol" w:hAnsi="Symbol" w:hint="default"/>
      </w:rPr>
    </w:lvl>
    <w:lvl w:ilvl="1" w:tplc="146255A0">
      <w:start w:val="1"/>
      <w:numFmt w:val="bullet"/>
      <w:lvlText w:val="o"/>
      <w:lvlJc w:val="left"/>
      <w:pPr>
        <w:ind w:left="1440" w:hanging="360"/>
      </w:pPr>
      <w:rPr>
        <w:rFonts w:ascii="Courier New" w:hAnsi="Courier New" w:hint="default"/>
      </w:rPr>
    </w:lvl>
    <w:lvl w:ilvl="2" w:tplc="43BC13FE">
      <w:start w:val="1"/>
      <w:numFmt w:val="bullet"/>
      <w:lvlText w:val=""/>
      <w:lvlJc w:val="left"/>
      <w:pPr>
        <w:ind w:left="2160" w:hanging="360"/>
      </w:pPr>
      <w:rPr>
        <w:rFonts w:ascii="Wingdings" w:hAnsi="Wingdings" w:hint="default"/>
      </w:rPr>
    </w:lvl>
    <w:lvl w:ilvl="3" w:tplc="71A8DE38">
      <w:start w:val="1"/>
      <w:numFmt w:val="bullet"/>
      <w:lvlText w:val=""/>
      <w:lvlJc w:val="left"/>
      <w:pPr>
        <w:ind w:left="2880" w:hanging="360"/>
      </w:pPr>
      <w:rPr>
        <w:rFonts w:ascii="Symbol" w:hAnsi="Symbol" w:hint="default"/>
      </w:rPr>
    </w:lvl>
    <w:lvl w:ilvl="4" w:tplc="B84AA4DA">
      <w:start w:val="1"/>
      <w:numFmt w:val="bullet"/>
      <w:lvlText w:val="o"/>
      <w:lvlJc w:val="left"/>
      <w:pPr>
        <w:ind w:left="3600" w:hanging="360"/>
      </w:pPr>
      <w:rPr>
        <w:rFonts w:ascii="Courier New" w:hAnsi="Courier New" w:hint="default"/>
      </w:rPr>
    </w:lvl>
    <w:lvl w:ilvl="5" w:tplc="DC567302">
      <w:start w:val="1"/>
      <w:numFmt w:val="bullet"/>
      <w:lvlText w:val=""/>
      <w:lvlJc w:val="left"/>
      <w:pPr>
        <w:ind w:left="4320" w:hanging="360"/>
      </w:pPr>
      <w:rPr>
        <w:rFonts w:ascii="Wingdings" w:hAnsi="Wingdings" w:hint="default"/>
      </w:rPr>
    </w:lvl>
    <w:lvl w:ilvl="6" w:tplc="9FA4E3DC">
      <w:start w:val="1"/>
      <w:numFmt w:val="bullet"/>
      <w:lvlText w:val=""/>
      <w:lvlJc w:val="left"/>
      <w:pPr>
        <w:ind w:left="5040" w:hanging="360"/>
      </w:pPr>
      <w:rPr>
        <w:rFonts w:ascii="Symbol" w:hAnsi="Symbol" w:hint="default"/>
      </w:rPr>
    </w:lvl>
    <w:lvl w:ilvl="7" w:tplc="F708AB1E">
      <w:start w:val="1"/>
      <w:numFmt w:val="bullet"/>
      <w:lvlText w:val="o"/>
      <w:lvlJc w:val="left"/>
      <w:pPr>
        <w:ind w:left="5760" w:hanging="360"/>
      </w:pPr>
      <w:rPr>
        <w:rFonts w:ascii="Courier New" w:hAnsi="Courier New" w:hint="default"/>
      </w:rPr>
    </w:lvl>
    <w:lvl w:ilvl="8" w:tplc="37CC1052">
      <w:start w:val="1"/>
      <w:numFmt w:val="bullet"/>
      <w:lvlText w:val=""/>
      <w:lvlJc w:val="left"/>
      <w:pPr>
        <w:ind w:left="6480" w:hanging="360"/>
      </w:pPr>
      <w:rPr>
        <w:rFonts w:ascii="Wingdings" w:hAnsi="Wingdings" w:hint="default"/>
      </w:rPr>
    </w:lvl>
  </w:abstractNum>
  <w:abstractNum w:abstractNumId="16" w15:restartNumberingAfterBreak="0">
    <w:nsid w:val="3E7DE145"/>
    <w:multiLevelType w:val="hybridMultilevel"/>
    <w:tmpl w:val="FFFFFFFF"/>
    <w:lvl w:ilvl="0" w:tplc="00FE66DE">
      <w:start w:val="1"/>
      <w:numFmt w:val="bullet"/>
      <w:lvlText w:val=""/>
      <w:lvlJc w:val="left"/>
      <w:pPr>
        <w:ind w:left="720" w:hanging="360"/>
      </w:pPr>
      <w:rPr>
        <w:rFonts w:ascii="Symbol" w:hAnsi="Symbol" w:hint="default"/>
      </w:rPr>
    </w:lvl>
    <w:lvl w:ilvl="1" w:tplc="CC9ABFF2">
      <w:start w:val="1"/>
      <w:numFmt w:val="bullet"/>
      <w:lvlText w:val="o"/>
      <w:lvlJc w:val="left"/>
      <w:pPr>
        <w:ind w:left="1440" w:hanging="360"/>
      </w:pPr>
      <w:rPr>
        <w:rFonts w:ascii="Courier New" w:hAnsi="Courier New" w:hint="default"/>
      </w:rPr>
    </w:lvl>
    <w:lvl w:ilvl="2" w:tplc="4F68AAEC">
      <w:start w:val="1"/>
      <w:numFmt w:val="bullet"/>
      <w:lvlText w:val=""/>
      <w:lvlJc w:val="left"/>
      <w:pPr>
        <w:ind w:left="2160" w:hanging="360"/>
      </w:pPr>
      <w:rPr>
        <w:rFonts w:ascii="Wingdings" w:hAnsi="Wingdings" w:hint="default"/>
      </w:rPr>
    </w:lvl>
    <w:lvl w:ilvl="3" w:tplc="A08803FC">
      <w:start w:val="1"/>
      <w:numFmt w:val="bullet"/>
      <w:lvlText w:val=""/>
      <w:lvlJc w:val="left"/>
      <w:pPr>
        <w:ind w:left="2880" w:hanging="360"/>
      </w:pPr>
      <w:rPr>
        <w:rFonts w:ascii="Symbol" w:hAnsi="Symbol" w:hint="default"/>
      </w:rPr>
    </w:lvl>
    <w:lvl w:ilvl="4" w:tplc="4C328A32">
      <w:start w:val="1"/>
      <w:numFmt w:val="bullet"/>
      <w:lvlText w:val="o"/>
      <w:lvlJc w:val="left"/>
      <w:pPr>
        <w:ind w:left="3600" w:hanging="360"/>
      </w:pPr>
      <w:rPr>
        <w:rFonts w:ascii="Courier New" w:hAnsi="Courier New" w:hint="default"/>
      </w:rPr>
    </w:lvl>
    <w:lvl w:ilvl="5" w:tplc="08028406">
      <w:start w:val="1"/>
      <w:numFmt w:val="bullet"/>
      <w:lvlText w:val=""/>
      <w:lvlJc w:val="left"/>
      <w:pPr>
        <w:ind w:left="4320" w:hanging="360"/>
      </w:pPr>
      <w:rPr>
        <w:rFonts w:ascii="Wingdings" w:hAnsi="Wingdings" w:hint="default"/>
      </w:rPr>
    </w:lvl>
    <w:lvl w:ilvl="6" w:tplc="5416363E">
      <w:start w:val="1"/>
      <w:numFmt w:val="bullet"/>
      <w:lvlText w:val=""/>
      <w:lvlJc w:val="left"/>
      <w:pPr>
        <w:ind w:left="5040" w:hanging="360"/>
      </w:pPr>
      <w:rPr>
        <w:rFonts w:ascii="Symbol" w:hAnsi="Symbol" w:hint="default"/>
      </w:rPr>
    </w:lvl>
    <w:lvl w:ilvl="7" w:tplc="4DE835BE">
      <w:start w:val="1"/>
      <w:numFmt w:val="bullet"/>
      <w:lvlText w:val="o"/>
      <w:lvlJc w:val="left"/>
      <w:pPr>
        <w:ind w:left="5760" w:hanging="360"/>
      </w:pPr>
      <w:rPr>
        <w:rFonts w:ascii="Courier New" w:hAnsi="Courier New" w:hint="default"/>
      </w:rPr>
    </w:lvl>
    <w:lvl w:ilvl="8" w:tplc="48122FBA">
      <w:start w:val="1"/>
      <w:numFmt w:val="bullet"/>
      <w:lvlText w:val=""/>
      <w:lvlJc w:val="left"/>
      <w:pPr>
        <w:ind w:left="6480" w:hanging="360"/>
      </w:pPr>
      <w:rPr>
        <w:rFonts w:ascii="Wingdings" w:hAnsi="Wingdings" w:hint="default"/>
      </w:rPr>
    </w:lvl>
  </w:abstractNum>
  <w:abstractNum w:abstractNumId="17" w15:restartNumberingAfterBreak="0">
    <w:nsid w:val="3FD0A848"/>
    <w:multiLevelType w:val="hybridMultilevel"/>
    <w:tmpl w:val="FFFFFFFF"/>
    <w:lvl w:ilvl="0" w:tplc="668C9DC0">
      <w:start w:val="1"/>
      <w:numFmt w:val="bullet"/>
      <w:lvlText w:val=""/>
      <w:lvlJc w:val="left"/>
      <w:pPr>
        <w:ind w:left="720" w:hanging="360"/>
      </w:pPr>
      <w:rPr>
        <w:rFonts w:ascii="Symbol" w:hAnsi="Symbol" w:hint="default"/>
      </w:rPr>
    </w:lvl>
    <w:lvl w:ilvl="1" w:tplc="60A4F064">
      <w:start w:val="1"/>
      <w:numFmt w:val="bullet"/>
      <w:lvlText w:val="o"/>
      <w:lvlJc w:val="left"/>
      <w:pPr>
        <w:ind w:left="1440" w:hanging="360"/>
      </w:pPr>
      <w:rPr>
        <w:rFonts w:ascii="Courier New" w:hAnsi="Courier New" w:hint="default"/>
      </w:rPr>
    </w:lvl>
    <w:lvl w:ilvl="2" w:tplc="C666BA48">
      <w:start w:val="1"/>
      <w:numFmt w:val="bullet"/>
      <w:lvlText w:val=""/>
      <w:lvlJc w:val="left"/>
      <w:pPr>
        <w:ind w:left="2160" w:hanging="360"/>
      </w:pPr>
      <w:rPr>
        <w:rFonts w:ascii="Wingdings" w:hAnsi="Wingdings" w:hint="default"/>
      </w:rPr>
    </w:lvl>
    <w:lvl w:ilvl="3" w:tplc="CF047358">
      <w:start w:val="1"/>
      <w:numFmt w:val="bullet"/>
      <w:lvlText w:val=""/>
      <w:lvlJc w:val="left"/>
      <w:pPr>
        <w:ind w:left="2880" w:hanging="360"/>
      </w:pPr>
      <w:rPr>
        <w:rFonts w:ascii="Symbol" w:hAnsi="Symbol" w:hint="default"/>
      </w:rPr>
    </w:lvl>
    <w:lvl w:ilvl="4" w:tplc="70F607D6">
      <w:start w:val="1"/>
      <w:numFmt w:val="bullet"/>
      <w:lvlText w:val="o"/>
      <w:lvlJc w:val="left"/>
      <w:pPr>
        <w:ind w:left="3600" w:hanging="360"/>
      </w:pPr>
      <w:rPr>
        <w:rFonts w:ascii="Courier New" w:hAnsi="Courier New" w:hint="default"/>
      </w:rPr>
    </w:lvl>
    <w:lvl w:ilvl="5" w:tplc="1042272A">
      <w:start w:val="1"/>
      <w:numFmt w:val="bullet"/>
      <w:lvlText w:val=""/>
      <w:lvlJc w:val="left"/>
      <w:pPr>
        <w:ind w:left="4320" w:hanging="360"/>
      </w:pPr>
      <w:rPr>
        <w:rFonts w:ascii="Wingdings" w:hAnsi="Wingdings" w:hint="default"/>
      </w:rPr>
    </w:lvl>
    <w:lvl w:ilvl="6" w:tplc="D7A8F772">
      <w:start w:val="1"/>
      <w:numFmt w:val="bullet"/>
      <w:lvlText w:val=""/>
      <w:lvlJc w:val="left"/>
      <w:pPr>
        <w:ind w:left="5040" w:hanging="360"/>
      </w:pPr>
      <w:rPr>
        <w:rFonts w:ascii="Symbol" w:hAnsi="Symbol" w:hint="default"/>
      </w:rPr>
    </w:lvl>
    <w:lvl w:ilvl="7" w:tplc="7CDECF46">
      <w:start w:val="1"/>
      <w:numFmt w:val="bullet"/>
      <w:lvlText w:val="o"/>
      <w:lvlJc w:val="left"/>
      <w:pPr>
        <w:ind w:left="5760" w:hanging="360"/>
      </w:pPr>
      <w:rPr>
        <w:rFonts w:ascii="Courier New" w:hAnsi="Courier New" w:hint="default"/>
      </w:rPr>
    </w:lvl>
    <w:lvl w:ilvl="8" w:tplc="6378599E">
      <w:start w:val="1"/>
      <w:numFmt w:val="bullet"/>
      <w:lvlText w:val=""/>
      <w:lvlJc w:val="left"/>
      <w:pPr>
        <w:ind w:left="6480" w:hanging="360"/>
      </w:pPr>
      <w:rPr>
        <w:rFonts w:ascii="Wingdings" w:hAnsi="Wingdings" w:hint="default"/>
      </w:rPr>
    </w:lvl>
  </w:abstractNum>
  <w:abstractNum w:abstractNumId="18" w15:restartNumberingAfterBreak="0">
    <w:nsid w:val="452C4621"/>
    <w:multiLevelType w:val="hybridMultilevel"/>
    <w:tmpl w:val="FFFFFFFF"/>
    <w:lvl w:ilvl="0" w:tplc="BC3E5128">
      <w:start w:val="1"/>
      <w:numFmt w:val="bullet"/>
      <w:lvlText w:val=""/>
      <w:lvlJc w:val="left"/>
      <w:pPr>
        <w:ind w:left="720" w:hanging="360"/>
      </w:pPr>
      <w:rPr>
        <w:rFonts w:ascii="Symbol" w:hAnsi="Symbol" w:hint="default"/>
      </w:rPr>
    </w:lvl>
    <w:lvl w:ilvl="1" w:tplc="E7400600">
      <w:start w:val="1"/>
      <w:numFmt w:val="bullet"/>
      <w:lvlText w:val="o"/>
      <w:lvlJc w:val="left"/>
      <w:pPr>
        <w:ind w:left="1440" w:hanging="360"/>
      </w:pPr>
      <w:rPr>
        <w:rFonts w:ascii="Courier New" w:hAnsi="Courier New" w:hint="default"/>
      </w:rPr>
    </w:lvl>
    <w:lvl w:ilvl="2" w:tplc="A8E6FA8A">
      <w:start w:val="1"/>
      <w:numFmt w:val="bullet"/>
      <w:lvlText w:val=""/>
      <w:lvlJc w:val="left"/>
      <w:pPr>
        <w:ind w:left="2160" w:hanging="360"/>
      </w:pPr>
      <w:rPr>
        <w:rFonts w:ascii="Wingdings" w:hAnsi="Wingdings" w:hint="default"/>
      </w:rPr>
    </w:lvl>
    <w:lvl w:ilvl="3" w:tplc="4BB6FD88">
      <w:start w:val="1"/>
      <w:numFmt w:val="bullet"/>
      <w:lvlText w:val=""/>
      <w:lvlJc w:val="left"/>
      <w:pPr>
        <w:ind w:left="2880" w:hanging="360"/>
      </w:pPr>
      <w:rPr>
        <w:rFonts w:ascii="Symbol" w:hAnsi="Symbol" w:hint="default"/>
      </w:rPr>
    </w:lvl>
    <w:lvl w:ilvl="4" w:tplc="CF58ECC4">
      <w:start w:val="1"/>
      <w:numFmt w:val="bullet"/>
      <w:lvlText w:val="o"/>
      <w:lvlJc w:val="left"/>
      <w:pPr>
        <w:ind w:left="3600" w:hanging="360"/>
      </w:pPr>
      <w:rPr>
        <w:rFonts w:ascii="Courier New" w:hAnsi="Courier New" w:hint="default"/>
      </w:rPr>
    </w:lvl>
    <w:lvl w:ilvl="5" w:tplc="DE36820A">
      <w:start w:val="1"/>
      <w:numFmt w:val="bullet"/>
      <w:lvlText w:val=""/>
      <w:lvlJc w:val="left"/>
      <w:pPr>
        <w:ind w:left="4320" w:hanging="360"/>
      </w:pPr>
      <w:rPr>
        <w:rFonts w:ascii="Wingdings" w:hAnsi="Wingdings" w:hint="default"/>
      </w:rPr>
    </w:lvl>
    <w:lvl w:ilvl="6" w:tplc="3B52383C">
      <w:start w:val="1"/>
      <w:numFmt w:val="bullet"/>
      <w:lvlText w:val=""/>
      <w:lvlJc w:val="left"/>
      <w:pPr>
        <w:ind w:left="5040" w:hanging="360"/>
      </w:pPr>
      <w:rPr>
        <w:rFonts w:ascii="Symbol" w:hAnsi="Symbol" w:hint="default"/>
      </w:rPr>
    </w:lvl>
    <w:lvl w:ilvl="7" w:tplc="D5687502">
      <w:start w:val="1"/>
      <w:numFmt w:val="bullet"/>
      <w:lvlText w:val="o"/>
      <w:lvlJc w:val="left"/>
      <w:pPr>
        <w:ind w:left="5760" w:hanging="360"/>
      </w:pPr>
      <w:rPr>
        <w:rFonts w:ascii="Courier New" w:hAnsi="Courier New" w:hint="default"/>
      </w:rPr>
    </w:lvl>
    <w:lvl w:ilvl="8" w:tplc="451003BA">
      <w:start w:val="1"/>
      <w:numFmt w:val="bullet"/>
      <w:lvlText w:val=""/>
      <w:lvlJc w:val="left"/>
      <w:pPr>
        <w:ind w:left="6480" w:hanging="360"/>
      </w:pPr>
      <w:rPr>
        <w:rFonts w:ascii="Wingdings" w:hAnsi="Wingdings" w:hint="default"/>
      </w:rPr>
    </w:lvl>
  </w:abstractNum>
  <w:abstractNum w:abstractNumId="19" w15:restartNumberingAfterBreak="0">
    <w:nsid w:val="46BDCEBB"/>
    <w:multiLevelType w:val="hybridMultilevel"/>
    <w:tmpl w:val="FFFFFFFF"/>
    <w:lvl w:ilvl="0" w:tplc="C3BCAEEC">
      <w:start w:val="1"/>
      <w:numFmt w:val="bullet"/>
      <w:lvlText w:val=""/>
      <w:lvlJc w:val="left"/>
      <w:pPr>
        <w:ind w:left="720" w:hanging="360"/>
      </w:pPr>
      <w:rPr>
        <w:rFonts w:ascii="Symbol" w:hAnsi="Symbol" w:hint="default"/>
      </w:rPr>
    </w:lvl>
    <w:lvl w:ilvl="1" w:tplc="1EF02A60">
      <w:start w:val="1"/>
      <w:numFmt w:val="bullet"/>
      <w:lvlText w:val="o"/>
      <w:lvlJc w:val="left"/>
      <w:pPr>
        <w:ind w:left="1440" w:hanging="360"/>
      </w:pPr>
      <w:rPr>
        <w:rFonts w:ascii="Courier New" w:hAnsi="Courier New" w:hint="default"/>
      </w:rPr>
    </w:lvl>
    <w:lvl w:ilvl="2" w:tplc="EA6E233A">
      <w:start w:val="1"/>
      <w:numFmt w:val="bullet"/>
      <w:lvlText w:val=""/>
      <w:lvlJc w:val="left"/>
      <w:pPr>
        <w:ind w:left="2160" w:hanging="360"/>
      </w:pPr>
      <w:rPr>
        <w:rFonts w:ascii="Wingdings" w:hAnsi="Wingdings" w:hint="default"/>
      </w:rPr>
    </w:lvl>
    <w:lvl w:ilvl="3" w:tplc="AEEC2D7C">
      <w:start w:val="1"/>
      <w:numFmt w:val="bullet"/>
      <w:lvlText w:val=""/>
      <w:lvlJc w:val="left"/>
      <w:pPr>
        <w:ind w:left="2880" w:hanging="360"/>
      </w:pPr>
      <w:rPr>
        <w:rFonts w:ascii="Symbol" w:hAnsi="Symbol" w:hint="default"/>
      </w:rPr>
    </w:lvl>
    <w:lvl w:ilvl="4" w:tplc="513266A2">
      <w:start w:val="1"/>
      <w:numFmt w:val="bullet"/>
      <w:lvlText w:val="o"/>
      <w:lvlJc w:val="left"/>
      <w:pPr>
        <w:ind w:left="3600" w:hanging="360"/>
      </w:pPr>
      <w:rPr>
        <w:rFonts w:ascii="Courier New" w:hAnsi="Courier New" w:hint="default"/>
      </w:rPr>
    </w:lvl>
    <w:lvl w:ilvl="5" w:tplc="AE80D9F2">
      <w:start w:val="1"/>
      <w:numFmt w:val="bullet"/>
      <w:lvlText w:val=""/>
      <w:lvlJc w:val="left"/>
      <w:pPr>
        <w:ind w:left="4320" w:hanging="360"/>
      </w:pPr>
      <w:rPr>
        <w:rFonts w:ascii="Wingdings" w:hAnsi="Wingdings" w:hint="default"/>
      </w:rPr>
    </w:lvl>
    <w:lvl w:ilvl="6" w:tplc="A7F02E04">
      <w:start w:val="1"/>
      <w:numFmt w:val="bullet"/>
      <w:lvlText w:val=""/>
      <w:lvlJc w:val="left"/>
      <w:pPr>
        <w:ind w:left="5040" w:hanging="360"/>
      </w:pPr>
      <w:rPr>
        <w:rFonts w:ascii="Symbol" w:hAnsi="Symbol" w:hint="default"/>
      </w:rPr>
    </w:lvl>
    <w:lvl w:ilvl="7" w:tplc="A4B2C884">
      <w:start w:val="1"/>
      <w:numFmt w:val="bullet"/>
      <w:lvlText w:val="o"/>
      <w:lvlJc w:val="left"/>
      <w:pPr>
        <w:ind w:left="5760" w:hanging="360"/>
      </w:pPr>
      <w:rPr>
        <w:rFonts w:ascii="Courier New" w:hAnsi="Courier New" w:hint="default"/>
      </w:rPr>
    </w:lvl>
    <w:lvl w:ilvl="8" w:tplc="F9049F32">
      <w:start w:val="1"/>
      <w:numFmt w:val="bullet"/>
      <w:lvlText w:val=""/>
      <w:lvlJc w:val="left"/>
      <w:pPr>
        <w:ind w:left="6480" w:hanging="360"/>
      </w:pPr>
      <w:rPr>
        <w:rFonts w:ascii="Wingdings" w:hAnsi="Wingdings" w:hint="default"/>
      </w:rPr>
    </w:lvl>
  </w:abstractNum>
  <w:abstractNum w:abstractNumId="20" w15:restartNumberingAfterBreak="0">
    <w:nsid w:val="58E768CA"/>
    <w:multiLevelType w:val="hybridMultilevel"/>
    <w:tmpl w:val="FFFFFFFF"/>
    <w:lvl w:ilvl="0" w:tplc="EA267C22">
      <w:start w:val="1"/>
      <w:numFmt w:val="bullet"/>
      <w:lvlText w:val=""/>
      <w:lvlJc w:val="left"/>
      <w:pPr>
        <w:ind w:left="720" w:hanging="360"/>
      </w:pPr>
      <w:rPr>
        <w:rFonts w:ascii="Symbol" w:hAnsi="Symbol" w:hint="default"/>
      </w:rPr>
    </w:lvl>
    <w:lvl w:ilvl="1" w:tplc="9872EE1C">
      <w:start w:val="1"/>
      <w:numFmt w:val="bullet"/>
      <w:lvlText w:val="o"/>
      <w:lvlJc w:val="left"/>
      <w:pPr>
        <w:ind w:left="1440" w:hanging="360"/>
      </w:pPr>
      <w:rPr>
        <w:rFonts w:ascii="Courier New" w:hAnsi="Courier New" w:hint="default"/>
      </w:rPr>
    </w:lvl>
    <w:lvl w:ilvl="2" w:tplc="268C2F70">
      <w:start w:val="1"/>
      <w:numFmt w:val="bullet"/>
      <w:lvlText w:val=""/>
      <w:lvlJc w:val="left"/>
      <w:pPr>
        <w:ind w:left="2160" w:hanging="360"/>
      </w:pPr>
      <w:rPr>
        <w:rFonts w:ascii="Wingdings" w:hAnsi="Wingdings" w:hint="default"/>
      </w:rPr>
    </w:lvl>
    <w:lvl w:ilvl="3" w:tplc="3F0C0F2E">
      <w:start w:val="1"/>
      <w:numFmt w:val="bullet"/>
      <w:lvlText w:val=""/>
      <w:lvlJc w:val="left"/>
      <w:pPr>
        <w:ind w:left="2880" w:hanging="360"/>
      </w:pPr>
      <w:rPr>
        <w:rFonts w:ascii="Symbol" w:hAnsi="Symbol" w:hint="default"/>
      </w:rPr>
    </w:lvl>
    <w:lvl w:ilvl="4" w:tplc="A950CC44">
      <w:start w:val="1"/>
      <w:numFmt w:val="bullet"/>
      <w:lvlText w:val="o"/>
      <w:lvlJc w:val="left"/>
      <w:pPr>
        <w:ind w:left="3600" w:hanging="360"/>
      </w:pPr>
      <w:rPr>
        <w:rFonts w:ascii="Courier New" w:hAnsi="Courier New" w:hint="default"/>
      </w:rPr>
    </w:lvl>
    <w:lvl w:ilvl="5" w:tplc="D44AB9DA">
      <w:start w:val="1"/>
      <w:numFmt w:val="bullet"/>
      <w:lvlText w:val=""/>
      <w:lvlJc w:val="left"/>
      <w:pPr>
        <w:ind w:left="4320" w:hanging="360"/>
      </w:pPr>
      <w:rPr>
        <w:rFonts w:ascii="Wingdings" w:hAnsi="Wingdings" w:hint="default"/>
      </w:rPr>
    </w:lvl>
    <w:lvl w:ilvl="6" w:tplc="62D4D6CA">
      <w:start w:val="1"/>
      <w:numFmt w:val="bullet"/>
      <w:lvlText w:val=""/>
      <w:lvlJc w:val="left"/>
      <w:pPr>
        <w:ind w:left="5040" w:hanging="360"/>
      </w:pPr>
      <w:rPr>
        <w:rFonts w:ascii="Symbol" w:hAnsi="Symbol" w:hint="default"/>
      </w:rPr>
    </w:lvl>
    <w:lvl w:ilvl="7" w:tplc="7F52F55E">
      <w:start w:val="1"/>
      <w:numFmt w:val="bullet"/>
      <w:lvlText w:val="o"/>
      <w:lvlJc w:val="left"/>
      <w:pPr>
        <w:ind w:left="5760" w:hanging="360"/>
      </w:pPr>
      <w:rPr>
        <w:rFonts w:ascii="Courier New" w:hAnsi="Courier New" w:hint="default"/>
      </w:rPr>
    </w:lvl>
    <w:lvl w:ilvl="8" w:tplc="BD46BD34">
      <w:start w:val="1"/>
      <w:numFmt w:val="bullet"/>
      <w:lvlText w:val=""/>
      <w:lvlJc w:val="left"/>
      <w:pPr>
        <w:ind w:left="6480" w:hanging="360"/>
      </w:pPr>
      <w:rPr>
        <w:rFonts w:ascii="Wingdings" w:hAnsi="Wingdings" w:hint="default"/>
      </w:rPr>
    </w:lvl>
  </w:abstractNum>
  <w:abstractNum w:abstractNumId="21" w15:restartNumberingAfterBreak="0">
    <w:nsid w:val="592CE220"/>
    <w:multiLevelType w:val="hybridMultilevel"/>
    <w:tmpl w:val="6F48B286"/>
    <w:lvl w:ilvl="0" w:tplc="5804EB80">
      <w:start w:val="1"/>
      <w:numFmt w:val="bullet"/>
      <w:lvlText w:val=""/>
      <w:lvlJc w:val="left"/>
      <w:pPr>
        <w:ind w:left="720" w:hanging="360"/>
      </w:pPr>
      <w:rPr>
        <w:rFonts w:ascii="Symbol" w:hAnsi="Symbol" w:hint="default"/>
      </w:rPr>
    </w:lvl>
    <w:lvl w:ilvl="1" w:tplc="208E5E4E">
      <w:start w:val="1"/>
      <w:numFmt w:val="bullet"/>
      <w:lvlText w:val="o"/>
      <w:lvlJc w:val="left"/>
      <w:pPr>
        <w:ind w:left="1440" w:hanging="360"/>
      </w:pPr>
      <w:rPr>
        <w:rFonts w:ascii="Courier New" w:hAnsi="Courier New" w:hint="default"/>
      </w:rPr>
    </w:lvl>
    <w:lvl w:ilvl="2" w:tplc="5A7A4F1C">
      <w:start w:val="1"/>
      <w:numFmt w:val="bullet"/>
      <w:lvlText w:val=""/>
      <w:lvlJc w:val="left"/>
      <w:pPr>
        <w:ind w:left="2160" w:hanging="360"/>
      </w:pPr>
      <w:rPr>
        <w:rFonts w:ascii="Wingdings" w:hAnsi="Wingdings" w:hint="default"/>
      </w:rPr>
    </w:lvl>
    <w:lvl w:ilvl="3" w:tplc="5AF83648">
      <w:start w:val="1"/>
      <w:numFmt w:val="bullet"/>
      <w:lvlText w:val=""/>
      <w:lvlJc w:val="left"/>
      <w:pPr>
        <w:ind w:left="2880" w:hanging="360"/>
      </w:pPr>
      <w:rPr>
        <w:rFonts w:ascii="Symbol" w:hAnsi="Symbol" w:hint="default"/>
      </w:rPr>
    </w:lvl>
    <w:lvl w:ilvl="4" w:tplc="BBE268C6">
      <w:start w:val="1"/>
      <w:numFmt w:val="bullet"/>
      <w:lvlText w:val="o"/>
      <w:lvlJc w:val="left"/>
      <w:pPr>
        <w:ind w:left="3600" w:hanging="360"/>
      </w:pPr>
      <w:rPr>
        <w:rFonts w:ascii="Courier New" w:hAnsi="Courier New" w:hint="default"/>
      </w:rPr>
    </w:lvl>
    <w:lvl w:ilvl="5" w:tplc="E1EEF8DE">
      <w:start w:val="1"/>
      <w:numFmt w:val="bullet"/>
      <w:lvlText w:val=""/>
      <w:lvlJc w:val="left"/>
      <w:pPr>
        <w:ind w:left="4320" w:hanging="360"/>
      </w:pPr>
      <w:rPr>
        <w:rFonts w:ascii="Wingdings" w:hAnsi="Wingdings" w:hint="default"/>
      </w:rPr>
    </w:lvl>
    <w:lvl w:ilvl="6" w:tplc="EDD6B5C0">
      <w:start w:val="1"/>
      <w:numFmt w:val="bullet"/>
      <w:lvlText w:val=""/>
      <w:lvlJc w:val="left"/>
      <w:pPr>
        <w:ind w:left="5040" w:hanging="360"/>
      </w:pPr>
      <w:rPr>
        <w:rFonts w:ascii="Symbol" w:hAnsi="Symbol" w:hint="default"/>
      </w:rPr>
    </w:lvl>
    <w:lvl w:ilvl="7" w:tplc="0F3851F6">
      <w:start w:val="1"/>
      <w:numFmt w:val="bullet"/>
      <w:lvlText w:val="o"/>
      <w:lvlJc w:val="left"/>
      <w:pPr>
        <w:ind w:left="5760" w:hanging="360"/>
      </w:pPr>
      <w:rPr>
        <w:rFonts w:ascii="Courier New" w:hAnsi="Courier New" w:hint="default"/>
      </w:rPr>
    </w:lvl>
    <w:lvl w:ilvl="8" w:tplc="B28E6B5C">
      <w:start w:val="1"/>
      <w:numFmt w:val="bullet"/>
      <w:lvlText w:val=""/>
      <w:lvlJc w:val="left"/>
      <w:pPr>
        <w:ind w:left="6480" w:hanging="360"/>
      </w:pPr>
      <w:rPr>
        <w:rFonts w:ascii="Wingdings" w:hAnsi="Wingdings" w:hint="default"/>
      </w:rPr>
    </w:lvl>
  </w:abstractNum>
  <w:abstractNum w:abstractNumId="22" w15:restartNumberingAfterBreak="0">
    <w:nsid w:val="6168FFAB"/>
    <w:multiLevelType w:val="hybridMultilevel"/>
    <w:tmpl w:val="FFFFFFFF"/>
    <w:lvl w:ilvl="0" w:tplc="CA42B972">
      <w:start w:val="1"/>
      <w:numFmt w:val="bullet"/>
      <w:lvlText w:val=""/>
      <w:lvlJc w:val="left"/>
      <w:pPr>
        <w:ind w:left="720" w:hanging="360"/>
      </w:pPr>
      <w:rPr>
        <w:rFonts w:ascii="Symbol" w:hAnsi="Symbol" w:hint="default"/>
      </w:rPr>
    </w:lvl>
    <w:lvl w:ilvl="1" w:tplc="F17008CA">
      <w:start w:val="1"/>
      <w:numFmt w:val="bullet"/>
      <w:lvlText w:val="o"/>
      <w:lvlJc w:val="left"/>
      <w:pPr>
        <w:ind w:left="1440" w:hanging="360"/>
      </w:pPr>
      <w:rPr>
        <w:rFonts w:ascii="Courier New" w:hAnsi="Courier New" w:hint="default"/>
      </w:rPr>
    </w:lvl>
    <w:lvl w:ilvl="2" w:tplc="6E32CC90">
      <w:start w:val="1"/>
      <w:numFmt w:val="bullet"/>
      <w:lvlText w:val=""/>
      <w:lvlJc w:val="left"/>
      <w:pPr>
        <w:ind w:left="2160" w:hanging="360"/>
      </w:pPr>
      <w:rPr>
        <w:rFonts w:ascii="Wingdings" w:hAnsi="Wingdings" w:hint="default"/>
      </w:rPr>
    </w:lvl>
    <w:lvl w:ilvl="3" w:tplc="3342E554">
      <w:start w:val="1"/>
      <w:numFmt w:val="bullet"/>
      <w:lvlText w:val=""/>
      <w:lvlJc w:val="left"/>
      <w:pPr>
        <w:ind w:left="2880" w:hanging="360"/>
      </w:pPr>
      <w:rPr>
        <w:rFonts w:ascii="Symbol" w:hAnsi="Symbol" w:hint="default"/>
      </w:rPr>
    </w:lvl>
    <w:lvl w:ilvl="4" w:tplc="6BE6C344">
      <w:start w:val="1"/>
      <w:numFmt w:val="bullet"/>
      <w:lvlText w:val="o"/>
      <w:lvlJc w:val="left"/>
      <w:pPr>
        <w:ind w:left="3600" w:hanging="360"/>
      </w:pPr>
      <w:rPr>
        <w:rFonts w:ascii="Courier New" w:hAnsi="Courier New" w:hint="default"/>
      </w:rPr>
    </w:lvl>
    <w:lvl w:ilvl="5" w:tplc="9C865894">
      <w:start w:val="1"/>
      <w:numFmt w:val="bullet"/>
      <w:lvlText w:val=""/>
      <w:lvlJc w:val="left"/>
      <w:pPr>
        <w:ind w:left="4320" w:hanging="360"/>
      </w:pPr>
      <w:rPr>
        <w:rFonts w:ascii="Wingdings" w:hAnsi="Wingdings" w:hint="default"/>
      </w:rPr>
    </w:lvl>
    <w:lvl w:ilvl="6" w:tplc="87A41754">
      <w:start w:val="1"/>
      <w:numFmt w:val="bullet"/>
      <w:lvlText w:val=""/>
      <w:lvlJc w:val="left"/>
      <w:pPr>
        <w:ind w:left="5040" w:hanging="360"/>
      </w:pPr>
      <w:rPr>
        <w:rFonts w:ascii="Symbol" w:hAnsi="Symbol" w:hint="default"/>
      </w:rPr>
    </w:lvl>
    <w:lvl w:ilvl="7" w:tplc="39C81C62">
      <w:start w:val="1"/>
      <w:numFmt w:val="bullet"/>
      <w:lvlText w:val="o"/>
      <w:lvlJc w:val="left"/>
      <w:pPr>
        <w:ind w:left="5760" w:hanging="360"/>
      </w:pPr>
      <w:rPr>
        <w:rFonts w:ascii="Courier New" w:hAnsi="Courier New" w:hint="default"/>
      </w:rPr>
    </w:lvl>
    <w:lvl w:ilvl="8" w:tplc="6054D91C">
      <w:start w:val="1"/>
      <w:numFmt w:val="bullet"/>
      <w:lvlText w:val=""/>
      <w:lvlJc w:val="left"/>
      <w:pPr>
        <w:ind w:left="6480" w:hanging="360"/>
      </w:pPr>
      <w:rPr>
        <w:rFonts w:ascii="Wingdings" w:hAnsi="Wingdings" w:hint="default"/>
      </w:rPr>
    </w:lvl>
  </w:abstractNum>
  <w:abstractNum w:abstractNumId="23" w15:restartNumberingAfterBreak="0">
    <w:nsid w:val="61DB33C5"/>
    <w:multiLevelType w:val="hybridMultilevel"/>
    <w:tmpl w:val="FFFFFFFF"/>
    <w:lvl w:ilvl="0" w:tplc="40FC7CDC">
      <w:start w:val="1"/>
      <w:numFmt w:val="bullet"/>
      <w:lvlText w:val=""/>
      <w:lvlJc w:val="left"/>
      <w:pPr>
        <w:ind w:left="720" w:hanging="360"/>
      </w:pPr>
      <w:rPr>
        <w:rFonts w:ascii="Symbol" w:hAnsi="Symbol" w:hint="default"/>
      </w:rPr>
    </w:lvl>
    <w:lvl w:ilvl="1" w:tplc="9AB6CA46">
      <w:start w:val="1"/>
      <w:numFmt w:val="bullet"/>
      <w:lvlText w:val="o"/>
      <w:lvlJc w:val="left"/>
      <w:pPr>
        <w:ind w:left="1440" w:hanging="360"/>
      </w:pPr>
      <w:rPr>
        <w:rFonts w:ascii="Courier New" w:hAnsi="Courier New" w:hint="default"/>
      </w:rPr>
    </w:lvl>
    <w:lvl w:ilvl="2" w:tplc="9BB2A060">
      <w:start w:val="1"/>
      <w:numFmt w:val="bullet"/>
      <w:lvlText w:val=""/>
      <w:lvlJc w:val="left"/>
      <w:pPr>
        <w:ind w:left="2160" w:hanging="360"/>
      </w:pPr>
      <w:rPr>
        <w:rFonts w:ascii="Wingdings" w:hAnsi="Wingdings" w:hint="default"/>
      </w:rPr>
    </w:lvl>
    <w:lvl w:ilvl="3" w:tplc="2AAC5E4E">
      <w:start w:val="1"/>
      <w:numFmt w:val="bullet"/>
      <w:lvlText w:val=""/>
      <w:lvlJc w:val="left"/>
      <w:pPr>
        <w:ind w:left="2880" w:hanging="360"/>
      </w:pPr>
      <w:rPr>
        <w:rFonts w:ascii="Symbol" w:hAnsi="Symbol" w:hint="default"/>
      </w:rPr>
    </w:lvl>
    <w:lvl w:ilvl="4" w:tplc="61EE6280">
      <w:start w:val="1"/>
      <w:numFmt w:val="bullet"/>
      <w:lvlText w:val="o"/>
      <w:lvlJc w:val="left"/>
      <w:pPr>
        <w:ind w:left="3600" w:hanging="360"/>
      </w:pPr>
      <w:rPr>
        <w:rFonts w:ascii="Courier New" w:hAnsi="Courier New" w:hint="default"/>
      </w:rPr>
    </w:lvl>
    <w:lvl w:ilvl="5" w:tplc="415E0A1A">
      <w:start w:val="1"/>
      <w:numFmt w:val="bullet"/>
      <w:lvlText w:val=""/>
      <w:lvlJc w:val="left"/>
      <w:pPr>
        <w:ind w:left="4320" w:hanging="360"/>
      </w:pPr>
      <w:rPr>
        <w:rFonts w:ascii="Wingdings" w:hAnsi="Wingdings" w:hint="default"/>
      </w:rPr>
    </w:lvl>
    <w:lvl w:ilvl="6" w:tplc="EEDCEC60">
      <w:start w:val="1"/>
      <w:numFmt w:val="bullet"/>
      <w:lvlText w:val=""/>
      <w:lvlJc w:val="left"/>
      <w:pPr>
        <w:ind w:left="5040" w:hanging="360"/>
      </w:pPr>
      <w:rPr>
        <w:rFonts w:ascii="Symbol" w:hAnsi="Symbol" w:hint="default"/>
      </w:rPr>
    </w:lvl>
    <w:lvl w:ilvl="7" w:tplc="BEAC3F68">
      <w:start w:val="1"/>
      <w:numFmt w:val="bullet"/>
      <w:lvlText w:val="o"/>
      <w:lvlJc w:val="left"/>
      <w:pPr>
        <w:ind w:left="5760" w:hanging="360"/>
      </w:pPr>
      <w:rPr>
        <w:rFonts w:ascii="Courier New" w:hAnsi="Courier New" w:hint="default"/>
      </w:rPr>
    </w:lvl>
    <w:lvl w:ilvl="8" w:tplc="E8BE656A">
      <w:start w:val="1"/>
      <w:numFmt w:val="bullet"/>
      <w:lvlText w:val=""/>
      <w:lvlJc w:val="left"/>
      <w:pPr>
        <w:ind w:left="6480" w:hanging="360"/>
      </w:pPr>
      <w:rPr>
        <w:rFonts w:ascii="Wingdings" w:hAnsi="Wingdings" w:hint="default"/>
      </w:rPr>
    </w:lvl>
  </w:abstractNum>
  <w:abstractNum w:abstractNumId="24" w15:restartNumberingAfterBreak="0">
    <w:nsid w:val="654D0BF5"/>
    <w:multiLevelType w:val="hybridMultilevel"/>
    <w:tmpl w:val="FFFFFFFF"/>
    <w:lvl w:ilvl="0" w:tplc="5ECE98E2">
      <w:start w:val="1"/>
      <w:numFmt w:val="bullet"/>
      <w:lvlText w:val=""/>
      <w:lvlJc w:val="left"/>
      <w:pPr>
        <w:ind w:left="720" w:hanging="360"/>
      </w:pPr>
      <w:rPr>
        <w:rFonts w:ascii="Symbol" w:hAnsi="Symbol" w:hint="default"/>
      </w:rPr>
    </w:lvl>
    <w:lvl w:ilvl="1" w:tplc="82C2AC26">
      <w:start w:val="1"/>
      <w:numFmt w:val="bullet"/>
      <w:lvlText w:val="o"/>
      <w:lvlJc w:val="left"/>
      <w:pPr>
        <w:ind w:left="1440" w:hanging="360"/>
      </w:pPr>
      <w:rPr>
        <w:rFonts w:ascii="Courier New" w:hAnsi="Courier New" w:hint="default"/>
      </w:rPr>
    </w:lvl>
    <w:lvl w:ilvl="2" w:tplc="AB0C6D84">
      <w:start w:val="1"/>
      <w:numFmt w:val="bullet"/>
      <w:lvlText w:val=""/>
      <w:lvlJc w:val="left"/>
      <w:pPr>
        <w:ind w:left="2160" w:hanging="360"/>
      </w:pPr>
      <w:rPr>
        <w:rFonts w:ascii="Wingdings" w:hAnsi="Wingdings" w:hint="default"/>
      </w:rPr>
    </w:lvl>
    <w:lvl w:ilvl="3" w:tplc="C61E2876">
      <w:start w:val="1"/>
      <w:numFmt w:val="bullet"/>
      <w:lvlText w:val=""/>
      <w:lvlJc w:val="left"/>
      <w:pPr>
        <w:ind w:left="2880" w:hanging="360"/>
      </w:pPr>
      <w:rPr>
        <w:rFonts w:ascii="Symbol" w:hAnsi="Symbol" w:hint="default"/>
      </w:rPr>
    </w:lvl>
    <w:lvl w:ilvl="4" w:tplc="9A368612">
      <w:start w:val="1"/>
      <w:numFmt w:val="bullet"/>
      <w:lvlText w:val="o"/>
      <w:lvlJc w:val="left"/>
      <w:pPr>
        <w:ind w:left="3600" w:hanging="360"/>
      </w:pPr>
      <w:rPr>
        <w:rFonts w:ascii="Courier New" w:hAnsi="Courier New" w:hint="default"/>
      </w:rPr>
    </w:lvl>
    <w:lvl w:ilvl="5" w:tplc="DCEE4E80">
      <w:start w:val="1"/>
      <w:numFmt w:val="bullet"/>
      <w:lvlText w:val=""/>
      <w:lvlJc w:val="left"/>
      <w:pPr>
        <w:ind w:left="4320" w:hanging="360"/>
      </w:pPr>
      <w:rPr>
        <w:rFonts w:ascii="Wingdings" w:hAnsi="Wingdings" w:hint="default"/>
      </w:rPr>
    </w:lvl>
    <w:lvl w:ilvl="6" w:tplc="F6D03316">
      <w:start w:val="1"/>
      <w:numFmt w:val="bullet"/>
      <w:lvlText w:val=""/>
      <w:lvlJc w:val="left"/>
      <w:pPr>
        <w:ind w:left="5040" w:hanging="360"/>
      </w:pPr>
      <w:rPr>
        <w:rFonts w:ascii="Symbol" w:hAnsi="Symbol" w:hint="default"/>
      </w:rPr>
    </w:lvl>
    <w:lvl w:ilvl="7" w:tplc="1DD83D8C">
      <w:start w:val="1"/>
      <w:numFmt w:val="bullet"/>
      <w:lvlText w:val="o"/>
      <w:lvlJc w:val="left"/>
      <w:pPr>
        <w:ind w:left="5760" w:hanging="360"/>
      </w:pPr>
      <w:rPr>
        <w:rFonts w:ascii="Courier New" w:hAnsi="Courier New" w:hint="default"/>
      </w:rPr>
    </w:lvl>
    <w:lvl w:ilvl="8" w:tplc="8BD25CC0">
      <w:start w:val="1"/>
      <w:numFmt w:val="bullet"/>
      <w:lvlText w:val=""/>
      <w:lvlJc w:val="left"/>
      <w:pPr>
        <w:ind w:left="6480" w:hanging="360"/>
      </w:pPr>
      <w:rPr>
        <w:rFonts w:ascii="Wingdings" w:hAnsi="Wingdings" w:hint="default"/>
      </w:rPr>
    </w:lvl>
  </w:abstractNum>
  <w:abstractNum w:abstractNumId="25" w15:restartNumberingAfterBreak="0">
    <w:nsid w:val="6575A3AF"/>
    <w:multiLevelType w:val="hybridMultilevel"/>
    <w:tmpl w:val="E33AC9F4"/>
    <w:lvl w:ilvl="0" w:tplc="3D2C38A8">
      <w:start w:val="1"/>
      <w:numFmt w:val="bullet"/>
      <w:lvlText w:val=""/>
      <w:lvlJc w:val="left"/>
      <w:pPr>
        <w:ind w:left="720" w:hanging="360"/>
      </w:pPr>
      <w:rPr>
        <w:rFonts w:ascii="Symbol" w:hAnsi="Symbol" w:hint="default"/>
      </w:rPr>
    </w:lvl>
    <w:lvl w:ilvl="1" w:tplc="1442941A">
      <w:start w:val="1"/>
      <w:numFmt w:val="bullet"/>
      <w:lvlText w:val="o"/>
      <w:lvlJc w:val="left"/>
      <w:pPr>
        <w:ind w:left="1440" w:hanging="360"/>
      </w:pPr>
      <w:rPr>
        <w:rFonts w:ascii="Courier New" w:hAnsi="Courier New" w:hint="default"/>
      </w:rPr>
    </w:lvl>
    <w:lvl w:ilvl="2" w:tplc="188CF824">
      <w:start w:val="1"/>
      <w:numFmt w:val="bullet"/>
      <w:lvlText w:val=""/>
      <w:lvlJc w:val="left"/>
      <w:pPr>
        <w:ind w:left="2160" w:hanging="360"/>
      </w:pPr>
      <w:rPr>
        <w:rFonts w:ascii="Wingdings" w:hAnsi="Wingdings" w:hint="default"/>
      </w:rPr>
    </w:lvl>
    <w:lvl w:ilvl="3" w:tplc="327C4306">
      <w:start w:val="1"/>
      <w:numFmt w:val="bullet"/>
      <w:lvlText w:val=""/>
      <w:lvlJc w:val="left"/>
      <w:pPr>
        <w:ind w:left="2880" w:hanging="360"/>
      </w:pPr>
      <w:rPr>
        <w:rFonts w:ascii="Symbol" w:hAnsi="Symbol" w:hint="default"/>
      </w:rPr>
    </w:lvl>
    <w:lvl w:ilvl="4" w:tplc="AE2A0936">
      <w:start w:val="1"/>
      <w:numFmt w:val="bullet"/>
      <w:lvlText w:val="o"/>
      <w:lvlJc w:val="left"/>
      <w:pPr>
        <w:ind w:left="3600" w:hanging="360"/>
      </w:pPr>
      <w:rPr>
        <w:rFonts w:ascii="Courier New" w:hAnsi="Courier New" w:hint="default"/>
      </w:rPr>
    </w:lvl>
    <w:lvl w:ilvl="5" w:tplc="981292E8">
      <w:start w:val="1"/>
      <w:numFmt w:val="bullet"/>
      <w:lvlText w:val=""/>
      <w:lvlJc w:val="left"/>
      <w:pPr>
        <w:ind w:left="4320" w:hanging="360"/>
      </w:pPr>
      <w:rPr>
        <w:rFonts w:ascii="Wingdings" w:hAnsi="Wingdings" w:hint="default"/>
      </w:rPr>
    </w:lvl>
    <w:lvl w:ilvl="6" w:tplc="333879CC">
      <w:start w:val="1"/>
      <w:numFmt w:val="bullet"/>
      <w:lvlText w:val=""/>
      <w:lvlJc w:val="left"/>
      <w:pPr>
        <w:ind w:left="5040" w:hanging="360"/>
      </w:pPr>
      <w:rPr>
        <w:rFonts w:ascii="Symbol" w:hAnsi="Symbol" w:hint="default"/>
      </w:rPr>
    </w:lvl>
    <w:lvl w:ilvl="7" w:tplc="02E68F18">
      <w:start w:val="1"/>
      <w:numFmt w:val="bullet"/>
      <w:lvlText w:val="o"/>
      <w:lvlJc w:val="left"/>
      <w:pPr>
        <w:ind w:left="5760" w:hanging="360"/>
      </w:pPr>
      <w:rPr>
        <w:rFonts w:ascii="Courier New" w:hAnsi="Courier New" w:hint="default"/>
      </w:rPr>
    </w:lvl>
    <w:lvl w:ilvl="8" w:tplc="1F9A9AC4">
      <w:start w:val="1"/>
      <w:numFmt w:val="bullet"/>
      <w:lvlText w:val=""/>
      <w:lvlJc w:val="left"/>
      <w:pPr>
        <w:ind w:left="6480" w:hanging="360"/>
      </w:pPr>
      <w:rPr>
        <w:rFonts w:ascii="Wingdings" w:hAnsi="Wingdings" w:hint="default"/>
      </w:rPr>
    </w:lvl>
  </w:abstractNum>
  <w:abstractNum w:abstractNumId="26" w15:restartNumberingAfterBreak="0">
    <w:nsid w:val="68BA4328"/>
    <w:multiLevelType w:val="hybridMultilevel"/>
    <w:tmpl w:val="FFFFFFFF"/>
    <w:lvl w:ilvl="0" w:tplc="D864FFCA">
      <w:start w:val="1"/>
      <w:numFmt w:val="bullet"/>
      <w:lvlText w:val=""/>
      <w:lvlJc w:val="left"/>
      <w:pPr>
        <w:ind w:left="720" w:hanging="360"/>
      </w:pPr>
      <w:rPr>
        <w:rFonts w:ascii="Symbol" w:hAnsi="Symbol" w:hint="default"/>
      </w:rPr>
    </w:lvl>
    <w:lvl w:ilvl="1" w:tplc="9800A054">
      <w:start w:val="1"/>
      <w:numFmt w:val="bullet"/>
      <w:lvlText w:val="o"/>
      <w:lvlJc w:val="left"/>
      <w:pPr>
        <w:ind w:left="1440" w:hanging="360"/>
      </w:pPr>
      <w:rPr>
        <w:rFonts w:ascii="Courier New" w:hAnsi="Courier New" w:hint="default"/>
      </w:rPr>
    </w:lvl>
    <w:lvl w:ilvl="2" w:tplc="2DFC89C4">
      <w:start w:val="1"/>
      <w:numFmt w:val="bullet"/>
      <w:lvlText w:val=""/>
      <w:lvlJc w:val="left"/>
      <w:pPr>
        <w:ind w:left="2160" w:hanging="360"/>
      </w:pPr>
      <w:rPr>
        <w:rFonts w:ascii="Wingdings" w:hAnsi="Wingdings" w:hint="default"/>
      </w:rPr>
    </w:lvl>
    <w:lvl w:ilvl="3" w:tplc="87F44022">
      <w:start w:val="1"/>
      <w:numFmt w:val="bullet"/>
      <w:lvlText w:val=""/>
      <w:lvlJc w:val="left"/>
      <w:pPr>
        <w:ind w:left="2880" w:hanging="360"/>
      </w:pPr>
      <w:rPr>
        <w:rFonts w:ascii="Symbol" w:hAnsi="Symbol" w:hint="default"/>
      </w:rPr>
    </w:lvl>
    <w:lvl w:ilvl="4" w:tplc="B5E0CE72">
      <w:start w:val="1"/>
      <w:numFmt w:val="bullet"/>
      <w:lvlText w:val="o"/>
      <w:lvlJc w:val="left"/>
      <w:pPr>
        <w:ind w:left="3600" w:hanging="360"/>
      </w:pPr>
      <w:rPr>
        <w:rFonts w:ascii="Courier New" w:hAnsi="Courier New" w:hint="default"/>
      </w:rPr>
    </w:lvl>
    <w:lvl w:ilvl="5" w:tplc="AAF2761A">
      <w:start w:val="1"/>
      <w:numFmt w:val="bullet"/>
      <w:lvlText w:val=""/>
      <w:lvlJc w:val="left"/>
      <w:pPr>
        <w:ind w:left="4320" w:hanging="360"/>
      </w:pPr>
      <w:rPr>
        <w:rFonts w:ascii="Wingdings" w:hAnsi="Wingdings" w:hint="default"/>
      </w:rPr>
    </w:lvl>
    <w:lvl w:ilvl="6" w:tplc="556A34C2">
      <w:start w:val="1"/>
      <w:numFmt w:val="bullet"/>
      <w:lvlText w:val=""/>
      <w:lvlJc w:val="left"/>
      <w:pPr>
        <w:ind w:left="5040" w:hanging="360"/>
      </w:pPr>
      <w:rPr>
        <w:rFonts w:ascii="Symbol" w:hAnsi="Symbol" w:hint="default"/>
      </w:rPr>
    </w:lvl>
    <w:lvl w:ilvl="7" w:tplc="73CAA266">
      <w:start w:val="1"/>
      <w:numFmt w:val="bullet"/>
      <w:lvlText w:val="o"/>
      <w:lvlJc w:val="left"/>
      <w:pPr>
        <w:ind w:left="5760" w:hanging="360"/>
      </w:pPr>
      <w:rPr>
        <w:rFonts w:ascii="Courier New" w:hAnsi="Courier New" w:hint="default"/>
      </w:rPr>
    </w:lvl>
    <w:lvl w:ilvl="8" w:tplc="C33C8BEE">
      <w:start w:val="1"/>
      <w:numFmt w:val="bullet"/>
      <w:lvlText w:val=""/>
      <w:lvlJc w:val="left"/>
      <w:pPr>
        <w:ind w:left="6480" w:hanging="360"/>
      </w:pPr>
      <w:rPr>
        <w:rFonts w:ascii="Wingdings" w:hAnsi="Wingdings" w:hint="default"/>
      </w:rPr>
    </w:lvl>
  </w:abstractNum>
  <w:abstractNum w:abstractNumId="27" w15:restartNumberingAfterBreak="0">
    <w:nsid w:val="6932E1B0"/>
    <w:multiLevelType w:val="hybridMultilevel"/>
    <w:tmpl w:val="FFFFFFFF"/>
    <w:lvl w:ilvl="0" w:tplc="236415DA">
      <w:start w:val="1"/>
      <w:numFmt w:val="bullet"/>
      <w:lvlText w:val=""/>
      <w:lvlJc w:val="left"/>
      <w:pPr>
        <w:ind w:left="720" w:hanging="360"/>
      </w:pPr>
      <w:rPr>
        <w:rFonts w:ascii="Symbol" w:hAnsi="Symbol" w:hint="default"/>
      </w:rPr>
    </w:lvl>
    <w:lvl w:ilvl="1" w:tplc="B22AAA10">
      <w:start w:val="1"/>
      <w:numFmt w:val="bullet"/>
      <w:lvlText w:val="o"/>
      <w:lvlJc w:val="left"/>
      <w:pPr>
        <w:ind w:left="1440" w:hanging="360"/>
      </w:pPr>
      <w:rPr>
        <w:rFonts w:ascii="Courier New" w:hAnsi="Courier New" w:hint="default"/>
      </w:rPr>
    </w:lvl>
    <w:lvl w:ilvl="2" w:tplc="9E4C40B8">
      <w:start w:val="1"/>
      <w:numFmt w:val="bullet"/>
      <w:lvlText w:val=""/>
      <w:lvlJc w:val="left"/>
      <w:pPr>
        <w:ind w:left="2160" w:hanging="360"/>
      </w:pPr>
      <w:rPr>
        <w:rFonts w:ascii="Wingdings" w:hAnsi="Wingdings" w:hint="default"/>
      </w:rPr>
    </w:lvl>
    <w:lvl w:ilvl="3" w:tplc="66C4F93C">
      <w:start w:val="1"/>
      <w:numFmt w:val="bullet"/>
      <w:lvlText w:val=""/>
      <w:lvlJc w:val="left"/>
      <w:pPr>
        <w:ind w:left="2880" w:hanging="360"/>
      </w:pPr>
      <w:rPr>
        <w:rFonts w:ascii="Symbol" w:hAnsi="Symbol" w:hint="default"/>
      </w:rPr>
    </w:lvl>
    <w:lvl w:ilvl="4" w:tplc="3EA6BAD4">
      <w:start w:val="1"/>
      <w:numFmt w:val="bullet"/>
      <w:lvlText w:val="o"/>
      <w:lvlJc w:val="left"/>
      <w:pPr>
        <w:ind w:left="3600" w:hanging="360"/>
      </w:pPr>
      <w:rPr>
        <w:rFonts w:ascii="Courier New" w:hAnsi="Courier New" w:hint="default"/>
      </w:rPr>
    </w:lvl>
    <w:lvl w:ilvl="5" w:tplc="041055D4">
      <w:start w:val="1"/>
      <w:numFmt w:val="bullet"/>
      <w:lvlText w:val=""/>
      <w:lvlJc w:val="left"/>
      <w:pPr>
        <w:ind w:left="4320" w:hanging="360"/>
      </w:pPr>
      <w:rPr>
        <w:rFonts w:ascii="Wingdings" w:hAnsi="Wingdings" w:hint="default"/>
      </w:rPr>
    </w:lvl>
    <w:lvl w:ilvl="6" w:tplc="F9C0F82E">
      <w:start w:val="1"/>
      <w:numFmt w:val="bullet"/>
      <w:lvlText w:val=""/>
      <w:lvlJc w:val="left"/>
      <w:pPr>
        <w:ind w:left="5040" w:hanging="360"/>
      </w:pPr>
      <w:rPr>
        <w:rFonts w:ascii="Symbol" w:hAnsi="Symbol" w:hint="default"/>
      </w:rPr>
    </w:lvl>
    <w:lvl w:ilvl="7" w:tplc="99165064">
      <w:start w:val="1"/>
      <w:numFmt w:val="bullet"/>
      <w:lvlText w:val="o"/>
      <w:lvlJc w:val="left"/>
      <w:pPr>
        <w:ind w:left="5760" w:hanging="360"/>
      </w:pPr>
      <w:rPr>
        <w:rFonts w:ascii="Courier New" w:hAnsi="Courier New" w:hint="default"/>
      </w:rPr>
    </w:lvl>
    <w:lvl w:ilvl="8" w:tplc="5AF03496">
      <w:start w:val="1"/>
      <w:numFmt w:val="bullet"/>
      <w:lvlText w:val=""/>
      <w:lvlJc w:val="left"/>
      <w:pPr>
        <w:ind w:left="6480" w:hanging="360"/>
      </w:pPr>
      <w:rPr>
        <w:rFonts w:ascii="Wingdings" w:hAnsi="Wingdings" w:hint="default"/>
      </w:rPr>
    </w:lvl>
  </w:abstractNum>
  <w:abstractNum w:abstractNumId="28" w15:restartNumberingAfterBreak="0">
    <w:nsid w:val="69B7065B"/>
    <w:multiLevelType w:val="hybridMultilevel"/>
    <w:tmpl w:val="C458E498"/>
    <w:lvl w:ilvl="0" w:tplc="607A97D0">
      <w:start w:val="1"/>
      <w:numFmt w:val="bullet"/>
      <w:lvlText w:val=""/>
      <w:lvlJc w:val="left"/>
      <w:pPr>
        <w:ind w:left="720" w:hanging="360"/>
      </w:pPr>
      <w:rPr>
        <w:rFonts w:ascii="Symbol" w:hAnsi="Symbol" w:hint="default"/>
      </w:rPr>
    </w:lvl>
    <w:lvl w:ilvl="1" w:tplc="844E2E08">
      <w:start w:val="1"/>
      <w:numFmt w:val="bullet"/>
      <w:lvlText w:val="o"/>
      <w:lvlJc w:val="left"/>
      <w:pPr>
        <w:ind w:left="1440" w:hanging="360"/>
      </w:pPr>
      <w:rPr>
        <w:rFonts w:ascii="Courier New" w:hAnsi="Courier New" w:hint="default"/>
      </w:rPr>
    </w:lvl>
    <w:lvl w:ilvl="2" w:tplc="30ACBE54">
      <w:start w:val="1"/>
      <w:numFmt w:val="bullet"/>
      <w:lvlText w:val=""/>
      <w:lvlJc w:val="left"/>
      <w:pPr>
        <w:ind w:left="2160" w:hanging="360"/>
      </w:pPr>
      <w:rPr>
        <w:rFonts w:ascii="Wingdings" w:hAnsi="Wingdings" w:hint="default"/>
      </w:rPr>
    </w:lvl>
    <w:lvl w:ilvl="3" w:tplc="19787ADC">
      <w:start w:val="1"/>
      <w:numFmt w:val="bullet"/>
      <w:lvlText w:val=""/>
      <w:lvlJc w:val="left"/>
      <w:pPr>
        <w:ind w:left="2880" w:hanging="360"/>
      </w:pPr>
      <w:rPr>
        <w:rFonts w:ascii="Symbol" w:hAnsi="Symbol" w:hint="default"/>
      </w:rPr>
    </w:lvl>
    <w:lvl w:ilvl="4" w:tplc="BA8ADBEE">
      <w:start w:val="1"/>
      <w:numFmt w:val="bullet"/>
      <w:lvlText w:val="o"/>
      <w:lvlJc w:val="left"/>
      <w:pPr>
        <w:ind w:left="3600" w:hanging="360"/>
      </w:pPr>
      <w:rPr>
        <w:rFonts w:ascii="Courier New" w:hAnsi="Courier New" w:hint="default"/>
      </w:rPr>
    </w:lvl>
    <w:lvl w:ilvl="5" w:tplc="F570783E">
      <w:start w:val="1"/>
      <w:numFmt w:val="bullet"/>
      <w:lvlText w:val=""/>
      <w:lvlJc w:val="left"/>
      <w:pPr>
        <w:ind w:left="4320" w:hanging="360"/>
      </w:pPr>
      <w:rPr>
        <w:rFonts w:ascii="Wingdings" w:hAnsi="Wingdings" w:hint="default"/>
      </w:rPr>
    </w:lvl>
    <w:lvl w:ilvl="6" w:tplc="6EBA6DE6">
      <w:start w:val="1"/>
      <w:numFmt w:val="bullet"/>
      <w:lvlText w:val=""/>
      <w:lvlJc w:val="left"/>
      <w:pPr>
        <w:ind w:left="5040" w:hanging="360"/>
      </w:pPr>
      <w:rPr>
        <w:rFonts w:ascii="Symbol" w:hAnsi="Symbol" w:hint="default"/>
      </w:rPr>
    </w:lvl>
    <w:lvl w:ilvl="7" w:tplc="7D08FE26">
      <w:start w:val="1"/>
      <w:numFmt w:val="bullet"/>
      <w:lvlText w:val="o"/>
      <w:lvlJc w:val="left"/>
      <w:pPr>
        <w:ind w:left="5760" w:hanging="360"/>
      </w:pPr>
      <w:rPr>
        <w:rFonts w:ascii="Courier New" w:hAnsi="Courier New" w:hint="default"/>
      </w:rPr>
    </w:lvl>
    <w:lvl w:ilvl="8" w:tplc="C2EA21F2">
      <w:start w:val="1"/>
      <w:numFmt w:val="bullet"/>
      <w:lvlText w:val=""/>
      <w:lvlJc w:val="left"/>
      <w:pPr>
        <w:ind w:left="6480" w:hanging="360"/>
      </w:pPr>
      <w:rPr>
        <w:rFonts w:ascii="Wingdings" w:hAnsi="Wingdings" w:hint="default"/>
      </w:rPr>
    </w:lvl>
  </w:abstractNum>
  <w:abstractNum w:abstractNumId="29" w15:restartNumberingAfterBreak="0">
    <w:nsid w:val="6C7810A4"/>
    <w:multiLevelType w:val="hybridMultilevel"/>
    <w:tmpl w:val="FFFFFFFF"/>
    <w:lvl w:ilvl="0" w:tplc="6478EF7A">
      <w:start w:val="1"/>
      <w:numFmt w:val="bullet"/>
      <w:lvlText w:val=""/>
      <w:lvlJc w:val="left"/>
      <w:pPr>
        <w:ind w:left="720" w:hanging="360"/>
      </w:pPr>
      <w:rPr>
        <w:rFonts w:ascii="Symbol" w:hAnsi="Symbol" w:hint="default"/>
      </w:rPr>
    </w:lvl>
    <w:lvl w:ilvl="1" w:tplc="9D181F78">
      <w:start w:val="1"/>
      <w:numFmt w:val="bullet"/>
      <w:lvlText w:val="o"/>
      <w:lvlJc w:val="left"/>
      <w:pPr>
        <w:ind w:left="1440" w:hanging="360"/>
      </w:pPr>
      <w:rPr>
        <w:rFonts w:ascii="Courier New" w:hAnsi="Courier New" w:hint="default"/>
      </w:rPr>
    </w:lvl>
    <w:lvl w:ilvl="2" w:tplc="A57C0222">
      <w:start w:val="1"/>
      <w:numFmt w:val="bullet"/>
      <w:lvlText w:val=""/>
      <w:lvlJc w:val="left"/>
      <w:pPr>
        <w:ind w:left="2160" w:hanging="360"/>
      </w:pPr>
      <w:rPr>
        <w:rFonts w:ascii="Wingdings" w:hAnsi="Wingdings" w:hint="default"/>
      </w:rPr>
    </w:lvl>
    <w:lvl w:ilvl="3" w:tplc="21368B24">
      <w:start w:val="1"/>
      <w:numFmt w:val="bullet"/>
      <w:lvlText w:val=""/>
      <w:lvlJc w:val="left"/>
      <w:pPr>
        <w:ind w:left="2880" w:hanging="360"/>
      </w:pPr>
      <w:rPr>
        <w:rFonts w:ascii="Symbol" w:hAnsi="Symbol" w:hint="default"/>
      </w:rPr>
    </w:lvl>
    <w:lvl w:ilvl="4" w:tplc="8278A590">
      <w:start w:val="1"/>
      <w:numFmt w:val="bullet"/>
      <w:lvlText w:val="o"/>
      <w:lvlJc w:val="left"/>
      <w:pPr>
        <w:ind w:left="3600" w:hanging="360"/>
      </w:pPr>
      <w:rPr>
        <w:rFonts w:ascii="Courier New" w:hAnsi="Courier New" w:hint="default"/>
      </w:rPr>
    </w:lvl>
    <w:lvl w:ilvl="5" w:tplc="034AAAD6">
      <w:start w:val="1"/>
      <w:numFmt w:val="bullet"/>
      <w:lvlText w:val=""/>
      <w:lvlJc w:val="left"/>
      <w:pPr>
        <w:ind w:left="4320" w:hanging="360"/>
      </w:pPr>
      <w:rPr>
        <w:rFonts w:ascii="Wingdings" w:hAnsi="Wingdings" w:hint="default"/>
      </w:rPr>
    </w:lvl>
    <w:lvl w:ilvl="6" w:tplc="72549D18">
      <w:start w:val="1"/>
      <w:numFmt w:val="bullet"/>
      <w:lvlText w:val=""/>
      <w:lvlJc w:val="left"/>
      <w:pPr>
        <w:ind w:left="5040" w:hanging="360"/>
      </w:pPr>
      <w:rPr>
        <w:rFonts w:ascii="Symbol" w:hAnsi="Symbol" w:hint="default"/>
      </w:rPr>
    </w:lvl>
    <w:lvl w:ilvl="7" w:tplc="2F5AED2A">
      <w:start w:val="1"/>
      <w:numFmt w:val="bullet"/>
      <w:lvlText w:val="o"/>
      <w:lvlJc w:val="left"/>
      <w:pPr>
        <w:ind w:left="5760" w:hanging="360"/>
      </w:pPr>
      <w:rPr>
        <w:rFonts w:ascii="Courier New" w:hAnsi="Courier New" w:hint="default"/>
      </w:rPr>
    </w:lvl>
    <w:lvl w:ilvl="8" w:tplc="EAF662E4">
      <w:start w:val="1"/>
      <w:numFmt w:val="bullet"/>
      <w:lvlText w:val=""/>
      <w:lvlJc w:val="left"/>
      <w:pPr>
        <w:ind w:left="6480" w:hanging="360"/>
      </w:pPr>
      <w:rPr>
        <w:rFonts w:ascii="Wingdings" w:hAnsi="Wingdings" w:hint="default"/>
      </w:rPr>
    </w:lvl>
  </w:abstractNum>
  <w:abstractNum w:abstractNumId="30" w15:restartNumberingAfterBreak="0">
    <w:nsid w:val="70A05E3B"/>
    <w:multiLevelType w:val="hybridMultilevel"/>
    <w:tmpl w:val="FFFFFFFF"/>
    <w:lvl w:ilvl="0" w:tplc="DBEEFA66">
      <w:start w:val="1"/>
      <w:numFmt w:val="bullet"/>
      <w:lvlText w:val=""/>
      <w:lvlJc w:val="left"/>
      <w:pPr>
        <w:ind w:left="720" w:hanging="360"/>
      </w:pPr>
      <w:rPr>
        <w:rFonts w:ascii="Symbol" w:hAnsi="Symbol" w:hint="default"/>
      </w:rPr>
    </w:lvl>
    <w:lvl w:ilvl="1" w:tplc="C91CCD50">
      <w:start w:val="1"/>
      <w:numFmt w:val="bullet"/>
      <w:lvlText w:val="o"/>
      <w:lvlJc w:val="left"/>
      <w:pPr>
        <w:ind w:left="1440" w:hanging="360"/>
      </w:pPr>
      <w:rPr>
        <w:rFonts w:ascii="Courier New" w:hAnsi="Courier New" w:hint="default"/>
      </w:rPr>
    </w:lvl>
    <w:lvl w:ilvl="2" w:tplc="FA74C5A0">
      <w:start w:val="1"/>
      <w:numFmt w:val="bullet"/>
      <w:lvlText w:val=""/>
      <w:lvlJc w:val="left"/>
      <w:pPr>
        <w:ind w:left="2160" w:hanging="360"/>
      </w:pPr>
      <w:rPr>
        <w:rFonts w:ascii="Wingdings" w:hAnsi="Wingdings" w:hint="default"/>
      </w:rPr>
    </w:lvl>
    <w:lvl w:ilvl="3" w:tplc="0CA45B56">
      <w:start w:val="1"/>
      <w:numFmt w:val="bullet"/>
      <w:lvlText w:val=""/>
      <w:lvlJc w:val="left"/>
      <w:pPr>
        <w:ind w:left="2880" w:hanging="360"/>
      </w:pPr>
      <w:rPr>
        <w:rFonts w:ascii="Symbol" w:hAnsi="Symbol" w:hint="default"/>
      </w:rPr>
    </w:lvl>
    <w:lvl w:ilvl="4" w:tplc="5822A868">
      <w:start w:val="1"/>
      <w:numFmt w:val="bullet"/>
      <w:lvlText w:val="o"/>
      <w:lvlJc w:val="left"/>
      <w:pPr>
        <w:ind w:left="3600" w:hanging="360"/>
      </w:pPr>
      <w:rPr>
        <w:rFonts w:ascii="Courier New" w:hAnsi="Courier New" w:hint="default"/>
      </w:rPr>
    </w:lvl>
    <w:lvl w:ilvl="5" w:tplc="46A48E22">
      <w:start w:val="1"/>
      <w:numFmt w:val="bullet"/>
      <w:lvlText w:val=""/>
      <w:lvlJc w:val="left"/>
      <w:pPr>
        <w:ind w:left="4320" w:hanging="360"/>
      </w:pPr>
      <w:rPr>
        <w:rFonts w:ascii="Wingdings" w:hAnsi="Wingdings" w:hint="default"/>
      </w:rPr>
    </w:lvl>
    <w:lvl w:ilvl="6" w:tplc="461883F2">
      <w:start w:val="1"/>
      <w:numFmt w:val="bullet"/>
      <w:lvlText w:val=""/>
      <w:lvlJc w:val="left"/>
      <w:pPr>
        <w:ind w:left="5040" w:hanging="360"/>
      </w:pPr>
      <w:rPr>
        <w:rFonts w:ascii="Symbol" w:hAnsi="Symbol" w:hint="default"/>
      </w:rPr>
    </w:lvl>
    <w:lvl w:ilvl="7" w:tplc="5F86F4EE">
      <w:start w:val="1"/>
      <w:numFmt w:val="bullet"/>
      <w:lvlText w:val="o"/>
      <w:lvlJc w:val="left"/>
      <w:pPr>
        <w:ind w:left="5760" w:hanging="360"/>
      </w:pPr>
      <w:rPr>
        <w:rFonts w:ascii="Courier New" w:hAnsi="Courier New" w:hint="default"/>
      </w:rPr>
    </w:lvl>
    <w:lvl w:ilvl="8" w:tplc="F432A60E">
      <w:start w:val="1"/>
      <w:numFmt w:val="bullet"/>
      <w:lvlText w:val=""/>
      <w:lvlJc w:val="left"/>
      <w:pPr>
        <w:ind w:left="6480" w:hanging="360"/>
      </w:pPr>
      <w:rPr>
        <w:rFonts w:ascii="Wingdings" w:hAnsi="Wingdings" w:hint="default"/>
      </w:rPr>
    </w:lvl>
  </w:abstractNum>
  <w:abstractNum w:abstractNumId="31" w15:restartNumberingAfterBreak="0">
    <w:nsid w:val="7274D37D"/>
    <w:multiLevelType w:val="hybridMultilevel"/>
    <w:tmpl w:val="FFFFFFFF"/>
    <w:lvl w:ilvl="0" w:tplc="541C30BE">
      <w:start w:val="1"/>
      <w:numFmt w:val="bullet"/>
      <w:lvlText w:val="o"/>
      <w:lvlJc w:val="left"/>
      <w:pPr>
        <w:ind w:left="1068" w:hanging="360"/>
      </w:pPr>
      <w:rPr>
        <w:rFonts w:ascii="Courier New" w:hAnsi="Courier New" w:hint="default"/>
      </w:rPr>
    </w:lvl>
    <w:lvl w:ilvl="1" w:tplc="584CE476">
      <w:start w:val="1"/>
      <w:numFmt w:val="bullet"/>
      <w:lvlText w:val="o"/>
      <w:lvlJc w:val="left"/>
      <w:pPr>
        <w:ind w:left="1788" w:hanging="360"/>
      </w:pPr>
      <w:rPr>
        <w:rFonts w:ascii="Courier New" w:hAnsi="Courier New" w:hint="default"/>
      </w:rPr>
    </w:lvl>
    <w:lvl w:ilvl="2" w:tplc="25B86410">
      <w:start w:val="1"/>
      <w:numFmt w:val="bullet"/>
      <w:lvlText w:val=""/>
      <w:lvlJc w:val="left"/>
      <w:pPr>
        <w:ind w:left="2508" w:hanging="360"/>
      </w:pPr>
      <w:rPr>
        <w:rFonts w:ascii="Wingdings" w:hAnsi="Wingdings" w:hint="default"/>
      </w:rPr>
    </w:lvl>
    <w:lvl w:ilvl="3" w:tplc="414C6BBE">
      <w:start w:val="1"/>
      <w:numFmt w:val="bullet"/>
      <w:lvlText w:val=""/>
      <w:lvlJc w:val="left"/>
      <w:pPr>
        <w:ind w:left="3228" w:hanging="360"/>
      </w:pPr>
      <w:rPr>
        <w:rFonts w:ascii="Symbol" w:hAnsi="Symbol" w:hint="default"/>
      </w:rPr>
    </w:lvl>
    <w:lvl w:ilvl="4" w:tplc="E2A2EF98">
      <w:start w:val="1"/>
      <w:numFmt w:val="bullet"/>
      <w:lvlText w:val="o"/>
      <w:lvlJc w:val="left"/>
      <w:pPr>
        <w:ind w:left="3948" w:hanging="360"/>
      </w:pPr>
      <w:rPr>
        <w:rFonts w:ascii="Courier New" w:hAnsi="Courier New" w:hint="default"/>
      </w:rPr>
    </w:lvl>
    <w:lvl w:ilvl="5" w:tplc="4F1677BA">
      <w:start w:val="1"/>
      <w:numFmt w:val="bullet"/>
      <w:lvlText w:val=""/>
      <w:lvlJc w:val="left"/>
      <w:pPr>
        <w:ind w:left="4668" w:hanging="360"/>
      </w:pPr>
      <w:rPr>
        <w:rFonts w:ascii="Wingdings" w:hAnsi="Wingdings" w:hint="default"/>
      </w:rPr>
    </w:lvl>
    <w:lvl w:ilvl="6" w:tplc="92F6859C">
      <w:start w:val="1"/>
      <w:numFmt w:val="bullet"/>
      <w:lvlText w:val=""/>
      <w:lvlJc w:val="left"/>
      <w:pPr>
        <w:ind w:left="5388" w:hanging="360"/>
      </w:pPr>
      <w:rPr>
        <w:rFonts w:ascii="Symbol" w:hAnsi="Symbol" w:hint="default"/>
      </w:rPr>
    </w:lvl>
    <w:lvl w:ilvl="7" w:tplc="3A3C5854">
      <w:start w:val="1"/>
      <w:numFmt w:val="bullet"/>
      <w:lvlText w:val="o"/>
      <w:lvlJc w:val="left"/>
      <w:pPr>
        <w:ind w:left="6108" w:hanging="360"/>
      </w:pPr>
      <w:rPr>
        <w:rFonts w:ascii="Courier New" w:hAnsi="Courier New" w:hint="default"/>
      </w:rPr>
    </w:lvl>
    <w:lvl w:ilvl="8" w:tplc="0CF091F4">
      <w:start w:val="1"/>
      <w:numFmt w:val="bullet"/>
      <w:lvlText w:val=""/>
      <w:lvlJc w:val="left"/>
      <w:pPr>
        <w:ind w:left="6828" w:hanging="360"/>
      </w:pPr>
      <w:rPr>
        <w:rFonts w:ascii="Wingdings" w:hAnsi="Wingdings" w:hint="default"/>
      </w:rPr>
    </w:lvl>
  </w:abstractNum>
  <w:abstractNum w:abstractNumId="32" w15:restartNumberingAfterBreak="0">
    <w:nsid w:val="73078D34"/>
    <w:multiLevelType w:val="hybridMultilevel"/>
    <w:tmpl w:val="FFFFFFFF"/>
    <w:lvl w:ilvl="0" w:tplc="79D09F86">
      <w:start w:val="1"/>
      <w:numFmt w:val="bullet"/>
      <w:lvlText w:val=""/>
      <w:lvlJc w:val="left"/>
      <w:pPr>
        <w:ind w:left="720" w:hanging="360"/>
      </w:pPr>
      <w:rPr>
        <w:rFonts w:ascii="Symbol" w:hAnsi="Symbol" w:hint="default"/>
      </w:rPr>
    </w:lvl>
    <w:lvl w:ilvl="1" w:tplc="855A5D38">
      <w:start w:val="1"/>
      <w:numFmt w:val="bullet"/>
      <w:lvlText w:val="o"/>
      <w:lvlJc w:val="left"/>
      <w:pPr>
        <w:ind w:left="1440" w:hanging="360"/>
      </w:pPr>
      <w:rPr>
        <w:rFonts w:ascii="Courier New" w:hAnsi="Courier New" w:hint="default"/>
      </w:rPr>
    </w:lvl>
    <w:lvl w:ilvl="2" w:tplc="C2CA5D18">
      <w:start w:val="1"/>
      <w:numFmt w:val="bullet"/>
      <w:lvlText w:val=""/>
      <w:lvlJc w:val="left"/>
      <w:pPr>
        <w:ind w:left="2160" w:hanging="360"/>
      </w:pPr>
      <w:rPr>
        <w:rFonts w:ascii="Wingdings" w:hAnsi="Wingdings" w:hint="default"/>
      </w:rPr>
    </w:lvl>
    <w:lvl w:ilvl="3" w:tplc="E3664D70">
      <w:start w:val="1"/>
      <w:numFmt w:val="bullet"/>
      <w:lvlText w:val=""/>
      <w:lvlJc w:val="left"/>
      <w:pPr>
        <w:ind w:left="2880" w:hanging="360"/>
      </w:pPr>
      <w:rPr>
        <w:rFonts w:ascii="Symbol" w:hAnsi="Symbol" w:hint="default"/>
      </w:rPr>
    </w:lvl>
    <w:lvl w:ilvl="4" w:tplc="3A96E282">
      <w:start w:val="1"/>
      <w:numFmt w:val="bullet"/>
      <w:lvlText w:val="o"/>
      <w:lvlJc w:val="left"/>
      <w:pPr>
        <w:ind w:left="3600" w:hanging="360"/>
      </w:pPr>
      <w:rPr>
        <w:rFonts w:ascii="Courier New" w:hAnsi="Courier New" w:hint="default"/>
      </w:rPr>
    </w:lvl>
    <w:lvl w:ilvl="5" w:tplc="48C05B82">
      <w:start w:val="1"/>
      <w:numFmt w:val="bullet"/>
      <w:lvlText w:val=""/>
      <w:lvlJc w:val="left"/>
      <w:pPr>
        <w:ind w:left="4320" w:hanging="360"/>
      </w:pPr>
      <w:rPr>
        <w:rFonts w:ascii="Wingdings" w:hAnsi="Wingdings" w:hint="default"/>
      </w:rPr>
    </w:lvl>
    <w:lvl w:ilvl="6" w:tplc="0BB0A29C">
      <w:start w:val="1"/>
      <w:numFmt w:val="bullet"/>
      <w:lvlText w:val=""/>
      <w:lvlJc w:val="left"/>
      <w:pPr>
        <w:ind w:left="5040" w:hanging="360"/>
      </w:pPr>
      <w:rPr>
        <w:rFonts w:ascii="Symbol" w:hAnsi="Symbol" w:hint="default"/>
      </w:rPr>
    </w:lvl>
    <w:lvl w:ilvl="7" w:tplc="CF42BB0A">
      <w:start w:val="1"/>
      <w:numFmt w:val="bullet"/>
      <w:lvlText w:val="o"/>
      <w:lvlJc w:val="left"/>
      <w:pPr>
        <w:ind w:left="5760" w:hanging="360"/>
      </w:pPr>
      <w:rPr>
        <w:rFonts w:ascii="Courier New" w:hAnsi="Courier New" w:hint="default"/>
      </w:rPr>
    </w:lvl>
    <w:lvl w:ilvl="8" w:tplc="1DB4CC3E">
      <w:start w:val="1"/>
      <w:numFmt w:val="bullet"/>
      <w:lvlText w:val=""/>
      <w:lvlJc w:val="left"/>
      <w:pPr>
        <w:ind w:left="6480" w:hanging="360"/>
      </w:pPr>
      <w:rPr>
        <w:rFonts w:ascii="Wingdings" w:hAnsi="Wingdings" w:hint="default"/>
      </w:rPr>
    </w:lvl>
  </w:abstractNum>
  <w:abstractNum w:abstractNumId="33" w15:restartNumberingAfterBreak="0">
    <w:nsid w:val="73EC3503"/>
    <w:multiLevelType w:val="hybridMultilevel"/>
    <w:tmpl w:val="FFFFFFFF"/>
    <w:lvl w:ilvl="0" w:tplc="7A76A0F8">
      <w:start w:val="1"/>
      <w:numFmt w:val="bullet"/>
      <w:lvlText w:val=""/>
      <w:lvlJc w:val="left"/>
      <w:pPr>
        <w:ind w:left="720" w:hanging="360"/>
      </w:pPr>
      <w:rPr>
        <w:rFonts w:ascii="Symbol" w:hAnsi="Symbol" w:hint="default"/>
      </w:rPr>
    </w:lvl>
    <w:lvl w:ilvl="1" w:tplc="D69A7A52">
      <w:start w:val="1"/>
      <w:numFmt w:val="bullet"/>
      <w:lvlText w:val="o"/>
      <w:lvlJc w:val="left"/>
      <w:pPr>
        <w:ind w:left="1440" w:hanging="360"/>
      </w:pPr>
      <w:rPr>
        <w:rFonts w:ascii="Courier New" w:hAnsi="Courier New" w:hint="default"/>
      </w:rPr>
    </w:lvl>
    <w:lvl w:ilvl="2" w:tplc="0E08CBD4">
      <w:start w:val="1"/>
      <w:numFmt w:val="bullet"/>
      <w:lvlText w:val=""/>
      <w:lvlJc w:val="left"/>
      <w:pPr>
        <w:ind w:left="2160" w:hanging="360"/>
      </w:pPr>
      <w:rPr>
        <w:rFonts w:ascii="Wingdings" w:hAnsi="Wingdings" w:hint="default"/>
      </w:rPr>
    </w:lvl>
    <w:lvl w:ilvl="3" w:tplc="1416EC9A">
      <w:start w:val="1"/>
      <w:numFmt w:val="bullet"/>
      <w:lvlText w:val=""/>
      <w:lvlJc w:val="left"/>
      <w:pPr>
        <w:ind w:left="2880" w:hanging="360"/>
      </w:pPr>
      <w:rPr>
        <w:rFonts w:ascii="Symbol" w:hAnsi="Symbol" w:hint="default"/>
      </w:rPr>
    </w:lvl>
    <w:lvl w:ilvl="4" w:tplc="4DBCA3D6">
      <w:start w:val="1"/>
      <w:numFmt w:val="bullet"/>
      <w:lvlText w:val="o"/>
      <w:lvlJc w:val="left"/>
      <w:pPr>
        <w:ind w:left="3600" w:hanging="360"/>
      </w:pPr>
      <w:rPr>
        <w:rFonts w:ascii="Courier New" w:hAnsi="Courier New" w:hint="default"/>
      </w:rPr>
    </w:lvl>
    <w:lvl w:ilvl="5" w:tplc="B86C8188">
      <w:start w:val="1"/>
      <w:numFmt w:val="bullet"/>
      <w:lvlText w:val=""/>
      <w:lvlJc w:val="left"/>
      <w:pPr>
        <w:ind w:left="4320" w:hanging="360"/>
      </w:pPr>
      <w:rPr>
        <w:rFonts w:ascii="Wingdings" w:hAnsi="Wingdings" w:hint="default"/>
      </w:rPr>
    </w:lvl>
    <w:lvl w:ilvl="6" w:tplc="CA4A0C94">
      <w:start w:val="1"/>
      <w:numFmt w:val="bullet"/>
      <w:lvlText w:val=""/>
      <w:lvlJc w:val="left"/>
      <w:pPr>
        <w:ind w:left="5040" w:hanging="360"/>
      </w:pPr>
      <w:rPr>
        <w:rFonts w:ascii="Symbol" w:hAnsi="Symbol" w:hint="default"/>
      </w:rPr>
    </w:lvl>
    <w:lvl w:ilvl="7" w:tplc="E2AEA8CC">
      <w:start w:val="1"/>
      <w:numFmt w:val="bullet"/>
      <w:lvlText w:val="o"/>
      <w:lvlJc w:val="left"/>
      <w:pPr>
        <w:ind w:left="5760" w:hanging="360"/>
      </w:pPr>
      <w:rPr>
        <w:rFonts w:ascii="Courier New" w:hAnsi="Courier New" w:hint="default"/>
      </w:rPr>
    </w:lvl>
    <w:lvl w:ilvl="8" w:tplc="27A2EC8C">
      <w:start w:val="1"/>
      <w:numFmt w:val="bullet"/>
      <w:lvlText w:val=""/>
      <w:lvlJc w:val="left"/>
      <w:pPr>
        <w:ind w:left="6480" w:hanging="360"/>
      </w:pPr>
      <w:rPr>
        <w:rFonts w:ascii="Wingdings" w:hAnsi="Wingdings" w:hint="default"/>
      </w:rPr>
    </w:lvl>
  </w:abstractNum>
  <w:abstractNum w:abstractNumId="34" w15:restartNumberingAfterBreak="0">
    <w:nsid w:val="79FB37E9"/>
    <w:multiLevelType w:val="hybridMultilevel"/>
    <w:tmpl w:val="4E100FDC"/>
    <w:lvl w:ilvl="0" w:tplc="AC0E0E48">
      <w:start w:val="1"/>
      <w:numFmt w:val="bullet"/>
      <w:lvlText w:val=""/>
      <w:lvlJc w:val="left"/>
      <w:pPr>
        <w:ind w:left="720" w:hanging="360"/>
      </w:pPr>
      <w:rPr>
        <w:rFonts w:ascii="Symbol" w:hAnsi="Symbol" w:hint="default"/>
      </w:rPr>
    </w:lvl>
    <w:lvl w:ilvl="1" w:tplc="593CE96E">
      <w:start w:val="1"/>
      <w:numFmt w:val="bullet"/>
      <w:lvlText w:val="o"/>
      <w:lvlJc w:val="left"/>
      <w:pPr>
        <w:ind w:left="1440" w:hanging="360"/>
      </w:pPr>
      <w:rPr>
        <w:rFonts w:ascii="Courier New" w:hAnsi="Courier New" w:hint="default"/>
      </w:rPr>
    </w:lvl>
    <w:lvl w:ilvl="2" w:tplc="AC189B82">
      <w:start w:val="1"/>
      <w:numFmt w:val="bullet"/>
      <w:lvlText w:val=""/>
      <w:lvlJc w:val="left"/>
      <w:pPr>
        <w:ind w:left="2160" w:hanging="360"/>
      </w:pPr>
      <w:rPr>
        <w:rFonts w:ascii="Wingdings" w:hAnsi="Wingdings" w:hint="default"/>
      </w:rPr>
    </w:lvl>
    <w:lvl w:ilvl="3" w:tplc="6EC60220">
      <w:start w:val="1"/>
      <w:numFmt w:val="bullet"/>
      <w:lvlText w:val=""/>
      <w:lvlJc w:val="left"/>
      <w:pPr>
        <w:ind w:left="2880" w:hanging="360"/>
      </w:pPr>
      <w:rPr>
        <w:rFonts w:ascii="Symbol" w:hAnsi="Symbol" w:hint="default"/>
      </w:rPr>
    </w:lvl>
    <w:lvl w:ilvl="4" w:tplc="DA080F7C">
      <w:start w:val="1"/>
      <w:numFmt w:val="bullet"/>
      <w:lvlText w:val="o"/>
      <w:lvlJc w:val="left"/>
      <w:pPr>
        <w:ind w:left="3600" w:hanging="360"/>
      </w:pPr>
      <w:rPr>
        <w:rFonts w:ascii="Courier New" w:hAnsi="Courier New" w:hint="default"/>
      </w:rPr>
    </w:lvl>
    <w:lvl w:ilvl="5" w:tplc="764A53AE">
      <w:start w:val="1"/>
      <w:numFmt w:val="bullet"/>
      <w:lvlText w:val=""/>
      <w:lvlJc w:val="left"/>
      <w:pPr>
        <w:ind w:left="4320" w:hanging="360"/>
      </w:pPr>
      <w:rPr>
        <w:rFonts w:ascii="Wingdings" w:hAnsi="Wingdings" w:hint="default"/>
      </w:rPr>
    </w:lvl>
    <w:lvl w:ilvl="6" w:tplc="CBFC02C2">
      <w:start w:val="1"/>
      <w:numFmt w:val="bullet"/>
      <w:lvlText w:val=""/>
      <w:lvlJc w:val="left"/>
      <w:pPr>
        <w:ind w:left="5040" w:hanging="360"/>
      </w:pPr>
      <w:rPr>
        <w:rFonts w:ascii="Symbol" w:hAnsi="Symbol" w:hint="default"/>
      </w:rPr>
    </w:lvl>
    <w:lvl w:ilvl="7" w:tplc="1EB46714">
      <w:start w:val="1"/>
      <w:numFmt w:val="bullet"/>
      <w:lvlText w:val="o"/>
      <w:lvlJc w:val="left"/>
      <w:pPr>
        <w:ind w:left="5760" w:hanging="360"/>
      </w:pPr>
      <w:rPr>
        <w:rFonts w:ascii="Courier New" w:hAnsi="Courier New" w:hint="default"/>
      </w:rPr>
    </w:lvl>
    <w:lvl w:ilvl="8" w:tplc="FBFCA76E">
      <w:start w:val="1"/>
      <w:numFmt w:val="bullet"/>
      <w:lvlText w:val=""/>
      <w:lvlJc w:val="left"/>
      <w:pPr>
        <w:ind w:left="6480" w:hanging="360"/>
      </w:pPr>
      <w:rPr>
        <w:rFonts w:ascii="Wingdings" w:hAnsi="Wingdings" w:hint="default"/>
      </w:rPr>
    </w:lvl>
  </w:abstractNum>
  <w:abstractNum w:abstractNumId="35" w15:restartNumberingAfterBreak="0">
    <w:nsid w:val="7AECD39C"/>
    <w:multiLevelType w:val="hybridMultilevel"/>
    <w:tmpl w:val="FFFFFFFF"/>
    <w:lvl w:ilvl="0" w:tplc="773CD708">
      <w:start w:val="1"/>
      <w:numFmt w:val="bullet"/>
      <w:lvlText w:val=""/>
      <w:lvlJc w:val="left"/>
      <w:pPr>
        <w:ind w:left="720" w:hanging="360"/>
      </w:pPr>
      <w:rPr>
        <w:rFonts w:ascii="Symbol" w:hAnsi="Symbol" w:hint="default"/>
      </w:rPr>
    </w:lvl>
    <w:lvl w:ilvl="1" w:tplc="08A04EEC">
      <w:start w:val="1"/>
      <w:numFmt w:val="bullet"/>
      <w:lvlText w:val="o"/>
      <w:lvlJc w:val="left"/>
      <w:pPr>
        <w:ind w:left="1440" w:hanging="360"/>
      </w:pPr>
      <w:rPr>
        <w:rFonts w:ascii="Courier New" w:hAnsi="Courier New" w:hint="default"/>
      </w:rPr>
    </w:lvl>
    <w:lvl w:ilvl="2" w:tplc="18CEE8C8">
      <w:start w:val="1"/>
      <w:numFmt w:val="bullet"/>
      <w:lvlText w:val=""/>
      <w:lvlJc w:val="left"/>
      <w:pPr>
        <w:ind w:left="2160" w:hanging="360"/>
      </w:pPr>
      <w:rPr>
        <w:rFonts w:ascii="Wingdings" w:hAnsi="Wingdings" w:hint="default"/>
      </w:rPr>
    </w:lvl>
    <w:lvl w:ilvl="3" w:tplc="E446D08E">
      <w:start w:val="1"/>
      <w:numFmt w:val="bullet"/>
      <w:lvlText w:val=""/>
      <w:lvlJc w:val="left"/>
      <w:pPr>
        <w:ind w:left="2880" w:hanging="360"/>
      </w:pPr>
      <w:rPr>
        <w:rFonts w:ascii="Symbol" w:hAnsi="Symbol" w:hint="default"/>
      </w:rPr>
    </w:lvl>
    <w:lvl w:ilvl="4" w:tplc="4E56D194">
      <w:start w:val="1"/>
      <w:numFmt w:val="bullet"/>
      <w:lvlText w:val="o"/>
      <w:lvlJc w:val="left"/>
      <w:pPr>
        <w:ind w:left="3600" w:hanging="360"/>
      </w:pPr>
      <w:rPr>
        <w:rFonts w:ascii="Courier New" w:hAnsi="Courier New" w:hint="default"/>
      </w:rPr>
    </w:lvl>
    <w:lvl w:ilvl="5" w:tplc="B3F65B2E">
      <w:start w:val="1"/>
      <w:numFmt w:val="bullet"/>
      <w:lvlText w:val=""/>
      <w:lvlJc w:val="left"/>
      <w:pPr>
        <w:ind w:left="4320" w:hanging="360"/>
      </w:pPr>
      <w:rPr>
        <w:rFonts w:ascii="Wingdings" w:hAnsi="Wingdings" w:hint="default"/>
      </w:rPr>
    </w:lvl>
    <w:lvl w:ilvl="6" w:tplc="6D84C0E8">
      <w:start w:val="1"/>
      <w:numFmt w:val="bullet"/>
      <w:lvlText w:val=""/>
      <w:lvlJc w:val="left"/>
      <w:pPr>
        <w:ind w:left="5040" w:hanging="360"/>
      </w:pPr>
      <w:rPr>
        <w:rFonts w:ascii="Symbol" w:hAnsi="Symbol" w:hint="default"/>
      </w:rPr>
    </w:lvl>
    <w:lvl w:ilvl="7" w:tplc="16204DC0">
      <w:start w:val="1"/>
      <w:numFmt w:val="bullet"/>
      <w:lvlText w:val="o"/>
      <w:lvlJc w:val="left"/>
      <w:pPr>
        <w:ind w:left="5760" w:hanging="360"/>
      </w:pPr>
      <w:rPr>
        <w:rFonts w:ascii="Courier New" w:hAnsi="Courier New" w:hint="default"/>
      </w:rPr>
    </w:lvl>
    <w:lvl w:ilvl="8" w:tplc="5454B63E">
      <w:start w:val="1"/>
      <w:numFmt w:val="bullet"/>
      <w:lvlText w:val=""/>
      <w:lvlJc w:val="left"/>
      <w:pPr>
        <w:ind w:left="6480" w:hanging="360"/>
      </w:pPr>
      <w:rPr>
        <w:rFonts w:ascii="Wingdings" w:hAnsi="Wingdings" w:hint="default"/>
      </w:rPr>
    </w:lvl>
  </w:abstractNum>
  <w:num w:numId="1" w16cid:durableId="1642154301">
    <w:abstractNumId w:val="10"/>
  </w:num>
  <w:num w:numId="2" w16cid:durableId="191266592">
    <w:abstractNumId w:val="1"/>
  </w:num>
  <w:num w:numId="3" w16cid:durableId="950822355">
    <w:abstractNumId w:val="29"/>
  </w:num>
  <w:num w:numId="4" w16cid:durableId="1754858699">
    <w:abstractNumId w:val="11"/>
  </w:num>
  <w:num w:numId="5" w16cid:durableId="921260135">
    <w:abstractNumId w:val="3"/>
  </w:num>
  <w:num w:numId="6" w16cid:durableId="1748579104">
    <w:abstractNumId w:val="9"/>
  </w:num>
  <w:num w:numId="7" w16cid:durableId="760416833">
    <w:abstractNumId w:val="31"/>
  </w:num>
  <w:num w:numId="8" w16cid:durableId="2123956334">
    <w:abstractNumId w:val="26"/>
  </w:num>
  <w:num w:numId="9" w16cid:durableId="679163416">
    <w:abstractNumId w:val="4"/>
  </w:num>
  <w:num w:numId="10" w16cid:durableId="443623044">
    <w:abstractNumId w:val="7"/>
  </w:num>
  <w:num w:numId="11" w16cid:durableId="186791441">
    <w:abstractNumId w:val="24"/>
  </w:num>
  <w:num w:numId="12" w16cid:durableId="1176113212">
    <w:abstractNumId w:val="17"/>
  </w:num>
  <w:num w:numId="13" w16cid:durableId="625892990">
    <w:abstractNumId w:val="5"/>
  </w:num>
  <w:num w:numId="14" w16cid:durableId="1851606167">
    <w:abstractNumId w:val="22"/>
  </w:num>
  <w:num w:numId="15" w16cid:durableId="1829975540">
    <w:abstractNumId w:val="12"/>
  </w:num>
  <w:num w:numId="16" w16cid:durableId="886989765">
    <w:abstractNumId w:val="32"/>
  </w:num>
  <w:num w:numId="17" w16cid:durableId="1473477472">
    <w:abstractNumId w:val="15"/>
  </w:num>
  <w:num w:numId="18" w16cid:durableId="615605767">
    <w:abstractNumId w:val="0"/>
  </w:num>
  <w:num w:numId="19" w16cid:durableId="986713859">
    <w:abstractNumId w:val="30"/>
  </w:num>
  <w:num w:numId="20" w16cid:durableId="1029717582">
    <w:abstractNumId w:val="27"/>
  </w:num>
  <w:num w:numId="21" w16cid:durableId="1618683432">
    <w:abstractNumId w:val="23"/>
  </w:num>
  <w:num w:numId="22" w16cid:durableId="317466870">
    <w:abstractNumId w:val="33"/>
  </w:num>
  <w:num w:numId="23" w16cid:durableId="685403878">
    <w:abstractNumId w:val="18"/>
  </w:num>
  <w:num w:numId="24" w16cid:durableId="1610817004">
    <w:abstractNumId w:val="19"/>
  </w:num>
  <w:num w:numId="25" w16cid:durableId="566722336">
    <w:abstractNumId w:val="35"/>
  </w:num>
  <w:num w:numId="26" w16cid:durableId="1284773098">
    <w:abstractNumId w:val="20"/>
  </w:num>
  <w:num w:numId="27" w16cid:durableId="973216042">
    <w:abstractNumId w:val="16"/>
  </w:num>
  <w:num w:numId="28" w16cid:durableId="125583212">
    <w:abstractNumId w:val="8"/>
  </w:num>
  <w:num w:numId="29" w16cid:durableId="322052693">
    <w:abstractNumId w:val="13"/>
  </w:num>
  <w:num w:numId="30" w16cid:durableId="129203259">
    <w:abstractNumId w:val="21"/>
  </w:num>
  <w:num w:numId="31" w16cid:durableId="88623830">
    <w:abstractNumId w:val="28"/>
  </w:num>
  <w:num w:numId="32" w16cid:durableId="552694814">
    <w:abstractNumId w:val="14"/>
  </w:num>
  <w:num w:numId="33" w16cid:durableId="398136280">
    <w:abstractNumId w:val="25"/>
  </w:num>
  <w:num w:numId="34" w16cid:durableId="2020501487">
    <w:abstractNumId w:val="2"/>
  </w:num>
  <w:num w:numId="35" w16cid:durableId="298272033">
    <w:abstractNumId w:val="6"/>
  </w:num>
  <w:num w:numId="36" w16cid:durableId="593438092">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8C"/>
    <w:rsid w:val="00002055"/>
    <w:rsid w:val="00010161"/>
    <w:rsid w:val="000133F8"/>
    <w:rsid w:val="000730A5"/>
    <w:rsid w:val="0008217D"/>
    <w:rsid w:val="00095F5A"/>
    <w:rsid w:val="000E6D04"/>
    <w:rsid w:val="00101C26"/>
    <w:rsid w:val="001216BE"/>
    <w:rsid w:val="001275FA"/>
    <w:rsid w:val="00134106"/>
    <w:rsid w:val="00144380"/>
    <w:rsid w:val="00144FE5"/>
    <w:rsid w:val="001466AA"/>
    <w:rsid w:val="00163A34"/>
    <w:rsid w:val="001C5C9A"/>
    <w:rsid w:val="001C7DCE"/>
    <w:rsid w:val="001D2F33"/>
    <w:rsid w:val="002129F1"/>
    <w:rsid w:val="00213923"/>
    <w:rsid w:val="00227ECB"/>
    <w:rsid w:val="00236A08"/>
    <w:rsid w:val="002514F8"/>
    <w:rsid w:val="00263698"/>
    <w:rsid w:val="002673EE"/>
    <w:rsid w:val="0027244B"/>
    <w:rsid w:val="00277F08"/>
    <w:rsid w:val="00286CD6"/>
    <w:rsid w:val="002950E4"/>
    <w:rsid w:val="002B2C4B"/>
    <w:rsid w:val="002B383E"/>
    <w:rsid w:val="002C3DC0"/>
    <w:rsid w:val="002C55CD"/>
    <w:rsid w:val="002F2815"/>
    <w:rsid w:val="00317AB1"/>
    <w:rsid w:val="003249A6"/>
    <w:rsid w:val="00335D4B"/>
    <w:rsid w:val="00344492"/>
    <w:rsid w:val="00354D55"/>
    <w:rsid w:val="0035764A"/>
    <w:rsid w:val="003770FB"/>
    <w:rsid w:val="003836D4"/>
    <w:rsid w:val="003B072F"/>
    <w:rsid w:val="00421CBF"/>
    <w:rsid w:val="00444A54"/>
    <w:rsid w:val="0046114F"/>
    <w:rsid w:val="00465932"/>
    <w:rsid w:val="00470F13"/>
    <w:rsid w:val="00473217"/>
    <w:rsid w:val="00474B5F"/>
    <w:rsid w:val="00490E78"/>
    <w:rsid w:val="004B4895"/>
    <w:rsid w:val="004B6B93"/>
    <w:rsid w:val="004B7A37"/>
    <w:rsid w:val="004F7B6B"/>
    <w:rsid w:val="00514EAC"/>
    <w:rsid w:val="00525BCB"/>
    <w:rsid w:val="00537ECA"/>
    <w:rsid w:val="00550A2E"/>
    <w:rsid w:val="00551F06"/>
    <w:rsid w:val="0056033F"/>
    <w:rsid w:val="00584617"/>
    <w:rsid w:val="00590D5D"/>
    <w:rsid w:val="005A3D2E"/>
    <w:rsid w:val="005B348F"/>
    <w:rsid w:val="005C33BA"/>
    <w:rsid w:val="005F1296"/>
    <w:rsid w:val="00602D14"/>
    <w:rsid w:val="00607104"/>
    <w:rsid w:val="006072D0"/>
    <w:rsid w:val="00617D03"/>
    <w:rsid w:val="006244DB"/>
    <w:rsid w:val="00647B1E"/>
    <w:rsid w:val="00661199"/>
    <w:rsid w:val="006627A7"/>
    <w:rsid w:val="0068248E"/>
    <w:rsid w:val="00693859"/>
    <w:rsid w:val="006A6108"/>
    <w:rsid w:val="006B7EF6"/>
    <w:rsid w:val="006C4EC1"/>
    <w:rsid w:val="006D1F38"/>
    <w:rsid w:val="006E53BA"/>
    <w:rsid w:val="00702700"/>
    <w:rsid w:val="00707DFF"/>
    <w:rsid w:val="007179FA"/>
    <w:rsid w:val="007326B5"/>
    <w:rsid w:val="007342A2"/>
    <w:rsid w:val="00770672"/>
    <w:rsid w:val="00790CF2"/>
    <w:rsid w:val="007A3544"/>
    <w:rsid w:val="007A4C0F"/>
    <w:rsid w:val="007A6D4B"/>
    <w:rsid w:val="007B45C9"/>
    <w:rsid w:val="007B68CF"/>
    <w:rsid w:val="007D46AE"/>
    <w:rsid w:val="007D4BF9"/>
    <w:rsid w:val="007E7BFE"/>
    <w:rsid w:val="008047D6"/>
    <w:rsid w:val="00804DAC"/>
    <w:rsid w:val="00813704"/>
    <w:rsid w:val="00820B2C"/>
    <w:rsid w:val="008437D9"/>
    <w:rsid w:val="00851250"/>
    <w:rsid w:val="00870D7B"/>
    <w:rsid w:val="00877F69"/>
    <w:rsid w:val="008C1105"/>
    <w:rsid w:val="008E13FA"/>
    <w:rsid w:val="008E2CD2"/>
    <w:rsid w:val="008E6F41"/>
    <w:rsid w:val="008F060D"/>
    <w:rsid w:val="00900A58"/>
    <w:rsid w:val="009028F9"/>
    <w:rsid w:val="0091769A"/>
    <w:rsid w:val="0092094B"/>
    <w:rsid w:val="00945579"/>
    <w:rsid w:val="00945C5E"/>
    <w:rsid w:val="0096321C"/>
    <w:rsid w:val="00965200"/>
    <w:rsid w:val="00982A38"/>
    <w:rsid w:val="009836DA"/>
    <w:rsid w:val="00986A99"/>
    <w:rsid w:val="00996603"/>
    <w:rsid w:val="0099735F"/>
    <w:rsid w:val="009A622D"/>
    <w:rsid w:val="009B00A1"/>
    <w:rsid w:val="009B0D61"/>
    <w:rsid w:val="009C6CA6"/>
    <w:rsid w:val="00A07CD4"/>
    <w:rsid w:val="00A37A5E"/>
    <w:rsid w:val="00A46891"/>
    <w:rsid w:val="00A55B67"/>
    <w:rsid w:val="00A64C60"/>
    <w:rsid w:val="00A72B98"/>
    <w:rsid w:val="00A819F5"/>
    <w:rsid w:val="00A81C3A"/>
    <w:rsid w:val="00AA6362"/>
    <w:rsid w:val="00AB0E0F"/>
    <w:rsid w:val="00AB2B93"/>
    <w:rsid w:val="00AD76CC"/>
    <w:rsid w:val="00AF51C0"/>
    <w:rsid w:val="00B009A8"/>
    <w:rsid w:val="00B061A9"/>
    <w:rsid w:val="00B1599A"/>
    <w:rsid w:val="00B31424"/>
    <w:rsid w:val="00B318B6"/>
    <w:rsid w:val="00B40CA2"/>
    <w:rsid w:val="00B5447A"/>
    <w:rsid w:val="00B64339"/>
    <w:rsid w:val="00B73452"/>
    <w:rsid w:val="00B85A8F"/>
    <w:rsid w:val="00BB6A72"/>
    <w:rsid w:val="00BB79FC"/>
    <w:rsid w:val="00BD304A"/>
    <w:rsid w:val="00BE6CB0"/>
    <w:rsid w:val="00BF04C2"/>
    <w:rsid w:val="00C02F7F"/>
    <w:rsid w:val="00C146F0"/>
    <w:rsid w:val="00C24144"/>
    <w:rsid w:val="00C31670"/>
    <w:rsid w:val="00C352E3"/>
    <w:rsid w:val="00C36AE8"/>
    <w:rsid w:val="00C425B8"/>
    <w:rsid w:val="00C50625"/>
    <w:rsid w:val="00C63ACE"/>
    <w:rsid w:val="00C6448C"/>
    <w:rsid w:val="00C719C2"/>
    <w:rsid w:val="00C8595E"/>
    <w:rsid w:val="00C95235"/>
    <w:rsid w:val="00C96435"/>
    <w:rsid w:val="00CD6E68"/>
    <w:rsid w:val="00CF0752"/>
    <w:rsid w:val="00D06BDD"/>
    <w:rsid w:val="00D201F2"/>
    <w:rsid w:val="00D21211"/>
    <w:rsid w:val="00D245F9"/>
    <w:rsid w:val="00D42645"/>
    <w:rsid w:val="00D4425B"/>
    <w:rsid w:val="00D51CBE"/>
    <w:rsid w:val="00D5509E"/>
    <w:rsid w:val="00D96494"/>
    <w:rsid w:val="00D96D46"/>
    <w:rsid w:val="00DA5DCB"/>
    <w:rsid w:val="00DD396C"/>
    <w:rsid w:val="00DD568A"/>
    <w:rsid w:val="00DE1F45"/>
    <w:rsid w:val="00DE7727"/>
    <w:rsid w:val="00DF2F56"/>
    <w:rsid w:val="00E1448C"/>
    <w:rsid w:val="00E17781"/>
    <w:rsid w:val="00E24B5F"/>
    <w:rsid w:val="00E25FB5"/>
    <w:rsid w:val="00E26F92"/>
    <w:rsid w:val="00E41BDC"/>
    <w:rsid w:val="00E55C04"/>
    <w:rsid w:val="00E841BB"/>
    <w:rsid w:val="00E91219"/>
    <w:rsid w:val="00EA070D"/>
    <w:rsid w:val="00EA125C"/>
    <w:rsid w:val="00EF5ED8"/>
    <w:rsid w:val="00F0287D"/>
    <w:rsid w:val="00F02AEA"/>
    <w:rsid w:val="00F10FEA"/>
    <w:rsid w:val="00F11918"/>
    <w:rsid w:val="00F245D0"/>
    <w:rsid w:val="00F36F37"/>
    <w:rsid w:val="00F723F9"/>
    <w:rsid w:val="00F8707D"/>
    <w:rsid w:val="00FA7F6A"/>
    <w:rsid w:val="059EBC85"/>
    <w:rsid w:val="062334CE"/>
    <w:rsid w:val="081C215C"/>
    <w:rsid w:val="09888C12"/>
    <w:rsid w:val="0AC01A1D"/>
    <w:rsid w:val="0B6EAFB7"/>
    <w:rsid w:val="0D8308AA"/>
    <w:rsid w:val="0F444AB4"/>
    <w:rsid w:val="12139653"/>
    <w:rsid w:val="12AAA486"/>
    <w:rsid w:val="14DE95B2"/>
    <w:rsid w:val="156B9A69"/>
    <w:rsid w:val="15CDB76E"/>
    <w:rsid w:val="1A0114BC"/>
    <w:rsid w:val="1A3437CD"/>
    <w:rsid w:val="1A5B6E61"/>
    <w:rsid w:val="1B0D7917"/>
    <w:rsid w:val="1B168219"/>
    <w:rsid w:val="1EBA91A8"/>
    <w:rsid w:val="1EDD49D6"/>
    <w:rsid w:val="25CB7C5A"/>
    <w:rsid w:val="285AE4E4"/>
    <w:rsid w:val="28B1014C"/>
    <w:rsid w:val="28B5454B"/>
    <w:rsid w:val="2AFB84EB"/>
    <w:rsid w:val="2DEFCD6A"/>
    <w:rsid w:val="2EC3AFFC"/>
    <w:rsid w:val="2EDD56E3"/>
    <w:rsid w:val="2F89C98C"/>
    <w:rsid w:val="3049FCA2"/>
    <w:rsid w:val="30B98E54"/>
    <w:rsid w:val="31579255"/>
    <w:rsid w:val="324D3EAF"/>
    <w:rsid w:val="32727DC7"/>
    <w:rsid w:val="32A01AF5"/>
    <w:rsid w:val="348AD3DC"/>
    <w:rsid w:val="34FA84FA"/>
    <w:rsid w:val="35C43974"/>
    <w:rsid w:val="393EE5BE"/>
    <w:rsid w:val="3B9C300F"/>
    <w:rsid w:val="3BC6BDB3"/>
    <w:rsid w:val="3D4BC086"/>
    <w:rsid w:val="3EB80FBA"/>
    <w:rsid w:val="43736E76"/>
    <w:rsid w:val="44DD7A29"/>
    <w:rsid w:val="45C8AE8B"/>
    <w:rsid w:val="46381D52"/>
    <w:rsid w:val="48E18285"/>
    <w:rsid w:val="49B6955F"/>
    <w:rsid w:val="4AD66CD2"/>
    <w:rsid w:val="4B6E8315"/>
    <w:rsid w:val="4F7579A5"/>
    <w:rsid w:val="4F797184"/>
    <w:rsid w:val="513AE1E9"/>
    <w:rsid w:val="52384FF5"/>
    <w:rsid w:val="5331CA0F"/>
    <w:rsid w:val="550DDE54"/>
    <w:rsid w:val="551F6172"/>
    <w:rsid w:val="57018E61"/>
    <w:rsid w:val="5C5650CF"/>
    <w:rsid w:val="5CAE9455"/>
    <w:rsid w:val="5ED63D0B"/>
    <w:rsid w:val="5F4A5439"/>
    <w:rsid w:val="5F7EFCCA"/>
    <w:rsid w:val="63D3EA46"/>
    <w:rsid w:val="66D0CF71"/>
    <w:rsid w:val="675A7354"/>
    <w:rsid w:val="682B7582"/>
    <w:rsid w:val="68AE047E"/>
    <w:rsid w:val="6B7EBBE6"/>
    <w:rsid w:val="6D66F49F"/>
    <w:rsid w:val="6E266F51"/>
    <w:rsid w:val="6FD99378"/>
    <w:rsid w:val="700731D4"/>
    <w:rsid w:val="703CD2ED"/>
    <w:rsid w:val="72DF1CC8"/>
    <w:rsid w:val="7394D765"/>
    <w:rsid w:val="74C74839"/>
    <w:rsid w:val="757E6139"/>
    <w:rsid w:val="76CB1F0F"/>
    <w:rsid w:val="76D9F5EE"/>
    <w:rsid w:val="77E87387"/>
    <w:rsid w:val="792A233E"/>
    <w:rsid w:val="7DA5C390"/>
    <w:rsid w:val="7E1150F3"/>
    <w:rsid w:val="7E5500FE"/>
    <w:rsid w:val="7E6B75E4"/>
    <w:rsid w:val="7F359A64"/>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32551D"/>
  <w15:chartTrackingRefBased/>
  <w15:docId w15:val="{EDEFB9F6-8C58-1B4D-B091-439475FF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E5"/>
    <w:pPr>
      <w:spacing w:after="0" w:line="240" w:lineRule="auto"/>
    </w:pPr>
    <w:rPr>
      <w:rFonts w:ascii="Times New Roman" w:eastAsia="Times New Roman" w:hAnsi="Times New Roman" w:cs="Times New Roman"/>
      <w:kern w:val="0"/>
      <w14:ligatures w14:val="none"/>
    </w:rPr>
  </w:style>
  <w:style w:type="paragraph" w:styleId="Ttulo1">
    <w:name w:val="heading 1"/>
    <w:basedOn w:val="Normal"/>
    <w:next w:val="Normal"/>
    <w:link w:val="Ttulo1Car"/>
    <w:uiPriority w:val="9"/>
    <w:qFormat/>
    <w:rsid w:val="00E14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14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14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4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4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448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448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448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448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44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44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44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44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44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448C"/>
    <w:rPr>
      <w:rFonts w:ascii="Times New Roman" w:eastAsiaTheme="majorEastAsia" w:hAnsi="Times New Roman" w:cstheme="majorBidi"/>
      <w:i/>
      <w:iCs/>
      <w:color w:val="595959" w:themeColor="text1" w:themeTint="A6"/>
      <w:kern w:val="0"/>
      <w14:ligatures w14:val="none"/>
    </w:rPr>
  </w:style>
  <w:style w:type="character" w:customStyle="1" w:styleId="Ttulo7Car">
    <w:name w:val="Título 7 Car"/>
    <w:basedOn w:val="Fuentedeprrafopredeter"/>
    <w:link w:val="Ttulo7"/>
    <w:uiPriority w:val="9"/>
    <w:semiHidden/>
    <w:rsid w:val="00E1448C"/>
    <w:rPr>
      <w:rFonts w:ascii="Times New Roman" w:eastAsiaTheme="majorEastAsia" w:hAnsi="Times New Roman" w:cstheme="majorBidi"/>
      <w:color w:val="595959" w:themeColor="text1" w:themeTint="A6"/>
      <w:kern w:val="0"/>
      <w14:ligatures w14:val="none"/>
    </w:rPr>
  </w:style>
  <w:style w:type="character" w:customStyle="1" w:styleId="Ttulo8Car">
    <w:name w:val="Título 8 Car"/>
    <w:basedOn w:val="Fuentedeprrafopredeter"/>
    <w:link w:val="Ttulo8"/>
    <w:uiPriority w:val="9"/>
    <w:semiHidden/>
    <w:rsid w:val="00E1448C"/>
    <w:rPr>
      <w:rFonts w:ascii="Times New Roman" w:eastAsiaTheme="majorEastAsia" w:hAnsi="Times New Roman" w:cstheme="majorBidi"/>
      <w:i/>
      <w:iCs/>
      <w:color w:val="272727" w:themeColor="text1" w:themeTint="D8"/>
      <w:kern w:val="0"/>
      <w14:ligatures w14:val="none"/>
    </w:rPr>
  </w:style>
  <w:style w:type="character" w:customStyle="1" w:styleId="Ttulo9Car">
    <w:name w:val="Título 9 Car"/>
    <w:basedOn w:val="Fuentedeprrafopredeter"/>
    <w:link w:val="Ttulo9"/>
    <w:uiPriority w:val="9"/>
    <w:semiHidden/>
    <w:rsid w:val="00E1448C"/>
    <w:rPr>
      <w:rFonts w:ascii="Times New Roman" w:eastAsiaTheme="majorEastAsia" w:hAnsi="Times New Roman" w:cstheme="majorBidi"/>
      <w:color w:val="272727" w:themeColor="text1" w:themeTint="D8"/>
      <w:kern w:val="0"/>
      <w14:ligatures w14:val="none"/>
    </w:rPr>
  </w:style>
  <w:style w:type="paragraph" w:styleId="Ttulo">
    <w:name w:val="Title"/>
    <w:basedOn w:val="Normal"/>
    <w:next w:val="Normal"/>
    <w:link w:val="TtuloCar"/>
    <w:uiPriority w:val="10"/>
    <w:qFormat/>
    <w:rsid w:val="00E1448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448C"/>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E144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44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448C"/>
    <w:pPr>
      <w:spacing w:before="160"/>
      <w:jc w:val="center"/>
    </w:pPr>
    <w:rPr>
      <w:i/>
      <w:iCs/>
      <w:color w:val="404040" w:themeColor="text1" w:themeTint="BF"/>
    </w:rPr>
  </w:style>
  <w:style w:type="character" w:customStyle="1" w:styleId="CitaCar">
    <w:name w:val="Cita Car"/>
    <w:basedOn w:val="Fuentedeprrafopredeter"/>
    <w:link w:val="Cita"/>
    <w:uiPriority w:val="29"/>
    <w:rsid w:val="00E1448C"/>
    <w:rPr>
      <w:i/>
      <w:iCs/>
      <w:color w:val="404040" w:themeColor="text1" w:themeTint="BF"/>
    </w:rPr>
  </w:style>
  <w:style w:type="paragraph" w:styleId="Prrafodelista">
    <w:name w:val="List Paragraph"/>
    <w:basedOn w:val="Normal"/>
    <w:uiPriority w:val="34"/>
    <w:qFormat/>
    <w:rsid w:val="00E1448C"/>
    <w:pPr>
      <w:ind w:left="720"/>
      <w:contextualSpacing/>
    </w:pPr>
  </w:style>
  <w:style w:type="character" w:styleId="nfasisintenso">
    <w:name w:val="Intense Emphasis"/>
    <w:basedOn w:val="Fuentedeprrafopredeter"/>
    <w:uiPriority w:val="21"/>
    <w:qFormat/>
    <w:rsid w:val="00E1448C"/>
    <w:rPr>
      <w:i/>
      <w:iCs/>
      <w:color w:val="0F4761" w:themeColor="accent1" w:themeShade="BF"/>
    </w:rPr>
  </w:style>
  <w:style w:type="paragraph" w:styleId="Citadestacada">
    <w:name w:val="Intense Quote"/>
    <w:basedOn w:val="Normal"/>
    <w:next w:val="Normal"/>
    <w:link w:val="CitadestacadaCar"/>
    <w:uiPriority w:val="30"/>
    <w:qFormat/>
    <w:rsid w:val="00E14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448C"/>
    <w:rPr>
      <w:i/>
      <w:iCs/>
      <w:color w:val="0F4761" w:themeColor="accent1" w:themeShade="BF"/>
    </w:rPr>
  </w:style>
  <w:style w:type="character" w:styleId="Referenciaintensa">
    <w:name w:val="Intense Reference"/>
    <w:basedOn w:val="Fuentedeprrafopredeter"/>
    <w:uiPriority w:val="32"/>
    <w:qFormat/>
    <w:rsid w:val="00E1448C"/>
    <w:rPr>
      <w:b/>
      <w:bCs/>
      <w:smallCaps/>
      <w:color w:val="0F4761" w:themeColor="accent1" w:themeShade="BF"/>
      <w:spacing w:val="5"/>
    </w:rPr>
  </w:style>
  <w:style w:type="paragraph" w:styleId="Encabezado">
    <w:name w:val="header"/>
    <w:basedOn w:val="Normal"/>
    <w:link w:val="EncabezadoCar"/>
    <w:uiPriority w:val="99"/>
    <w:unhideWhenUsed/>
    <w:rsid w:val="00E1448C"/>
    <w:pPr>
      <w:tabs>
        <w:tab w:val="center" w:pos="4419"/>
        <w:tab w:val="right" w:pos="8838"/>
      </w:tabs>
    </w:pPr>
  </w:style>
  <w:style w:type="character" w:customStyle="1" w:styleId="EncabezadoCar">
    <w:name w:val="Encabezado Car"/>
    <w:basedOn w:val="Fuentedeprrafopredeter"/>
    <w:link w:val="Encabezado"/>
    <w:uiPriority w:val="99"/>
    <w:rsid w:val="00E1448C"/>
    <w:rPr>
      <w:rFonts w:ascii="Times New Roman" w:eastAsia="Times New Roman" w:hAnsi="Times New Roman" w:cs="Times New Roman"/>
      <w:kern w:val="0"/>
      <w14:ligatures w14:val="none"/>
    </w:rPr>
  </w:style>
  <w:style w:type="paragraph" w:styleId="Piedepgina">
    <w:name w:val="footer"/>
    <w:basedOn w:val="Normal"/>
    <w:link w:val="PiedepginaCar"/>
    <w:uiPriority w:val="99"/>
    <w:unhideWhenUsed/>
    <w:rsid w:val="00E1448C"/>
    <w:pPr>
      <w:tabs>
        <w:tab w:val="center" w:pos="4419"/>
        <w:tab w:val="right" w:pos="8838"/>
      </w:tabs>
    </w:pPr>
  </w:style>
  <w:style w:type="character" w:customStyle="1" w:styleId="PiedepginaCar">
    <w:name w:val="Pie de página Car"/>
    <w:basedOn w:val="Fuentedeprrafopredeter"/>
    <w:link w:val="Piedepgina"/>
    <w:uiPriority w:val="99"/>
    <w:rsid w:val="00E1448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321C"/>
    <w:pPr>
      <w:spacing w:before="100" w:beforeAutospacing="1" w:after="100" w:afterAutospacing="1"/>
    </w:pPr>
  </w:style>
  <w:style w:type="character" w:styleId="Textoennegrita">
    <w:name w:val="Strong"/>
    <w:basedOn w:val="Fuentedeprrafopredeter"/>
    <w:uiPriority w:val="22"/>
    <w:qFormat/>
    <w:rsid w:val="0096321C"/>
    <w:rPr>
      <w:b/>
      <w:bCs/>
    </w:rPr>
  </w:style>
  <w:style w:type="paragraph" w:styleId="TDC2">
    <w:name w:val="toc 2"/>
    <w:basedOn w:val="Normal"/>
    <w:next w:val="Normal"/>
    <w:uiPriority w:val="39"/>
    <w:unhideWhenUsed/>
    <w:rsid w:val="00A81C3A"/>
    <w:pPr>
      <w:spacing w:after="100"/>
      <w:ind w:left="220"/>
    </w:pPr>
  </w:style>
  <w:style w:type="character" w:styleId="Hipervnculo">
    <w:name w:val="Hyperlink"/>
    <w:basedOn w:val="Fuentedeprrafopredeter"/>
    <w:uiPriority w:val="99"/>
    <w:unhideWhenUsed/>
    <w:rsid w:val="00A81C3A"/>
    <w:rPr>
      <w:color w:val="467886"/>
      <w:u w:val="single"/>
    </w:rPr>
  </w:style>
  <w:style w:type="paragraph" w:styleId="TDC1">
    <w:name w:val="toc 1"/>
    <w:basedOn w:val="Normal"/>
    <w:next w:val="Normal"/>
    <w:uiPriority w:val="39"/>
    <w:unhideWhenUsed/>
    <w:rsid w:val="00A81C3A"/>
    <w:pPr>
      <w:spacing w:after="100"/>
    </w:pPr>
  </w:style>
  <w:style w:type="paragraph" w:styleId="TDC4">
    <w:name w:val="toc 4"/>
    <w:basedOn w:val="Normal"/>
    <w:next w:val="Normal"/>
    <w:uiPriority w:val="39"/>
    <w:unhideWhenUsed/>
    <w:rsid w:val="00A81C3A"/>
    <w:pPr>
      <w:spacing w:after="100"/>
      <w:ind w:left="66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uiPriority w:val="39"/>
    <w:unhideWhenUsed/>
    <w:rsid w:val="1EBA91A8"/>
    <w:pPr>
      <w:spacing w:after="100"/>
      <w:ind w:left="440"/>
    </w:pPr>
  </w:style>
  <w:style w:type="character" w:styleId="Mencinsinresolver">
    <w:name w:val="Unresolved Mention"/>
    <w:basedOn w:val="Fuentedeprrafopredeter"/>
    <w:uiPriority w:val="99"/>
    <w:semiHidden/>
    <w:unhideWhenUsed/>
    <w:rsid w:val="00C36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K9Ypo9eY2xN5UZ9INx0b8INBdksMOuC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13253</Words>
  <Characters>72895</Characters>
  <Application>Microsoft Office Word</Application>
  <DocSecurity>0</DocSecurity>
  <Lines>607</Lines>
  <Paragraphs>171</Paragraphs>
  <ScaleCrop>false</ScaleCrop>
  <Company/>
  <LinksUpToDate>false</LinksUpToDate>
  <CharactersWithSpaces>85977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Chinuwu Becky</dc:creator>
  <cp:keywords/>
  <dc:description/>
  <cp:lastModifiedBy>Chinuwu Becky</cp:lastModifiedBy>
  <cp:revision>3</cp:revision>
  <dcterms:created xsi:type="dcterms:W3CDTF">2025-05-27T22:25:00Z</dcterms:created>
  <dcterms:modified xsi:type="dcterms:W3CDTF">2025-05-27T22:29:00Z</dcterms:modified>
</cp:coreProperties>
</file>