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827C0" w14:textId="20F83C0C" w:rsidR="006F048A" w:rsidRDefault="006F048A" w:rsidP="006F048A">
      <w:pPr>
        <w:spacing w:after="360"/>
        <w:jc w:val="center"/>
        <w:rPr>
          <w:rFonts w:ascii="Calibri" w:hAnsi="Calibri" w:cs="Calibri"/>
          <w:b/>
          <w:sz w:val="36"/>
        </w:rPr>
      </w:pPr>
      <w:r w:rsidRPr="006F048A">
        <w:rPr>
          <w:rFonts w:ascii="Calibri" w:hAnsi="Calibri" w:cs="Calibri"/>
          <w:b/>
          <w:sz w:val="36"/>
        </w:rPr>
        <w:t>REPORTE DE CIERRE: SPRINT 1</w:t>
      </w:r>
    </w:p>
    <w:p w14:paraId="3EC8D59E" w14:textId="77777777" w:rsidR="006F048A" w:rsidRDefault="006F048A" w:rsidP="006F048A">
      <w:pPr>
        <w:spacing w:after="360"/>
        <w:jc w:val="center"/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Proyecto: Sistema de Logística de Personal Eventual</w:t>
      </w:r>
    </w:p>
    <w:p w14:paraId="5FA5BA36" w14:textId="77777777" w:rsidR="006F048A" w:rsidRDefault="006F048A" w:rsidP="006F048A">
      <w:pPr>
        <w:spacing w:after="360"/>
        <w:jc w:val="center"/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Estado: Completado (100%)</w:t>
      </w:r>
    </w:p>
    <w:p w14:paraId="46D43278" w14:textId="77777777" w:rsidR="006F048A" w:rsidRDefault="006F048A" w:rsidP="006F048A">
      <w:pPr>
        <w:spacing w:after="360"/>
        <w:jc w:val="center"/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Periodo: Días 1 a 3</w:t>
      </w:r>
    </w:p>
    <w:p w14:paraId="1CD012DC" w14:textId="77777777" w:rsidR="006F048A" w:rsidRDefault="006F048A" w:rsidP="006F048A">
      <w:pPr>
        <w:spacing w:after="360"/>
        <w:jc w:val="center"/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t>Tecnologías: FastAPI, PostgreSQL 16, SQLAlchemy 2.0, Docker, Pytest</w:t>
      </w:r>
    </w:p>
    <w:p w14:paraId="744439FE" w14:textId="75704A86" w:rsidR="006F048A" w:rsidRDefault="006F048A" w:rsidP="006F048A">
      <w:pPr>
        <w:spacing w:after="240"/>
        <w:jc w:val="center"/>
        <w:rPr>
          <w:rFonts w:ascii="Calibri" w:hAnsi="Calibri" w:cs="Calibri"/>
        </w:rPr>
      </w:pPr>
    </w:p>
    <w:p w14:paraId="38384FD9" w14:textId="5DB469F1" w:rsidR="006F048A" w:rsidRDefault="006F048A" w:rsidP="006F048A">
      <w:pPr>
        <w:spacing w:after="120"/>
        <w:jc w:val="center"/>
        <w:rPr>
          <w:rFonts w:ascii="Calibri" w:hAnsi="Calibri" w:cs="Calibri"/>
          <w:b/>
          <w:sz w:val="28"/>
        </w:rPr>
      </w:pPr>
      <w:r w:rsidRPr="006F048A">
        <w:rPr>
          <w:rFonts w:ascii="Calibri" w:hAnsi="Calibri" w:cs="Calibri"/>
          <w:b/>
          <w:sz w:val="28"/>
        </w:rPr>
        <w:t>1. Objetivo del Sprint</w:t>
      </w:r>
    </w:p>
    <w:p w14:paraId="7FDBCF8A" w14:textId="10CF265F" w:rsidR="006F048A" w:rsidRDefault="006F048A" w:rsidP="006F048A">
      <w:pPr>
        <w:spacing w:after="240"/>
        <w:jc w:val="center"/>
        <w:rPr>
          <w:rFonts w:ascii="Calibri" w:hAnsi="Calibri" w:cs="Calibri"/>
        </w:rPr>
      </w:pPr>
      <w:r w:rsidRPr="006F048A">
        <w:rPr>
          <w:rFonts w:ascii="Calibri" w:hAnsi="Calibri" w:cs="Calibri"/>
        </w:rPr>
        <w:t>Establecer las bases del backend, configurar la base de datos relacional con sus 16 tablas correspondientes e implementar el sistema de autenticación de usuarios por roles (JWT y RBAC).</w:t>
      </w:r>
    </w:p>
    <w:p w14:paraId="4C2F6B75" w14:textId="1FB5E0F9" w:rsidR="006F048A" w:rsidRDefault="006F048A" w:rsidP="006F048A">
      <w:pPr>
        <w:spacing w:after="120"/>
        <w:jc w:val="center"/>
        <w:rPr>
          <w:rFonts w:ascii="Calibri" w:hAnsi="Calibri" w:cs="Calibri"/>
          <w:b/>
          <w:sz w:val="28"/>
        </w:rPr>
      </w:pPr>
      <w:r w:rsidRPr="006F048A">
        <w:rPr>
          <w:rFonts w:ascii="Calibri" w:hAnsi="Calibri" w:cs="Calibri"/>
          <w:b/>
          <w:sz w:val="28"/>
        </w:rPr>
        <w:t>2. Historias de Usuario Completadas</w:t>
      </w:r>
    </w:p>
    <w:p w14:paraId="73DD670E" w14:textId="77777777" w:rsidR="006F048A" w:rsidRDefault="006F048A" w:rsidP="006F048A">
      <w:pPr>
        <w:spacing w:after="120"/>
        <w:jc w:val="center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- HU01: Infraestructura + DB + Auth JWT (Entorno Docker, PostgreSQL, creación de tablas y script de datos iniciales).</w:t>
      </w:r>
    </w:p>
    <w:p w14:paraId="51DEEAE6" w14:textId="74E2D45A" w:rsidR="006F048A" w:rsidRDefault="006F048A" w:rsidP="006F048A">
      <w:pPr>
        <w:spacing w:after="240"/>
        <w:jc w:val="center"/>
        <w:rPr>
          <w:rFonts w:ascii="Calibri" w:hAnsi="Calibri" w:cs="Calibri"/>
        </w:rPr>
      </w:pPr>
      <w:r w:rsidRPr="006F048A">
        <w:rPr>
          <w:rFonts w:ascii="Calibri" w:hAnsi="Calibri" w:cs="Calibri"/>
        </w:rPr>
        <w:t>- HU02: Login seguro para Superadministrador (Endpoints de inicio de sesión y validación de tokens JWT).</w:t>
      </w:r>
    </w:p>
    <w:p w14:paraId="1238FCAD" w14:textId="186C00AC" w:rsidR="006F048A" w:rsidRDefault="006F048A" w:rsidP="006F048A">
      <w:pPr>
        <w:spacing w:after="120"/>
        <w:jc w:val="center"/>
        <w:rPr>
          <w:rFonts w:ascii="Calibri" w:hAnsi="Calibri" w:cs="Calibri"/>
          <w:b/>
          <w:sz w:val="28"/>
        </w:rPr>
      </w:pPr>
      <w:r w:rsidRPr="006F048A">
        <w:rPr>
          <w:rFonts w:ascii="Calibri" w:hAnsi="Calibri" w:cs="Calibri"/>
          <w:b/>
          <w:sz w:val="28"/>
        </w:rPr>
        <w:t>3. Calidad y Pruebas</w:t>
      </w:r>
    </w:p>
    <w:p w14:paraId="3F3D6158" w14:textId="2815C140" w:rsidR="006F048A" w:rsidRDefault="006F048A" w:rsidP="006F048A">
      <w:pPr>
        <w:spacing w:after="240"/>
        <w:jc w:val="center"/>
        <w:rPr>
          <w:rFonts w:ascii="Calibri" w:hAnsi="Calibri" w:cs="Calibri"/>
        </w:rPr>
      </w:pPr>
      <w:r w:rsidRPr="006F048A">
        <w:rPr>
          <w:rFonts w:ascii="Calibri" w:hAnsi="Calibri" w:cs="Calibri"/>
        </w:rPr>
        <w:t>Se ejecutó la suite de pruebas unitarias y de integración del backend con un 100% de aprobación (29 pruebas pasando con éxito).</w:t>
      </w:r>
    </w:p>
    <w:p w14:paraId="65A38D56" w14:textId="77777777" w:rsidR="006F048A" w:rsidRPr="006F048A" w:rsidRDefault="006F048A" w:rsidP="006F048A">
      <w:pPr>
        <w:spacing w:after="240"/>
        <w:jc w:val="center"/>
        <w:rPr>
          <w:rFonts w:ascii="Calibri" w:hAnsi="Calibri" w:cs="Calibri"/>
        </w:rPr>
      </w:pPr>
    </w:p>
    <w:sectPr w:rsidR="006F048A" w:rsidRPr="006F04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8A"/>
    <w:rsid w:val="006F048A"/>
    <w:rsid w:val="00DE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C5532"/>
  <w15:chartTrackingRefBased/>
  <w15:docId w15:val="{57F648AD-0AF4-430B-A362-DBF6CB4C2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688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Mendoza</dc:creator>
  <cp:keywords/>
  <dc:description/>
  <cp:lastModifiedBy>Karen Mendoza</cp:lastModifiedBy>
  <cp:revision>1</cp:revision>
  <dcterms:created xsi:type="dcterms:W3CDTF">2026-06-02T01:05:00Z</dcterms:created>
  <dcterms:modified xsi:type="dcterms:W3CDTF">2026-06-02T01:05:00Z</dcterms:modified>
</cp:coreProperties>
</file>