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F8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04776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232969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высшего образования</w:t>
      </w:r>
    </w:p>
    <w:p w14:paraId="62D374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«КУБАНСКИЙ ГОСУДАРСТВЕННЫЙ УНИВЕРСИТЕТ»</w:t>
      </w:r>
    </w:p>
    <w:p w14:paraId="20BEFA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(ФГБОУ ВО «КубГУ»)</w:t>
      </w:r>
    </w:p>
    <w:p w14:paraId="34859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BEAB3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16C77A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8009B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24F6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9511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804A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2C44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9C8D2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7354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92673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1</w:t>
      </w:r>
    </w:p>
    <w:p w14:paraId="69289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»</w:t>
      </w:r>
    </w:p>
    <w:p w14:paraId="593AB1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D621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232643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50597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1918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ADC43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8D76D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Выполнил студент группы ПМ</w:t>
      </w:r>
      <w:r>
        <w:rPr>
          <w:rFonts w:ascii="Times New Roman" w:hAnsi="Times New Roman" w:eastAsia="Times New Roman" w:cs="Times New Roman"/>
          <w:sz w:val="28"/>
          <w:szCs w:val="28"/>
        </w:rPr>
        <w:t>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E. E.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highlight w:val="white"/>
          <w:lang w:val="ru-RU"/>
        </w:rPr>
        <w:t>Шопин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 </w:t>
      </w:r>
    </w:p>
    <w:p w14:paraId="62A6F7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63875F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01.03.02 Прикладная математика и информатика </w:t>
      </w:r>
    </w:p>
    <w:p w14:paraId="262116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Курс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  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bookmarkStart w:id="0" w:name="_GoBack"/>
      <w:bookmarkEnd w:id="0"/>
    </w:p>
    <w:p w14:paraId="738B02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0EEA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4B3F7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 xml:space="preserve">                                               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А.</w:t>
      </w:r>
      <w:r>
        <w:rPr>
          <w:rFonts w:ascii="Times New Roman" w:hAnsi="Times New Roman" w:eastAsia="Times New Roman" w:cs="Times New Roman"/>
          <w:sz w:val="28"/>
          <w:szCs w:val="28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5DA0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D82C7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6230D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2F305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14EB4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EA011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FE43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2BA3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695CE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0656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D3CCD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07156E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C5AD4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Краснодар  </w:t>
      </w:r>
    </w:p>
    <w:p w14:paraId="19E91D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202</w:t>
      </w:r>
      <w:r>
        <w:rPr>
          <w:rFonts w:ascii="Times New Roman" w:hAnsi="Times New Roman" w:eastAsia="Times New Roman" w:cs="Times New Roman"/>
          <w:sz w:val="28"/>
          <w:szCs w:val="28"/>
        </w:rPr>
        <w:t>6</w:t>
      </w:r>
    </w:p>
    <w:p w14:paraId="3F944086">
      <w:pPr>
        <w:rPr>
          <w:rFonts w:ascii="Times New Roman" w:hAnsi="Times New Roman" w:eastAsia="Times New Roman" w:cs="Times New Roman"/>
        </w:rPr>
      </w:pPr>
    </w:p>
    <w:p w14:paraId="6D0B171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E97C49E">
      <w:pPr>
        <w:keepNext/>
        <w:keepLines/>
        <w:pageBreakBefore/>
        <w:tabs>
          <w:tab w:val="left" w:pos="567"/>
          <w:tab w:val="left" w:pos="993"/>
          <w:tab w:val="left" w:pos="9498"/>
        </w:tabs>
        <w:spacing w:after="0" w:line="240" w:lineRule="auto"/>
        <w:ind w:left="-567" w:right="563"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Задание 1. </w:t>
      </w:r>
      <w:r>
        <w:rPr>
          <w:rFonts w:ascii="Times New Roman" w:hAnsi="Times New Roman" w:eastAsia="Times New Roman" w:cs="Times New Roman"/>
          <w:sz w:val="28"/>
          <w:szCs w:val="28"/>
        </w:rPr>
        <w:t>Включите отображение скрытых объектов в менеджере файлов.</w:t>
      </w:r>
    </w:p>
    <w:p w14:paraId="57227381">
      <w:pPr>
        <w:pStyle w:val="11"/>
        <w:widowControl w:val="0"/>
        <w:numPr>
          <w:ilvl w:val="1"/>
          <w:numId w:val="1"/>
        </w:numPr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</w:rPr>
        <w:t>Запущен менеджер файлов через меню "Пуск".</w:t>
      </w:r>
    </w:p>
    <w:p w14:paraId="0F37671E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right="141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0" distR="0">
            <wp:extent cx="1658620" cy="1541780"/>
            <wp:effectExtent l="19050" t="0" r="0" b="0"/>
            <wp:docPr id="4" name="Рисунок 1" descr="C:\Users\user\AppData\Local\Microsoft\Windows\INetCache\Content.Word\image_2026-02-10_21-50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C:\Users\user\AppData\Local\Microsoft\Windows\INetCache\Content.Word\image_2026-02-10_21-50-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561" cy="154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3B6099">
      <w:pPr>
        <w:pStyle w:val="11"/>
        <w:widowControl w:val="0"/>
        <w:numPr>
          <w:ilvl w:val="1"/>
          <w:numId w:val="1"/>
        </w:numPr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</w:rPr>
        <w:t>В меню "Вид" активирована опция "Отображать скрытые ".</w:t>
      </w:r>
    </w:p>
    <w:p w14:paraId="217D70F1">
      <w:pPr>
        <w:widowControl w:val="0"/>
        <w:tabs>
          <w:tab w:val="left" w:pos="567"/>
          <w:tab w:val="left" w:pos="993"/>
          <w:tab w:val="left" w:pos="1843"/>
          <w:tab w:val="left" w:pos="8789"/>
        </w:tabs>
        <w:spacing w:after="0" w:line="360" w:lineRule="auto"/>
        <w:ind w:left="360" w:right="141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0" distR="0">
            <wp:extent cx="1466850" cy="1638300"/>
            <wp:effectExtent l="19050" t="0" r="0" b="0"/>
            <wp:docPr id="3" name="Рисунок 2" descr="VirtualBox_astra_10_02_2026_01_02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VirtualBox_astra_10_02_2026_01_02_19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DCE3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egoe UI" w:hAnsi="Segoe UI" w:cs="Segoe UI"/>
          <w:color w:val="0F1115"/>
        </w:rPr>
        <w:t xml:space="preserve">       1.3  </w:t>
      </w:r>
      <w:r>
        <w:rPr>
          <w:rFonts w:ascii="Times New Roman" w:hAnsi="Times New Roman" w:cs="Times New Roman"/>
          <w:color w:val="0F1115"/>
        </w:rPr>
        <w:t>Убедились, что файлы с точкой в начале имени стали видны.</w:t>
      </w:r>
    </w:p>
    <w:p w14:paraId="232AADD7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-281940</wp:posOffset>
            </wp:positionH>
            <wp:positionV relativeFrom="paragraph">
              <wp:posOffset>172720</wp:posOffset>
            </wp:positionV>
            <wp:extent cx="6389370" cy="3593465"/>
            <wp:effectExtent l="19050" t="0" r="0" b="0"/>
            <wp:wrapTight wrapText="bothSides">
              <wp:wrapPolygon>
                <wp:start x="-64" y="0"/>
                <wp:lineTo x="-64" y="21527"/>
                <wp:lineTo x="21574" y="21527"/>
                <wp:lineTo x="21574" y="0"/>
                <wp:lineTo x="-64" y="0"/>
              </wp:wrapPolygon>
            </wp:wrapTight>
            <wp:docPr id="1" name="Рисунок 0" descr="VirtualBox_astra_10_02_2026_01_02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0" descr="VirtualBox_astra_10_02_2026_01_02_19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A198F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21C8DC6E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058FAAC4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50627C21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007A80D9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551B8DD4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108755C2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Style w:val="7"/>
          <w:rFonts w:ascii="Times New Roman" w:hAnsi="Times New Roman" w:cs="Times New Roman"/>
          <w:color w:val="0F1115"/>
          <w:shd w:val="clear" w:color="auto" w:fill="FFFFFF"/>
        </w:rPr>
      </w:pPr>
      <w:r>
        <w:rPr>
          <w:rStyle w:val="7"/>
          <w:rFonts w:ascii="Times New Roman" w:hAnsi="Times New Roman" w:cs="Times New Roman"/>
          <w:color w:val="0F1115"/>
          <w:shd w:val="clear" w:color="auto" w:fill="FFFFFF"/>
        </w:rPr>
        <w:t>Скриншот 1: Менеджер файлов с включённым отображением скрытых файлов</w:t>
      </w:r>
    </w:p>
    <w:p w14:paraId="6B1F715E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5738B5B8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1597C7FC">
      <w:pPr>
        <w:shd w:val="clear" w:color="auto" w:fill="FFFFFF"/>
        <w:spacing w:before="240" w:after="120" w:line="420" w:lineRule="atLeast"/>
        <w:outlineLvl w:val="4"/>
        <w:rPr>
          <w:rFonts w:ascii="Segoe UI" w:hAnsi="Segoe UI" w:eastAsia="Times New Roman" w:cs="Segoe UI"/>
          <w:b/>
          <w:bCs/>
          <w:color w:val="0F1115"/>
          <w:sz w:val="24"/>
        </w:rPr>
      </w:pPr>
    </w:p>
    <w:p w14:paraId="5F22F0B4">
      <w:pPr>
        <w:shd w:val="clear" w:color="auto" w:fill="FFFFFF"/>
        <w:spacing w:before="240" w:after="120" w:line="420" w:lineRule="atLeast"/>
        <w:outlineLvl w:val="4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Задание 2. 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Изменение пароля администратора через панель управления</w:t>
      </w:r>
    </w:p>
    <w:p w14:paraId="185484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Открыта "Панель управления" (fly-admin-center).</w:t>
      </w:r>
    </w:p>
    <w:p w14:paraId="5283329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В разделе "Пользователи" выбран пользователь.</w:t>
      </w:r>
    </w:p>
    <w:p w14:paraId="12B3A35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>Нажата кнопка "Изменить пароль", введён новый пароль.</w:t>
      </w:r>
    </w:p>
    <w:p w14:paraId="244406E2">
      <w:p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sz w:val="24"/>
          <w:szCs w:val="24"/>
          <w:lang w:val="en-US"/>
        </w:rPr>
      </w:pPr>
      <w:r>
        <w:rPr>
          <w:rFonts w:ascii="Segoe UI" w:hAnsi="Segoe UI" w:eastAsia="Times New Roman" w:cs="Segoe UI"/>
          <w:color w:val="0F1115"/>
          <w:sz w:val="24"/>
          <w:szCs w:val="24"/>
        </w:rPr>
        <w:drawing>
          <wp:inline distT="0" distB="0" distL="0" distR="0">
            <wp:extent cx="5305425" cy="2459355"/>
            <wp:effectExtent l="19050" t="0" r="9474" b="0"/>
            <wp:docPr id="12" name="Рисунок 10" descr="123456789876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123456789876543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584" cy="24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6E28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0F1115"/>
          <w:sz w:val="24"/>
          <w:szCs w:val="24"/>
          <w:lang w:val="en-US"/>
        </w:rPr>
      </w:pPr>
      <w:r>
        <w:rPr>
          <w:rFonts w:ascii="Segoe UI" w:hAnsi="Segoe UI" w:eastAsia="Times New Roman" w:cs="Segoe UI"/>
          <w:color w:val="0F1115"/>
          <w:sz w:val="24"/>
          <w:szCs w:val="24"/>
        </w:rPr>
        <w:drawing>
          <wp:inline distT="0" distB="0" distL="0" distR="0">
            <wp:extent cx="5304790" cy="2983230"/>
            <wp:effectExtent l="19050" t="0" r="0" b="0"/>
            <wp:docPr id="13" name="Рисунок 12" descr="a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 descr="aard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355" cy="29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ED71">
      <w:pPr>
        <w:shd w:val="clear" w:color="auto" w:fill="FFFFFF"/>
        <w:spacing w:after="240" w:line="240" w:lineRule="auto"/>
        <w:jc w:val="center"/>
        <w:rPr>
          <w:rFonts w:ascii="Times New Roman" w:hAnsi="Times New Roman" w:eastAsia="Times New Roman" w:cs="Times New Roman"/>
          <w:color w:val="0F1115"/>
        </w:rPr>
      </w:pPr>
      <w:r>
        <w:rPr>
          <w:rFonts w:ascii="Times New Roman" w:hAnsi="Times New Roman" w:eastAsia="Times New Roman" w:cs="Times New Roman"/>
          <w:b/>
          <w:bCs/>
          <w:color w:val="0F1115"/>
        </w:rPr>
        <w:t>Скриншот 2: Окно смены пароля администратора</w:t>
      </w:r>
    </w:p>
    <w:p w14:paraId="7A45A9AC">
      <w:pPr>
        <w:pStyle w:val="2"/>
        <w:shd w:val="clear" w:color="auto" w:fill="FFFFFF"/>
        <w:spacing w:before="0" w:beforeAutospacing="0" w:after="120" w:afterAutospacing="0" w:line="420" w:lineRule="atLeast"/>
        <w:rPr>
          <w:color w:val="0F1115"/>
          <w:sz w:val="28"/>
          <w:szCs w:val="28"/>
        </w:rPr>
      </w:pPr>
      <w:r>
        <w:rPr>
          <w:rStyle w:val="7"/>
          <w:rFonts w:eastAsia="Calibri"/>
          <w:b/>
          <w:bCs/>
          <w:color w:val="0F1115"/>
          <w:sz w:val="28"/>
          <w:szCs w:val="28"/>
        </w:rPr>
        <w:t xml:space="preserve">Задание 3. </w:t>
      </w:r>
      <w:r>
        <w:rPr>
          <w:rStyle w:val="7"/>
          <w:rFonts w:eastAsia="Calibri"/>
          <w:b w:val="0"/>
          <w:bCs/>
          <w:color w:val="0F1115"/>
          <w:sz w:val="28"/>
          <w:szCs w:val="28"/>
        </w:rPr>
        <w:t>Поиск информации о ksysguard в справке и его запуск</w:t>
      </w:r>
    </w:p>
    <w:p w14:paraId="1DEAD7C3">
      <w:pPr>
        <w:pStyle w:val="12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Открыта справка системы (клавиша F1).</w:t>
      </w:r>
    </w:p>
    <w:p w14:paraId="60CD56D1">
      <w:pPr>
        <w:pStyle w:val="12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В поиске введён запрос </w:t>
      </w:r>
      <w:r>
        <w:rPr>
          <w:rStyle w:val="6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ksysguard</w:t>
      </w:r>
      <w:r>
        <w:rPr>
          <w:color w:val="0F1115"/>
        </w:rPr>
        <w:t>.</w:t>
      </w:r>
    </w:p>
    <w:p w14:paraId="011E7358">
      <w:pPr>
        <w:pStyle w:val="12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Запущено приложение </w:t>
      </w:r>
      <w:r>
        <w:rPr>
          <w:rStyle w:val="6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ksysguard</w:t>
      </w:r>
      <w:r>
        <w:rPr>
          <w:color w:val="0F1115"/>
        </w:rPr>
        <w:t> через меню "Пуск" → "Системные".</w:t>
      </w:r>
    </w:p>
    <w:p w14:paraId="4310ABBD">
      <w:pPr>
        <w:pStyle w:val="12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149225</wp:posOffset>
            </wp:positionV>
            <wp:extent cx="5489575" cy="3086735"/>
            <wp:effectExtent l="19050" t="0" r="0" b="0"/>
            <wp:wrapTight wrapText="bothSides">
              <wp:wrapPolygon>
                <wp:start x="-75" y="0"/>
                <wp:lineTo x="-75" y="21460"/>
                <wp:lineTo x="21589" y="21460"/>
                <wp:lineTo x="21589" y="0"/>
                <wp:lineTo x="-75" y="0"/>
              </wp:wrapPolygon>
            </wp:wrapTight>
            <wp:docPr id="7" name="Рисунок 5" descr="VirtualBox_astra_10_02_2026_01_14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VirtualBox_astra_10_02_2026_01_14_0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96" cy="30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B7BAC">
      <w:pPr>
        <w:pStyle w:val="12"/>
        <w:keepNext/>
        <w:shd w:val="clear" w:color="auto" w:fill="FFFFFF"/>
        <w:spacing w:before="0" w:beforeAutospacing="0" w:after="0" w:afterAutospacing="0" w:line="276" w:lineRule="auto"/>
        <w:ind w:right="847"/>
        <w:jc w:val="center"/>
      </w:pPr>
      <w:r>
        <w:rPr>
          <w:rStyle w:val="7"/>
          <w:rFonts w:eastAsia="Calibri"/>
          <w:color w:val="0F1115"/>
          <w:sz w:val="22"/>
          <w:szCs w:val="22"/>
        </w:rPr>
        <w:t>Скриншот 3: Результат поиска информации о ksysguard в справке</w:t>
      </w:r>
      <w:r>
        <w:rPr>
          <w:color w:val="0F1115"/>
          <w:sz w:val="22"/>
          <w:szCs w:val="22"/>
        </w:rPr>
        <w:br w:type="textWrapping"/>
      </w:r>
      <w:r>
        <w:rPr>
          <w:rFonts w:ascii="Segoe UI" w:hAnsi="Segoe UI" w:cs="Segoe UI"/>
          <w:i/>
          <w:iCs/>
          <w:color w:val="0F1115"/>
        </w:rPr>
        <w:drawing>
          <wp:inline distT="0" distB="0" distL="0" distR="0">
            <wp:extent cx="4750435" cy="3716655"/>
            <wp:effectExtent l="19050" t="0" r="0" b="0"/>
            <wp:docPr id="9" name="Рисунок 8" descr="VirtualBox_astra_10_02_2цвв22026_01_16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VirtualBox_astra_10_02_2цвв22026_01_16_26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194" cy="372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9265">
      <w:pPr>
        <w:pStyle w:val="12"/>
        <w:shd w:val="clear" w:color="auto" w:fill="FFFFFF"/>
        <w:spacing w:before="0" w:beforeAutospacing="0" w:after="0" w:afterAutospacing="0"/>
        <w:ind w:right="989"/>
        <w:jc w:val="center"/>
        <w:rPr>
          <w:rStyle w:val="5"/>
          <w:color w:val="0F1115"/>
          <w:sz w:val="22"/>
          <w:szCs w:val="22"/>
        </w:rPr>
      </w:pPr>
      <w:r>
        <w:rPr>
          <w:rStyle w:val="7"/>
          <w:rFonts w:eastAsia="Calibri"/>
          <w:color w:val="0F1115"/>
          <w:sz w:val="22"/>
          <w:szCs w:val="22"/>
        </w:rPr>
        <w:t>Скриншот 4: Запущенное приложение ksysguard (системный монитор)</w:t>
      </w:r>
      <w:r>
        <w:rPr>
          <w:color w:val="0F1115"/>
          <w:sz w:val="22"/>
          <w:szCs w:val="22"/>
        </w:rPr>
        <w:br w:type="textWrapping"/>
      </w:r>
    </w:p>
    <w:p w14:paraId="2FEBC65B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60035370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388ED0E8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2B3376AE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4EBE10B0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2D17E398">
      <w:pPr>
        <w:pStyle w:val="12"/>
        <w:shd w:val="clear" w:color="auto" w:fill="FFFFFF"/>
        <w:spacing w:before="240" w:beforeAutospacing="0" w:after="240" w:afterAutospacing="0"/>
        <w:rPr>
          <w:rStyle w:val="5"/>
          <w:rFonts w:ascii="Segoe UI" w:hAnsi="Segoe UI" w:cs="Segoe UI"/>
          <w:color w:val="0F1115"/>
        </w:rPr>
      </w:pPr>
    </w:p>
    <w:p w14:paraId="77DF1270">
      <w:pPr>
        <w:pStyle w:val="2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rStyle w:val="7"/>
          <w:rFonts w:eastAsia="Calibri"/>
          <w:b/>
          <w:bCs/>
          <w:color w:val="0F1115"/>
          <w:sz w:val="28"/>
          <w:szCs w:val="28"/>
        </w:rPr>
        <w:t xml:space="preserve">Задание 4. </w:t>
      </w:r>
      <w:r>
        <w:rPr>
          <w:rStyle w:val="7"/>
          <w:rFonts w:eastAsia="Calibri"/>
          <w:b w:val="0"/>
          <w:bCs/>
          <w:color w:val="0F1115"/>
          <w:sz w:val="28"/>
          <w:szCs w:val="28"/>
        </w:rPr>
        <w:t>Изучение содержимого панели задач</w:t>
      </w:r>
    </w:p>
    <w:p w14:paraId="772198E8">
      <w:pPr>
        <w:pStyle w:val="12"/>
        <w:shd w:val="clear" w:color="auto" w:fill="FFFFFF"/>
        <w:spacing w:before="240" w:beforeAutospacing="0" w:after="0" w:afterAutospacing="0"/>
        <w:rPr>
          <w:color w:val="0F1115"/>
        </w:rPr>
      </w:pPr>
      <w:r>
        <w:rPr>
          <w:color w:val="0F1115"/>
        </w:rPr>
        <w:t>Изучены элементы панели задач:</w:t>
      </w:r>
    </w:p>
    <w:p w14:paraId="632E1AB9">
      <w:pPr>
        <w:pStyle w:val="12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>
        <w:rPr>
          <w:color w:val="0F1115"/>
        </w:rPr>
        <w:t>Кнопка меню "Пуск"</w:t>
      </w:r>
    </w:p>
    <w:p w14:paraId="5C75870F">
      <w:pPr>
        <w:pStyle w:val="12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>
        <w:rPr>
          <w:color w:val="0F1115"/>
        </w:rPr>
        <w:t>Панель быстрого запуска</w:t>
      </w:r>
    </w:p>
    <w:p w14:paraId="3EBCAD58">
      <w:pPr>
        <w:pStyle w:val="12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Список открытых окон</w:t>
      </w:r>
    </w:p>
    <w:p w14:paraId="1878EACD">
      <w:pPr>
        <w:pStyle w:val="12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Переключатель рабочих столов</w:t>
      </w:r>
    </w:p>
    <w:p w14:paraId="1F3FC993">
      <w:pPr>
        <w:pStyle w:val="12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Область уведомлений (время, сеть, звук)</w:t>
      </w:r>
    </w:p>
    <w:p w14:paraId="2FF9DF9F">
      <w:pPr>
        <w:pStyle w:val="12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Индикатор мандатного уровня</w:t>
      </w:r>
    </w:p>
    <w:p w14:paraId="4AB46910">
      <w:pPr>
        <w:pStyle w:val="12"/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drawing>
          <wp:inline distT="0" distB="0" distL="0" distR="0">
            <wp:extent cx="3266440" cy="1534795"/>
            <wp:effectExtent l="19050" t="0" r="0" b="0"/>
            <wp:docPr id="16" name="Рисунок 14" descr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4" descr="p1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674" cy="15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</w:rPr>
        <w:drawing>
          <wp:inline distT="0" distB="0" distL="0" distR="0">
            <wp:extent cx="2971800" cy="466725"/>
            <wp:effectExtent l="19050" t="0" r="0" b="0"/>
            <wp:docPr id="14" name="Рисунок 13" descr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p2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009B">
      <w:pPr>
        <w:pStyle w:val="12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Style w:val="7"/>
          <w:rFonts w:eastAsia="Calibri"/>
          <w:color w:val="0F1115"/>
          <w:sz w:val="22"/>
          <w:szCs w:val="22"/>
        </w:rPr>
        <w:t>Скриншот 5:</w:t>
      </w:r>
      <w:r>
        <w:rPr>
          <w:rStyle w:val="7"/>
          <w:rFonts w:ascii="Segoe UI" w:hAnsi="Segoe UI" w:eastAsia="Calibri" w:cs="Segoe UI"/>
          <w:color w:val="0F1115"/>
        </w:rPr>
        <w:t xml:space="preserve"> </w:t>
      </w:r>
      <w:r>
        <w:rPr>
          <w:rStyle w:val="7"/>
          <w:rFonts w:eastAsia="Calibri"/>
          <w:color w:val="0F1115"/>
          <w:sz w:val="22"/>
          <w:szCs w:val="22"/>
        </w:rPr>
        <w:t>Панель задач рабочего стола Fly</w:t>
      </w:r>
      <w:r>
        <w:rPr>
          <w:b/>
          <w:color w:val="0F1115"/>
          <w:sz w:val="22"/>
          <w:szCs w:val="22"/>
        </w:rPr>
        <w:br w:type="textWrapping"/>
      </w:r>
    </w:p>
    <w:p w14:paraId="0235354D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EFF0F7E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D6A6D1C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B5B11E1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Вопросы</w:t>
      </w:r>
    </w:p>
    <w:p w14:paraId="2FE1288C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 Сколько минимально места на диске требуется ОС Astra Linux SE 1.7.4 при установке с графической оболочкой Fly и ПО, входящим в состав дистрибутива?</w:t>
      </w:r>
    </w:p>
    <w:p w14:paraId="734325E1">
      <w:pPr>
        <w:spacing w:after="0"/>
        <w:ind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тексте на странице 4 указано, что для установки ОС Linux с графическим интерфейсом оптимальный объем виртуального жесткого диска — </w:t>
      </w:r>
      <w:r>
        <w:rPr>
          <w:rStyle w:val="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20 GB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66BC35CC">
      <w:pPr>
        <w:spacing w:after="0"/>
        <w:ind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D0DD953">
      <w:pPr>
        <w:pStyle w:val="11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какую группу, дающую право выполнять команды от имени суперпользователя root, будет включена учетная запись администратора, созданная в процессе установки ОС? </w:t>
      </w:r>
    </w:p>
    <w:p w14:paraId="24F182FD">
      <w:pPr>
        <w:spacing w:after="0"/>
        <w:ind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Linux-системах такая группа обычно называется </w:t>
      </w:r>
      <w:r>
        <w:rPr>
          <w:rStyle w:val="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sudo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или </w:t>
      </w:r>
      <w:r>
        <w:rPr>
          <w:rStyle w:val="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admin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В процессе установки создаётся пользователь с правами администратора, который по умолчанию включается в группу, имеющую права на выполнение команд от имени root.</w:t>
      </w:r>
    </w:p>
    <w:p w14:paraId="616EE308">
      <w:pPr>
        <w:pStyle w:val="11"/>
        <w:spacing w:after="0"/>
        <w:ind w:left="1684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9D898D9">
      <w:pPr>
        <w:pStyle w:val="11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Какой вариант разметки диска был выбран при демонстрации процесса установки ОС? </w:t>
      </w:r>
    </w:p>
    <w:p w14:paraId="5702A09A">
      <w:pPr>
        <w:pStyle w:val="1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демонстрационном примере выбран пункт </w:t>
      </w:r>
      <w:r>
        <w:rPr>
          <w:rStyle w:val="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«Авто — использовать весь диск»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468978ED">
      <w:pPr>
        <w:pStyle w:val="11"/>
        <w:spacing w:after="0"/>
        <w:ind w:left="1684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8B3DBE0">
      <w:pPr>
        <w:pStyle w:val="11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GRUB? </w:t>
      </w:r>
    </w:p>
    <w:p w14:paraId="48B56E5E">
      <w:pPr>
        <w:spacing w:after="0"/>
        <w:ind w:left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Style w:val="7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GRUB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— это системный загрузчик (Grand Unified Bootloader), который устанавливается на жесткий диск и позволяет выбирать операционную систему для загрузки</w:t>
      </w:r>
    </w:p>
    <w:p w14:paraId="1DCF7A6C">
      <w:pPr>
        <w:spacing w:after="0"/>
        <w:ind w:left="709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261CE7B">
      <w:pPr>
        <w:pStyle w:val="11"/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Какое приложение отвечает за работу рабочего стола?</w:t>
      </w:r>
    </w:p>
    <w:p w14:paraId="4FA39A86">
      <w:pPr>
        <w:pStyle w:val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работу рабочего стола Fly отвечает </w:t>
      </w:r>
      <w:r>
        <w:rPr>
          <w:rFonts w:ascii="Times New Roman" w:hAnsi="Times New Roman" w:cs="Times New Roman"/>
          <w:b/>
          <w:bCs/>
          <w:sz w:val="24"/>
          <w:szCs w:val="24"/>
        </w:rPr>
        <w:t>«Менеджер окон» (утилита fly-wm)</w:t>
      </w:r>
    </w:p>
    <w:p w14:paraId="47488E19">
      <w:pPr>
        <w:pStyle w:val="11"/>
        <w:spacing w:after="0"/>
        <w:ind w:left="1684"/>
        <w:jc w:val="both"/>
      </w:pPr>
    </w:p>
    <w:sectPr>
      <w:pgSz w:w="11906" w:h="16838"/>
      <w:pgMar w:top="1040" w:right="570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4E64AB"/>
    <w:multiLevelType w:val="multilevel"/>
    <w:tmpl w:val="334E6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112F8E"/>
    <w:multiLevelType w:val="multilevel"/>
    <w:tmpl w:val="3B112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2B02A93"/>
    <w:multiLevelType w:val="multilevel"/>
    <w:tmpl w:val="42B02A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1F252D0"/>
    <w:multiLevelType w:val="multilevel"/>
    <w:tmpl w:val="61F252D0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 w:ascii="Segoe UI" w:hAnsi="Segoe UI" w:eastAsia="Calibri" w:cs="Segoe UI"/>
        <w:color w:val="0F1115"/>
        <w:sz w:val="22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 w:ascii="Segoe UI" w:hAnsi="Segoe UI" w:eastAsia="Calibri" w:cs="Segoe UI"/>
        <w:color w:val="0F1115"/>
        <w:sz w:val="22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 w:ascii="Segoe UI" w:hAnsi="Segoe UI" w:eastAsia="Calibri" w:cs="Segoe UI"/>
        <w:color w:val="0F1115"/>
        <w:sz w:val="22"/>
      </w:rPr>
    </w:lvl>
    <w:lvl w:ilvl="3" w:tentative="0">
      <w:start w:val="1"/>
      <w:numFmt w:val="decimal"/>
      <w:lvlText w:val="%1.%2.%3.%4"/>
      <w:lvlJc w:val="left"/>
      <w:pPr>
        <w:ind w:left="2160" w:hanging="1080"/>
      </w:pPr>
      <w:rPr>
        <w:rFonts w:hint="default" w:ascii="Segoe UI" w:hAnsi="Segoe UI" w:eastAsia="Calibri" w:cs="Segoe UI"/>
        <w:color w:val="0F1115"/>
        <w:sz w:val="22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 w:ascii="Segoe UI" w:hAnsi="Segoe UI" w:eastAsia="Calibri" w:cs="Segoe UI"/>
        <w:color w:val="0F1115"/>
        <w:sz w:val="22"/>
      </w:rPr>
    </w:lvl>
    <w:lvl w:ilvl="5" w:tentative="0">
      <w:start w:val="1"/>
      <w:numFmt w:val="decimal"/>
      <w:lvlText w:val="%1.%2.%3.%4.%5.%6"/>
      <w:lvlJc w:val="left"/>
      <w:pPr>
        <w:ind w:left="3240" w:hanging="1440"/>
      </w:pPr>
      <w:rPr>
        <w:rFonts w:hint="default" w:ascii="Segoe UI" w:hAnsi="Segoe UI" w:eastAsia="Calibri" w:cs="Segoe UI"/>
        <w:color w:val="0F1115"/>
        <w:sz w:val="22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 w:ascii="Segoe UI" w:hAnsi="Segoe UI" w:eastAsia="Calibri" w:cs="Segoe UI"/>
        <w:color w:val="0F1115"/>
        <w:sz w:val="22"/>
      </w:rPr>
    </w:lvl>
    <w:lvl w:ilvl="7" w:tentative="0">
      <w:start w:val="1"/>
      <w:numFmt w:val="decimal"/>
      <w:lvlText w:val="%1.%2.%3.%4.%5.%6.%7.%8"/>
      <w:lvlJc w:val="left"/>
      <w:pPr>
        <w:ind w:left="4320" w:hanging="1800"/>
      </w:pPr>
      <w:rPr>
        <w:rFonts w:hint="default" w:ascii="Segoe UI" w:hAnsi="Segoe UI" w:eastAsia="Calibri" w:cs="Segoe UI"/>
        <w:color w:val="0F1115"/>
        <w:sz w:val="22"/>
      </w:rPr>
    </w:lvl>
    <w:lvl w:ilvl="8" w:tentative="0">
      <w:start w:val="1"/>
      <w:numFmt w:val="decimal"/>
      <w:lvlText w:val="%1.%2.%3.%4.%5.%6.%7.%8.%9"/>
      <w:lvlJc w:val="left"/>
      <w:pPr>
        <w:ind w:left="5040" w:hanging="2160"/>
      </w:pPr>
      <w:rPr>
        <w:rFonts w:hint="default" w:ascii="Segoe UI" w:hAnsi="Segoe UI" w:eastAsia="Calibri" w:cs="Segoe UI"/>
        <w:color w:val="0F1115"/>
        <w:sz w:val="22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75B34"/>
    <w:rsid w:val="00046BB4"/>
    <w:rsid w:val="000B318B"/>
    <w:rsid w:val="000B41EE"/>
    <w:rsid w:val="000C22DF"/>
    <w:rsid w:val="0025780B"/>
    <w:rsid w:val="00275B34"/>
    <w:rsid w:val="0033574B"/>
    <w:rsid w:val="00352D1D"/>
    <w:rsid w:val="003A0294"/>
    <w:rsid w:val="00442737"/>
    <w:rsid w:val="004A2FF7"/>
    <w:rsid w:val="00596D47"/>
    <w:rsid w:val="005A7E39"/>
    <w:rsid w:val="005E79FE"/>
    <w:rsid w:val="006C0B77"/>
    <w:rsid w:val="007A0A20"/>
    <w:rsid w:val="008242FF"/>
    <w:rsid w:val="00870751"/>
    <w:rsid w:val="00922C48"/>
    <w:rsid w:val="00A533B8"/>
    <w:rsid w:val="00B826CF"/>
    <w:rsid w:val="00B915B7"/>
    <w:rsid w:val="00C02C8A"/>
    <w:rsid w:val="00D927E0"/>
    <w:rsid w:val="00EA59DF"/>
    <w:rsid w:val="00EE4070"/>
    <w:rsid w:val="00EE4EA0"/>
    <w:rsid w:val="00F12C76"/>
    <w:rsid w:val="00F61A0E"/>
    <w:rsid w:val="00F86787"/>
    <w:rsid w:val="00FB48F3"/>
    <w:rsid w:val="114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5"/>
    <w:basedOn w:val="1"/>
    <w:link w:val="13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next w:val="1"/>
    <w:unhideWhenUsed/>
    <w:qFormat/>
    <w:uiPriority w:val="35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10">
    <w:name w:val="Текст выноски Знак"/>
    <w:basedOn w:val="3"/>
    <w:link w:val="8"/>
    <w:semiHidden/>
    <w:qFormat/>
    <w:uiPriority w:val="99"/>
    <w:rPr>
      <w:rFonts w:ascii="Tahoma" w:hAnsi="Tahoma" w:eastAsia="Calibri" w:cs="Tahoma"/>
      <w:sz w:val="16"/>
      <w:szCs w:val="16"/>
      <w:lang w:eastAsia="ru-R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Заголовок 5 Знак"/>
    <w:basedOn w:val="3"/>
    <w:link w:val="2"/>
    <w:uiPriority w:val="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461</Words>
  <Characters>2629</Characters>
  <Lines>21</Lines>
  <Paragraphs>6</Paragraphs>
  <TotalTime>72</TotalTime>
  <ScaleCrop>false</ScaleCrop>
  <LinksUpToDate>false</LinksUpToDate>
  <CharactersWithSpaces>3084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2026-02-09T21:45:00Z</dcterms:created>
  <dc:creator>Пользователь</dc:creator>
  <cp:lastModifiedBy>WPS_1657955383</cp:lastModifiedBy>
  <dcterms:modified xsi:type="dcterms:W3CDTF">2026-03-24T21:15:59Z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7C33D9439DDA4EE88B5DB551989DF95F_12</vt:lpwstr>
  </property>
</Properties>
</file>