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C4F7" w14:textId="30ECE463" w:rsidR="00476C74" w:rsidRPr="00476C74" w:rsidRDefault="006B5FC8" w:rsidP="006B5FC8">
      <w:pPr>
        <w:jc w:val="center"/>
        <w:rPr>
          <w:b/>
          <w:bCs/>
        </w:rPr>
      </w:pPr>
      <w:r>
        <w:rPr>
          <w:b/>
          <w:bCs/>
        </w:rPr>
        <w:t xml:space="preserve">Actividad 1: </w:t>
      </w:r>
      <w:r w:rsidR="00476C74" w:rsidRPr="00476C74">
        <w:rPr>
          <w:b/>
          <w:bCs/>
        </w:rPr>
        <w:t>Aplicación del Modelo Plataforma</w:t>
      </w:r>
      <w:r w:rsidR="00476C74">
        <w:rPr>
          <w:b/>
          <w:bCs/>
        </w:rPr>
        <w:t xml:space="preserve"> de Digital</w:t>
      </w:r>
    </w:p>
    <w:p w14:paraId="72E3050E" w14:textId="77777777" w:rsidR="00476C74" w:rsidRPr="00476C74" w:rsidRDefault="00476C74" w:rsidP="00476C74">
      <w:r w:rsidRPr="00476C74">
        <w:t>Objetivo:</w:t>
      </w:r>
      <w:r w:rsidRPr="00476C74">
        <w:br/>
        <w:t>Aplicar el concepto de modelo plataforma a una organización real.</w:t>
      </w:r>
    </w:p>
    <w:p w14:paraId="0A45D550" w14:textId="77777777" w:rsidR="00476C74" w:rsidRPr="00476C74" w:rsidRDefault="00476C74" w:rsidP="00476C74">
      <w:r w:rsidRPr="00476C74">
        <w:t>Instrucciones:</w:t>
      </w:r>
    </w:p>
    <w:p w14:paraId="34150ED8" w14:textId="77777777" w:rsidR="00476C74" w:rsidRPr="00476C74" w:rsidRDefault="00476C74" w:rsidP="00476C74">
      <w:r w:rsidRPr="00476C74">
        <w:t>Seleccione una organización (preferentemente su lugar de trabajo o una organización local conocida) y responda brevemente lo siguiente:</w:t>
      </w:r>
    </w:p>
    <w:p w14:paraId="26E73176" w14:textId="0202E869" w:rsidR="00476C74" w:rsidRPr="00476C74" w:rsidRDefault="00476C74" w:rsidP="00476C74">
      <w:pPr>
        <w:numPr>
          <w:ilvl w:val="0"/>
          <w:numId w:val="1"/>
        </w:numPr>
      </w:pPr>
      <w:r w:rsidRPr="00476C74">
        <w:t>Modelo actual (en 2–3 líneas)</w:t>
      </w:r>
      <w:r w:rsidRPr="00476C74">
        <w:br/>
        <w:t xml:space="preserve">¿Quién vende </w:t>
      </w:r>
      <w:r w:rsidR="006B5FC8">
        <w:t xml:space="preserve">u ofrece servicios de </w:t>
      </w:r>
      <w:r w:rsidRPr="00476C74">
        <w:t>qué a quién?</w:t>
      </w:r>
    </w:p>
    <w:p w14:paraId="0E61502A" w14:textId="77777777" w:rsidR="00476C74" w:rsidRPr="00476C74" w:rsidRDefault="00476C74" w:rsidP="00476C74">
      <w:pPr>
        <w:numPr>
          <w:ilvl w:val="0"/>
          <w:numId w:val="1"/>
        </w:numPr>
      </w:pPr>
      <w:r w:rsidRPr="00476C74">
        <w:t>Si se transformara en plataforma:</w:t>
      </w:r>
    </w:p>
    <w:p w14:paraId="464D1BFF" w14:textId="77777777" w:rsidR="00476C74" w:rsidRPr="00476C74" w:rsidRDefault="00476C74" w:rsidP="006B5FC8">
      <w:pPr>
        <w:pStyle w:val="Prrafodelista"/>
        <w:numPr>
          <w:ilvl w:val="0"/>
          <w:numId w:val="4"/>
        </w:numPr>
      </w:pPr>
      <w:r w:rsidRPr="00476C74">
        <w:t>¿Qué dos grupos conectaría?</w:t>
      </w:r>
    </w:p>
    <w:p w14:paraId="1737DD15" w14:textId="77777777" w:rsidR="00476C74" w:rsidRPr="00476C74" w:rsidRDefault="00476C74" w:rsidP="006B5FC8">
      <w:pPr>
        <w:pStyle w:val="Prrafodelista"/>
        <w:numPr>
          <w:ilvl w:val="0"/>
          <w:numId w:val="4"/>
        </w:numPr>
      </w:pPr>
      <w:r w:rsidRPr="00476C74">
        <w:t>¿Cuál sería la interacción central?</w:t>
      </w:r>
    </w:p>
    <w:p w14:paraId="55292121" w14:textId="77777777" w:rsidR="00476C74" w:rsidRPr="00476C74" w:rsidRDefault="00476C74" w:rsidP="00476C74">
      <w:pPr>
        <w:numPr>
          <w:ilvl w:val="0"/>
          <w:numId w:val="3"/>
        </w:numPr>
      </w:pPr>
      <w:r w:rsidRPr="00476C74">
        <w:t>Indique un dato clave que debería capturar y qué decisión mejoraría.</w:t>
      </w:r>
    </w:p>
    <w:p w14:paraId="678D199C" w14:textId="77B4C2B2" w:rsidR="008062D8" w:rsidRDefault="00476C74" w:rsidP="00476C74">
      <w:pPr>
        <w:numPr>
          <w:ilvl w:val="0"/>
          <w:numId w:val="3"/>
        </w:numPr>
      </w:pPr>
      <w:r w:rsidRPr="00476C74">
        <w:t>¿Qué tipo de efecto de red se generaría? (Directo, indirecto o basado en datos)</w:t>
      </w:r>
    </w:p>
    <w:p w14:paraId="4ED310F9" w14:textId="7395E103" w:rsidR="004B16E3" w:rsidRDefault="004B16E3" w:rsidP="004B16E3">
      <w:pPr>
        <w:spacing w:before="240"/>
        <w:jc w:val="center"/>
        <w:rPr>
          <w:rFonts w:ascii="MS Gothic" w:eastAsia="MS Gothic" w:hAnsi="MS Gothic" w:cs="MS Gothic"/>
          <w:b/>
          <w:bCs/>
        </w:rPr>
      </w:pPr>
      <w:r w:rsidRPr="004B16E3">
        <w:rPr>
          <w:rFonts w:ascii="MS Gothic" w:eastAsia="MS Gothic" w:hAnsi="MS Gothic" w:cs="MS Gothic" w:hint="eastAsia"/>
          <w:b/>
          <w:bCs/>
        </w:rPr>
        <w:t>。。</w:t>
      </w:r>
      <w:r w:rsidRPr="004B16E3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  <w:lang w:val="en-US"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  <w:lang w:val="en-US"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  <w:lang w:val="en-US"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</w:p>
    <w:p w14:paraId="31145FB6" w14:textId="75BF7FE2" w:rsidR="000240E6" w:rsidRPr="000240E6" w:rsidRDefault="000240E6" w:rsidP="000240E6">
      <w:pPr>
        <w:spacing w:before="240"/>
        <w:jc w:val="right"/>
        <w:rPr>
          <w:rFonts w:eastAsia="MS Gothic" w:cstheme="minorHAnsi"/>
        </w:rPr>
      </w:pPr>
      <w:r w:rsidRPr="000240E6">
        <w:rPr>
          <w:rFonts w:eastAsia="MS Gothic" w:cstheme="minorHAnsi"/>
        </w:rPr>
        <w:t>Nombre</w:t>
      </w:r>
      <w:r w:rsidR="005112DC">
        <w:rPr>
          <w:rFonts w:eastAsia="MS Gothic" w:cstheme="minorHAnsi"/>
        </w:rPr>
        <w:t xml:space="preserve"> completo</w:t>
      </w:r>
      <w:r w:rsidRPr="000240E6">
        <w:rPr>
          <w:rFonts w:eastAsia="MS Gothic" w:cstheme="minorHAnsi"/>
        </w:rPr>
        <w:t xml:space="preserve">: </w:t>
      </w:r>
      <w:r w:rsidRPr="000240E6">
        <w:rPr>
          <w:rFonts w:eastAsia="MS Gothic" w:cstheme="minorHAnsi"/>
          <w:b/>
          <w:bCs/>
        </w:rPr>
        <w:t>ILIAN JOSEPH FELIPEZ VACA</w:t>
      </w:r>
    </w:p>
    <w:p w14:paraId="39BE5303" w14:textId="2A6BCCFF" w:rsidR="000240E6" w:rsidRPr="000240E6" w:rsidRDefault="000240E6" w:rsidP="000240E6">
      <w:pPr>
        <w:spacing w:before="240"/>
        <w:jc w:val="right"/>
        <w:rPr>
          <w:rFonts w:eastAsia="MS Gothic" w:cstheme="minorHAnsi"/>
        </w:rPr>
      </w:pPr>
      <w:r w:rsidRPr="000240E6">
        <w:rPr>
          <w:rFonts w:eastAsia="MS Gothic" w:cstheme="minorHAnsi"/>
        </w:rPr>
        <w:t xml:space="preserve"> </w:t>
      </w:r>
      <w:r w:rsidR="005112DC" w:rsidRPr="005112DC">
        <w:rPr>
          <w:rFonts w:eastAsia="MS Gothic" w:cstheme="minorHAnsi"/>
        </w:rPr>
        <w:t>Correo electrónico</w:t>
      </w:r>
      <w:r w:rsidRPr="000240E6">
        <w:rPr>
          <w:rFonts w:eastAsia="MS Gothic" w:cstheme="minorHAnsi"/>
        </w:rPr>
        <w:t xml:space="preserve">: </w:t>
      </w:r>
      <w:r w:rsidRPr="000240E6">
        <w:rPr>
          <w:rFonts w:eastAsia="MS Gothic" w:cstheme="minorHAnsi"/>
          <w:b/>
          <w:bCs/>
        </w:rPr>
        <w:t>ilian.felipezvaca@postgrado.univalle.edu</w:t>
      </w:r>
    </w:p>
    <w:p w14:paraId="72DE8926" w14:textId="1ECCE9A9" w:rsidR="004B16E3" w:rsidRDefault="000240E6" w:rsidP="004B16E3">
      <w:pPr>
        <w:pStyle w:val="Prrafodelista"/>
        <w:numPr>
          <w:ilvl w:val="0"/>
          <w:numId w:val="5"/>
        </w:numPr>
        <w:spacing w:before="240"/>
        <w:ind w:left="0" w:firstLine="0"/>
        <w:rPr>
          <w:b/>
          <w:bCs/>
        </w:rPr>
      </w:pPr>
      <w:r>
        <w:rPr>
          <w:b/>
          <w:bCs/>
        </w:rPr>
        <w:t xml:space="preserve"> </w:t>
      </w:r>
      <w:r w:rsidRPr="004B16E3">
        <w:rPr>
          <w:b/>
          <w:bCs/>
        </w:rPr>
        <w:t>MODELO ACTUAL</w:t>
      </w:r>
      <w:r>
        <w:rPr>
          <w:b/>
          <w:bCs/>
        </w:rPr>
        <w:t>:</w:t>
      </w:r>
    </w:p>
    <w:p w14:paraId="58BEE68A" w14:textId="78AD4A82" w:rsidR="004B16E3" w:rsidRPr="004B16E3" w:rsidRDefault="004B16E3" w:rsidP="004B16E3">
      <w:pPr>
        <w:spacing w:after="0" w:line="480" w:lineRule="auto"/>
        <w:jc w:val="both"/>
      </w:pPr>
      <w:proofErr w:type="spellStart"/>
      <w:r w:rsidRPr="004B16E3">
        <w:t>Binance</w:t>
      </w:r>
      <w:proofErr w:type="spellEnd"/>
      <w:r w:rsidRPr="004B16E3">
        <w:t xml:space="preserve"> opera actualmente como un intercambio digital donde usuarios compran y venden </w:t>
      </w:r>
      <w:proofErr w:type="spellStart"/>
      <w:r w:rsidRPr="004B16E3">
        <w:t>criptoactivos</w:t>
      </w:r>
      <w:proofErr w:type="spellEnd"/>
      <w:r w:rsidRPr="004B16E3">
        <w:t xml:space="preserve"> mediante transferencias bancarias. El valor se genera al ofrecer seguridad en la custodia de activos y una interfaz técnica para transacciones financieras remotas.</w:t>
      </w:r>
    </w:p>
    <w:p w14:paraId="763452AF" w14:textId="39FF1108" w:rsidR="004B16E3" w:rsidRDefault="000240E6" w:rsidP="004B16E3">
      <w:pPr>
        <w:pStyle w:val="Prrafodelista"/>
        <w:numPr>
          <w:ilvl w:val="0"/>
          <w:numId w:val="5"/>
        </w:numPr>
        <w:spacing w:before="240"/>
        <w:ind w:left="0" w:firstLine="0"/>
        <w:rPr>
          <w:b/>
          <w:bCs/>
        </w:rPr>
      </w:pPr>
      <w:r w:rsidRPr="004B16E3">
        <w:rPr>
          <w:b/>
          <w:bCs/>
        </w:rPr>
        <w:t>SI SE TRANSFORMARA EN PLATAFORMA:</w:t>
      </w:r>
    </w:p>
    <w:p w14:paraId="40594A1E" w14:textId="56307441" w:rsidR="004B16E3" w:rsidRPr="004B16E3" w:rsidRDefault="004B16E3" w:rsidP="004B16E3">
      <w:pPr>
        <w:spacing w:after="0" w:line="480" w:lineRule="auto"/>
        <w:jc w:val="both"/>
      </w:pPr>
      <w:r w:rsidRPr="000240E6">
        <w:rPr>
          <w:b/>
          <w:bCs/>
        </w:rPr>
        <w:t>Grupos que conectaría:</w:t>
      </w:r>
      <w:r w:rsidRPr="004B16E3">
        <w:t xml:space="preserve"> Usuarios que necesitan cambiar sus ahorros </w:t>
      </w:r>
      <w:r w:rsidRPr="000240E6">
        <w:rPr>
          <w:b/>
          <w:bCs/>
        </w:rPr>
        <w:t>(Lado A)</w:t>
      </w:r>
      <w:r w:rsidRPr="004B16E3">
        <w:t xml:space="preserve"> con "Cajeros Humanos" o comerciantes con liquidez de efectivo físico </w:t>
      </w:r>
      <w:r w:rsidRPr="000240E6">
        <w:rPr>
          <w:b/>
          <w:bCs/>
        </w:rPr>
        <w:t>(Lado B)</w:t>
      </w:r>
      <w:r w:rsidRPr="004B16E3">
        <w:t>.</w:t>
      </w:r>
    </w:p>
    <w:p w14:paraId="65AEEB62" w14:textId="7B043D83" w:rsidR="004B16E3" w:rsidRPr="004B16E3" w:rsidRDefault="004B16E3" w:rsidP="004B16E3">
      <w:pPr>
        <w:spacing w:after="0" w:line="480" w:lineRule="auto"/>
        <w:jc w:val="both"/>
      </w:pPr>
      <w:r w:rsidRPr="000240E6">
        <w:rPr>
          <w:b/>
          <w:bCs/>
        </w:rPr>
        <w:t>Interacción central:</w:t>
      </w:r>
      <w:r w:rsidRPr="004B16E3">
        <w:t xml:space="preserve"> Coordinación de encuentros físicos para el intercambio de efectivo (bolivianos) por activos digitales mediante un sistema de depósito en garantía (</w:t>
      </w:r>
      <w:proofErr w:type="spellStart"/>
      <w:r w:rsidRPr="004B16E3">
        <w:t>escrow</w:t>
      </w:r>
      <w:proofErr w:type="spellEnd"/>
      <w:r w:rsidRPr="004B16E3">
        <w:t>).</w:t>
      </w:r>
    </w:p>
    <w:p w14:paraId="5D32BB27" w14:textId="7AFD9B56" w:rsidR="004B16E3" w:rsidRDefault="000240E6" w:rsidP="004B16E3">
      <w:pPr>
        <w:pStyle w:val="Prrafodelista"/>
        <w:numPr>
          <w:ilvl w:val="0"/>
          <w:numId w:val="5"/>
        </w:numPr>
        <w:spacing w:before="240"/>
        <w:ind w:left="0" w:firstLine="0"/>
        <w:rPr>
          <w:b/>
          <w:bCs/>
        </w:rPr>
      </w:pPr>
      <w:r w:rsidRPr="004B16E3">
        <w:rPr>
          <w:b/>
          <w:bCs/>
        </w:rPr>
        <w:t>DATO CLAVE Y DECISIÓN QUE MEJORARÍA:</w:t>
      </w:r>
    </w:p>
    <w:p w14:paraId="6067C235" w14:textId="75B1B965" w:rsidR="004B16E3" w:rsidRPr="004B16E3" w:rsidRDefault="004B16E3" w:rsidP="004B16E3">
      <w:pPr>
        <w:spacing w:after="0" w:line="480" w:lineRule="auto"/>
        <w:jc w:val="both"/>
      </w:pPr>
      <w:r w:rsidRPr="000240E6">
        <w:rPr>
          <w:b/>
          <w:bCs/>
        </w:rPr>
        <w:t>Dato clave:</w:t>
      </w:r>
      <w:r w:rsidRPr="004B16E3">
        <w:t xml:space="preserve"> Mapa de calor de liquidez física y reputación presencial en tiempo real.</w:t>
      </w:r>
    </w:p>
    <w:p w14:paraId="2B4153B7" w14:textId="434393A7" w:rsidR="004B16E3" w:rsidRPr="004B16E3" w:rsidRDefault="004B16E3" w:rsidP="004B16E3">
      <w:pPr>
        <w:spacing w:after="0" w:line="480" w:lineRule="auto"/>
        <w:jc w:val="both"/>
      </w:pPr>
      <w:r w:rsidRPr="004B16E3">
        <w:lastRenderedPageBreak/>
        <w:t>Decisión que mejoraría: Permite al usuario elegir con quién transaccionar basándose en la cercanía y disponibilidad de efectivo, logrando mover capital fuera del sistema bancario para evitar rastreos o límites de fiscalización.</w:t>
      </w:r>
    </w:p>
    <w:p w14:paraId="4E645018" w14:textId="7BE2C2D1" w:rsidR="004B16E3" w:rsidRPr="004B16E3" w:rsidRDefault="000240E6" w:rsidP="004B16E3">
      <w:pPr>
        <w:pStyle w:val="Prrafodelista"/>
        <w:numPr>
          <w:ilvl w:val="0"/>
          <w:numId w:val="5"/>
        </w:numPr>
        <w:spacing w:before="240"/>
        <w:ind w:left="0" w:firstLine="0"/>
        <w:rPr>
          <w:b/>
          <w:bCs/>
        </w:rPr>
      </w:pPr>
      <w:r w:rsidRPr="004B16E3">
        <w:rPr>
          <w:b/>
          <w:bCs/>
        </w:rPr>
        <w:t>EFECTO DE RED:</w:t>
      </w:r>
    </w:p>
    <w:p w14:paraId="550F2E94" w14:textId="77777777" w:rsidR="004B16E3" w:rsidRPr="004B16E3" w:rsidRDefault="004B16E3" w:rsidP="004B16E3">
      <w:pPr>
        <w:spacing w:after="0" w:line="480" w:lineRule="auto"/>
        <w:jc w:val="both"/>
      </w:pPr>
      <w:r w:rsidRPr="000240E6">
        <w:rPr>
          <w:b/>
          <w:bCs/>
        </w:rPr>
        <w:t>Tipo:</w:t>
      </w:r>
      <w:r w:rsidRPr="004B16E3">
        <w:t xml:space="preserve"> Indirecto.</w:t>
      </w:r>
    </w:p>
    <w:p w14:paraId="2B904EA1" w14:textId="7BE51CAA" w:rsidR="004B16E3" w:rsidRPr="004B16E3" w:rsidRDefault="004B16E3" w:rsidP="004B16E3">
      <w:pPr>
        <w:spacing w:after="0" w:line="480" w:lineRule="auto"/>
        <w:jc w:val="both"/>
      </w:pPr>
      <w:r w:rsidRPr="000240E6">
        <w:rPr>
          <w:b/>
          <w:bCs/>
        </w:rPr>
        <w:t>Justificación:</w:t>
      </w:r>
      <w:r w:rsidRPr="004B16E3">
        <w:t xml:space="preserve"> A mayor número de cajeros físicos disponibles </w:t>
      </w:r>
      <w:r w:rsidRPr="000240E6">
        <w:rPr>
          <w:b/>
          <w:bCs/>
        </w:rPr>
        <w:t>(Lado B)</w:t>
      </w:r>
      <w:r w:rsidRPr="004B16E3">
        <w:t xml:space="preserve">, más usuarios </w:t>
      </w:r>
      <w:r w:rsidRPr="000240E6">
        <w:rPr>
          <w:b/>
          <w:bCs/>
        </w:rPr>
        <w:t>(Lado A)</w:t>
      </w:r>
      <w:r w:rsidRPr="004B16E3">
        <w:t xml:space="preserve"> se unirán por la facilidad de transaccionar fuera del banco, lo que a su vez atrae a más comerciantes, reduciendo comisiones y aumentando la seguridad.</w:t>
      </w:r>
    </w:p>
    <w:sectPr w:rsidR="004B16E3" w:rsidRPr="004B16E3" w:rsidSect="004B16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ED3C8" w14:textId="77777777" w:rsidR="00F53C11" w:rsidRDefault="00F53C11" w:rsidP="000D3EAF">
      <w:pPr>
        <w:spacing w:after="0" w:line="240" w:lineRule="auto"/>
      </w:pPr>
      <w:r>
        <w:separator/>
      </w:r>
    </w:p>
  </w:endnote>
  <w:endnote w:type="continuationSeparator" w:id="0">
    <w:p w14:paraId="262B76C1" w14:textId="77777777" w:rsidR="00F53C11" w:rsidRDefault="00F53C11" w:rsidP="000D3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CB42" w14:textId="77777777" w:rsidR="000D3EAF" w:rsidRDefault="000D3E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119B3" w14:textId="77777777" w:rsidR="000D3EAF" w:rsidRDefault="000D3EA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23D19" w14:textId="77777777" w:rsidR="000D3EAF" w:rsidRDefault="000D3E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677E5" w14:textId="77777777" w:rsidR="00F53C11" w:rsidRDefault="00F53C11" w:rsidP="000D3EAF">
      <w:pPr>
        <w:spacing w:after="0" w:line="240" w:lineRule="auto"/>
      </w:pPr>
      <w:r>
        <w:separator/>
      </w:r>
    </w:p>
  </w:footnote>
  <w:footnote w:type="continuationSeparator" w:id="0">
    <w:p w14:paraId="52E4D226" w14:textId="77777777" w:rsidR="00F53C11" w:rsidRDefault="00F53C11" w:rsidP="000D3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A095" w14:textId="77777777" w:rsidR="000D3EAF" w:rsidRDefault="000D3EA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4B16E3" w:rsidRPr="004B16E3" w14:paraId="42D691DE" w14:textId="77777777" w:rsidTr="004B16E3">
      <w:tc>
        <w:tcPr>
          <w:tcW w:w="4247" w:type="dxa"/>
        </w:tcPr>
        <w:p w14:paraId="4A3E0AAC" w14:textId="3C76954B" w:rsidR="004B16E3" w:rsidRDefault="004B16E3" w:rsidP="004B16E3">
          <w:pPr>
            <w:pStyle w:val="Encabezado"/>
            <w:jc w:val="center"/>
          </w:pPr>
          <w:r w:rsidRPr="00614F69">
            <w:rPr>
              <w:noProof/>
            </w:rPr>
            <w:drawing>
              <wp:inline distT="0" distB="0" distL="0" distR="0" wp14:anchorId="2C4A23A2" wp14:editId="3345B8F9">
                <wp:extent cx="2301240" cy="850459"/>
                <wp:effectExtent l="0" t="0" r="3810" b="6985"/>
                <wp:docPr id="570829772" name="Imagen 5708297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2694" cy="854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  <w:vAlign w:val="center"/>
        </w:tcPr>
        <w:p w14:paraId="492C4818" w14:textId="525D94D0" w:rsidR="004B16E3" w:rsidRPr="004B16E3" w:rsidRDefault="004B16E3" w:rsidP="004B16E3">
          <w:pPr>
            <w:pStyle w:val="Encabezado"/>
            <w:jc w:val="center"/>
            <w:rPr>
              <w:b/>
              <w:bCs/>
            </w:rPr>
          </w:pPr>
          <w:r w:rsidRPr="004B16E3">
            <w:rPr>
              <w:b/>
              <w:bCs/>
              <w:sz w:val="32"/>
              <w:szCs w:val="32"/>
            </w:rPr>
            <w:t>Transformación Digital y Fundamentos de Big Data</w:t>
          </w:r>
        </w:p>
      </w:tc>
    </w:tr>
  </w:tbl>
  <w:p w14:paraId="56B7D943" w14:textId="77777777" w:rsidR="000D3EAF" w:rsidRDefault="000D3EAF" w:rsidP="004B16E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6F7F" w14:textId="77777777" w:rsidR="000D3EAF" w:rsidRDefault="000D3E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7973"/>
    <w:multiLevelType w:val="multilevel"/>
    <w:tmpl w:val="EB6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835F5"/>
    <w:multiLevelType w:val="hybridMultilevel"/>
    <w:tmpl w:val="89BEB7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301D3"/>
    <w:multiLevelType w:val="multilevel"/>
    <w:tmpl w:val="416A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B067B"/>
    <w:multiLevelType w:val="multilevel"/>
    <w:tmpl w:val="9D203E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C109D"/>
    <w:multiLevelType w:val="hybridMultilevel"/>
    <w:tmpl w:val="F048A888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4571197">
    <w:abstractNumId w:val="2"/>
  </w:num>
  <w:num w:numId="2" w16cid:durableId="480804110">
    <w:abstractNumId w:val="0"/>
  </w:num>
  <w:num w:numId="3" w16cid:durableId="771049551">
    <w:abstractNumId w:val="3"/>
  </w:num>
  <w:num w:numId="4" w16cid:durableId="1545603555">
    <w:abstractNumId w:val="4"/>
  </w:num>
  <w:num w:numId="5" w16cid:durableId="157662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74"/>
    <w:rsid w:val="000240E6"/>
    <w:rsid w:val="0003117D"/>
    <w:rsid w:val="000D3EAF"/>
    <w:rsid w:val="002F2E7F"/>
    <w:rsid w:val="00476C74"/>
    <w:rsid w:val="004B16E3"/>
    <w:rsid w:val="004F50DF"/>
    <w:rsid w:val="005112DC"/>
    <w:rsid w:val="006B5FC8"/>
    <w:rsid w:val="00785A16"/>
    <w:rsid w:val="008062D8"/>
    <w:rsid w:val="00E1336D"/>
    <w:rsid w:val="00F5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B4ED66"/>
  <w15:chartTrackingRefBased/>
  <w15:docId w15:val="{EA92E71B-A865-4324-AAB8-F91B5883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C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C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C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C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C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C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C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C7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3E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3EAF"/>
  </w:style>
  <w:style w:type="paragraph" w:styleId="Piedepgina">
    <w:name w:val="footer"/>
    <w:basedOn w:val="Normal"/>
    <w:link w:val="PiedepginaCar"/>
    <w:uiPriority w:val="99"/>
    <w:unhideWhenUsed/>
    <w:rsid w:val="000D3E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3EAF"/>
  </w:style>
  <w:style w:type="table" w:styleId="Tablaconcuadrcula">
    <w:name w:val="Table Grid"/>
    <w:basedOn w:val="Tablanormal"/>
    <w:uiPriority w:val="39"/>
    <w:rsid w:val="000D3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D3E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3EAF"/>
    <w:rPr>
      <w:rFonts w:ascii="Segoe UI" w:hAnsi="Segoe UI" w:cs="Segoe UI"/>
      <w:sz w:val="18"/>
      <w:szCs w:val="18"/>
    </w:rPr>
  </w:style>
  <w:style w:type="table" w:styleId="Tablaconcuadrculaclara">
    <w:name w:val="Grid Table Light"/>
    <w:basedOn w:val="Tablanormal"/>
    <w:uiPriority w:val="40"/>
    <w:rsid w:val="004B16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a081eac-ded9-4438-b2a2-1459869901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B41A3ED00654185D949A1E5ACB871" ma:contentTypeVersion="4" ma:contentTypeDescription="Create a new document." ma:contentTypeScope="" ma:versionID="99fdb184142e2be947e0cb5eb6b524b3">
  <xsd:schema xmlns:xsd="http://www.w3.org/2001/XMLSchema" xmlns:xs="http://www.w3.org/2001/XMLSchema" xmlns:p="http://schemas.microsoft.com/office/2006/metadata/properties" xmlns:ns2="6a081eac-ded9-4438-b2a2-145986990189" targetNamespace="http://schemas.microsoft.com/office/2006/metadata/properties" ma:root="true" ma:fieldsID="e7030034898c1a074ef2d8c426a134fd" ns2:_="">
    <xsd:import namespace="6a081eac-ded9-4438-b2a2-1459869901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081eac-ded9-4438-b2a2-1459869901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DD37-4A0E-4FCA-ABA3-B5D80A12AF57}">
  <ds:schemaRefs>
    <ds:schemaRef ds:uri="http://schemas.microsoft.com/office/2006/metadata/properties"/>
    <ds:schemaRef ds:uri="http://schemas.microsoft.com/office/infopath/2007/PartnerControls"/>
    <ds:schemaRef ds:uri="447fea11-0065-479d-a652-eb15ccd5b42c"/>
  </ds:schemaRefs>
</ds:datastoreItem>
</file>

<file path=customXml/itemProps2.xml><?xml version="1.0" encoding="utf-8"?>
<ds:datastoreItem xmlns:ds="http://schemas.openxmlformats.org/officeDocument/2006/customXml" ds:itemID="{16A454DE-0C5A-46CA-817A-5C8E35BF23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9F1A52-8E0F-41F8-A0F5-74895D703C0B}"/>
</file>

<file path=customXml/itemProps4.xml><?xml version="1.0" encoding="utf-8"?>
<ds:datastoreItem xmlns:ds="http://schemas.openxmlformats.org/officeDocument/2006/customXml" ds:itemID="{867582B5-AD27-432F-8723-D97D82CE8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PINTO MACEDO</dc:creator>
  <cp:keywords/>
  <dc:description/>
  <cp:lastModifiedBy>Ilian J. Felípez V.</cp:lastModifiedBy>
  <cp:revision>4</cp:revision>
  <dcterms:created xsi:type="dcterms:W3CDTF">2026-03-03T16:50:00Z</dcterms:created>
  <dcterms:modified xsi:type="dcterms:W3CDTF">2026-03-10T21:51:00Z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0x010100D2BB41A3ED00654185D949A1E5ACB871</vt:lpwstr>
  </property>
</Properties>
</file>