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 de gestión Veterinaria Huellitas Felices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3zzugn5oa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INTRODUCCIÓN ......................................................................................... 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Propósito ...........................................................................................................................4</w:t>
        <w:br w:type="textWrapping"/>
        <w:t xml:space="preserve"> 1.2 Alcance ........................................................................................................................... 4</w:t>
        <w:br w:type="textWrapping"/>
        <w:t xml:space="preserve"> 1.3 Personal involucrado ....................................................................................................... 5</w:t>
        <w:br w:type="textWrapping"/>
        <w:t xml:space="preserve"> 1.4 Definiciones, acrónimos y abreviaturas .................................................................... 5</w:t>
        <w:br w:type="textWrapping"/>
        <w:t xml:space="preserve"> 1.5 Referencias ..................................................................................................................... 6</w:t>
        <w:br w:type="textWrapping"/>
        <w:t xml:space="preserve"> 1.6 Resumen 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ofayv0ool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DESCRIPCIÓN GENERAL .......................................................................... 7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Perspectiva del producto ............................................................................................. 7</w:t>
        <w:br w:type="textWrapping"/>
        <w:t xml:space="preserve"> 2.2 Funcionalidad del producto ......................................................................................... 7</w:t>
        <w:br w:type="textWrapping"/>
        <w:t xml:space="preserve"> 2.3 Características de los usuarios .................................................................................. 7</w:t>
        <w:br w:type="textWrapping"/>
        <w:t xml:space="preserve"> 2.4 Restricciones ....................................................................................................................8</w:t>
        <w:br w:type="textWrapping"/>
        <w:t xml:space="preserve"> 2.5 Suposiciones y dependencias ...................................................................................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th8ir6323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REQUISITOS ESPECÍFICOS .................................................................... 9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bwtzi6qnm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Requisitos comunes de las interfaces ............................................................ 9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3.1.1 Interfaces de usuario ............................................................................................ 9</w:t>
        <w:br w:type="textWrapping"/>
        <w:t xml:space="preserve"> 3.1.2 Interfaces de hardware ....................................................................................... 9</w:t>
        <w:br w:type="textWrapping"/>
        <w:t xml:space="preserve"> 3.1.3 Interfaces de software ......................................................................................... 9</w:t>
        <w:br w:type="textWrapping"/>
        <w:t xml:space="preserve"> 3.1.4 Interfaces de comunicación ............................................................................. 9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c4xs2dd8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Requisitos funcionales .............................................................................. 10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3.2.1 Requisito funcional 1 ........................................................................................... 10</w:t>
        <w:br w:type="textWrapping"/>
        <w:t xml:space="preserve"> 3.2.2 Requisito funcional 2 ........................................................................................... 10</w:t>
        <w:br w:type="textWrapping"/>
        <w:t xml:space="preserve"> 3.2.3 Requisito funcional 3 ........................................................................................... 10</w:t>
        <w:br w:type="textWrapping"/>
        <w:t xml:space="preserve"> 3.2.4 Requisito funcional 4 ........................................................................................... 11</w:t>
        <w:br w:type="textWrapping"/>
        <w:t xml:space="preserve"> 3.2.5 Requisito funcional 5 ........................................................................................... 11</w:t>
        <w:br w:type="textWrapping"/>
        <w:t xml:space="preserve"> 3.2.6 Requisito funcional 6 ........................................................................................... 11</w:t>
        <w:br w:type="textWrapping"/>
        <w:t xml:space="preserve"> 3.2.7 Requisito funcional 7 ........................................................................................... 12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gkdd85i9t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Requisitos no funcionales ........................................................................ 13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3.3.1 Requisitos de rendimiento ................................................................................ 13</w:t>
        <w:br w:type="textWrapping"/>
        <w:t xml:space="preserve"> 3.3.2 Seguridad ................................................................................................................ 13</w:t>
        <w:br w:type="textWrapping"/>
        <w:t xml:space="preserve"> 3.3.3 Fiabilidad ................................................................................................................ 13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4. ANEXOS……………………………………………………………………… 14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Diagramas UML ……………………………………………………………………………… 14 B. Wireframes …………………………………………………………………………………… 14</w:t>
        <w:br w:type="textWrapping"/>
        <w:t xml:space="preserve">C. Priorización de requisitos …………………………………………………………………… 15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vrbjteuzj3zv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1. INTRODUCCIÓN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4a02rbyzy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definir los </w:t>
      </w:r>
      <w:r w:rsidDel="00000000" w:rsidR="00000000" w:rsidRPr="00000000">
        <w:rPr>
          <w:b w:val="1"/>
          <w:rtl w:val="0"/>
        </w:rPr>
        <w:t xml:space="preserve">requisitos funcionales y no funcionales</w:t>
      </w:r>
      <w:r w:rsidDel="00000000" w:rsidR="00000000" w:rsidRPr="00000000">
        <w:rPr>
          <w:rtl w:val="0"/>
        </w:rPr>
        <w:t xml:space="preserve"> del sistema de gestión integral para la clínica veterinaria </w:t>
      </w:r>
      <w:r w:rsidDel="00000000" w:rsidR="00000000" w:rsidRPr="00000000">
        <w:rPr>
          <w:b w:val="1"/>
          <w:rtl w:val="0"/>
        </w:rPr>
        <w:t xml:space="preserve">“Huellitas Felices”</w:t>
      </w:r>
      <w:r w:rsidDel="00000000" w:rsidR="00000000" w:rsidRPr="00000000">
        <w:rPr>
          <w:rtl w:val="0"/>
        </w:rPr>
        <w:t xml:space="preserve">, desarrollado por </w:t>
      </w:r>
      <w:r w:rsidDel="00000000" w:rsidR="00000000" w:rsidRPr="00000000">
        <w:rPr>
          <w:b w:val="1"/>
          <w:rtl w:val="0"/>
        </w:rPr>
        <w:t xml:space="preserve">SofTech Solutions</w:t>
      </w:r>
      <w:r w:rsidDel="00000000" w:rsidR="00000000" w:rsidRPr="00000000">
        <w:rPr>
          <w:rtl w:val="0"/>
        </w:rPr>
        <w:t xml:space="preserve">.</w:t>
        <w:br w:type="textWrapping"/>
        <w:t xml:space="preserve"> Esta especificación sigue el </w:t>
      </w:r>
      <w:r w:rsidDel="00000000" w:rsidR="00000000" w:rsidRPr="00000000">
        <w:rPr>
          <w:b w:val="1"/>
          <w:rtl w:val="0"/>
        </w:rPr>
        <w:t xml:space="preserve">estándar IEEE 830-1998</w:t>
      </w:r>
      <w:r w:rsidDel="00000000" w:rsidR="00000000" w:rsidRPr="00000000">
        <w:rPr>
          <w:rtl w:val="0"/>
        </w:rPr>
        <w:t xml:space="preserve">, asegurando que el nuevo proyecto se base en buenas prácticas de ingeniería de software, priorización de requisitos, uso de diagramas UML, wireframes y control de versiones en GitHub.</w:t>
        <w:br w:type="textWrapping"/>
        <w:t xml:space="preserve"> Su objetivo es proporcionar una guía completa para el diseño, desarrollo, validación y mantenimiento del sistema.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dtthaugji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permitirá </w:t>
      </w:r>
      <w:r w:rsidDel="00000000" w:rsidR="00000000" w:rsidRPr="00000000">
        <w:rPr>
          <w:b w:val="1"/>
          <w:rtl w:val="0"/>
        </w:rPr>
        <w:t xml:space="preserve">automatizar la gestión administrativa y clínica</w:t>
      </w:r>
      <w:r w:rsidDel="00000000" w:rsidR="00000000" w:rsidRPr="00000000">
        <w:rPr>
          <w:rtl w:val="0"/>
        </w:rPr>
        <w:t xml:space="preserve"> de la veterinaria, cubriendo los siguientes procesos principales: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clientes y sus mascotas.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Programación y seguimiento de citas médicas.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historial clínico por mascota.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Facturación y gestión de pagos.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Administración de inventario de medicamentos y productos.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reportes mensuales y estadísticas.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estará disponible vía web y podrá ser utilizado por el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personal veterinario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de la clínica.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k3wh752c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vdp1fqlgdnr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 Personal involucrado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745"/>
        <w:gridCol w:w="2250"/>
        <w:gridCol w:w="2940"/>
        <w:tblGridChange w:id="0">
          <w:tblGrid>
            <w:gridCol w:w="1725"/>
            <w:gridCol w:w="2745"/>
            <w:gridCol w:w="2250"/>
            <w:gridCol w:w="2940"/>
          </w:tblGrid>
        </w:tblGridChange>
      </w:tblGrid>
      <w:tr>
        <w:trPr>
          <w:cantSplit w:val="0"/>
          <w:trHeight w:val="97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 Sofía Grijalba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requisitos y documentación IEEE 830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Ángela Gamarra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y control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Pruebas, control de calidad y uso de GitHub</w:t>
            </w:r>
          </w:p>
        </w:tc>
      </w:tr>
      <w:tr>
        <w:trPr>
          <w:cantSplit w:val="0"/>
          <w:trHeight w:val="1628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María José Rondón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Diseñadora UX/UI y Desarrolladora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wireframes e interfaces de usuario; diseño e implementación de la base de datos y API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puzxllyxta1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055"/>
        <w:tblGridChange w:id="0">
          <w:tblGrid>
            <w:gridCol w:w="157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IEEE 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 para la especificación de requisitos de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Lenguaje Unificado de Modelado (Unified Modeling Language).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 No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Requisitos de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Operaciones de Crear, Leer, Actualizar y Eliminar.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l24yl3kkn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Referencias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IEEE Std 830-1998 – </w:t>
      </w:r>
      <w:r w:rsidDel="00000000" w:rsidR="00000000" w:rsidRPr="00000000">
        <w:rPr>
          <w:i w:val="1"/>
          <w:rtl w:val="0"/>
        </w:rPr>
        <w:t xml:space="preserve">Recommended Practice for Software Requirements Specifications.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Plantilla ERS – IEEE 830 (base de referencia).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interna SofTech Solutions (2025).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ulx3nkqlv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Resumen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la especificación detallada del sistema “Huellitas Felices”.</w:t>
        <w:br w:type="textWrapping"/>
        <w:t xml:space="preserve"> Incluye una descripción general del entorno de la clínica, los usuarios que interactuarán con el sistema, y los requisitos funcionales y no funcionales necesarios para garantizar un desarrollo exitoso y confiable.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3y1rwrtrsje3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 2. DESCRIPCIÓN GENERAL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47u16loe7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Perspectiva del producto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</w:t>
      </w:r>
      <w:r w:rsidDel="00000000" w:rsidR="00000000" w:rsidRPr="00000000">
        <w:rPr>
          <w:b w:val="1"/>
          <w:rtl w:val="0"/>
        </w:rPr>
        <w:t xml:space="preserve">SofTech Solutions</w:t>
      </w:r>
      <w:r w:rsidDel="00000000" w:rsidR="00000000" w:rsidRPr="00000000">
        <w:rPr>
          <w:rtl w:val="0"/>
        </w:rPr>
        <w:t xml:space="preserve"> fue contratada por la clínica veterinaria </w:t>
      </w:r>
      <w:r w:rsidDel="00000000" w:rsidR="00000000" w:rsidRPr="00000000">
        <w:rPr>
          <w:b w:val="1"/>
          <w:rtl w:val="0"/>
        </w:rPr>
        <w:t xml:space="preserve">“Huellitas Felices”</w:t>
      </w:r>
      <w:r w:rsidDel="00000000" w:rsidR="00000000" w:rsidRPr="00000000">
        <w:rPr>
          <w:rtl w:val="0"/>
        </w:rPr>
        <w:t xml:space="preserve">, ubicada en </w:t>
      </w:r>
      <w:r w:rsidDel="00000000" w:rsidR="00000000" w:rsidRPr="00000000">
        <w:rPr>
          <w:b w:val="1"/>
          <w:rtl w:val="0"/>
        </w:rPr>
        <w:t xml:space="preserve">Ibagué, Tolima</w:t>
      </w:r>
      <w:r w:rsidDel="00000000" w:rsidR="00000000" w:rsidRPr="00000000">
        <w:rPr>
          <w:rtl w:val="0"/>
        </w:rPr>
        <w:t xml:space="preserve">, para desarrollar un sistema de gestión integral.</w:t>
        <w:br w:type="textWrapping"/>
        <w:t xml:space="preserve"> El proyecto anterior, realizado por otro proveedor, </w:t>
      </w:r>
      <w:r w:rsidDel="00000000" w:rsidR="00000000" w:rsidRPr="00000000">
        <w:rPr>
          <w:b w:val="1"/>
          <w:rtl w:val="0"/>
        </w:rPr>
        <w:t xml:space="preserve">fracasó</w:t>
      </w:r>
      <w:r w:rsidDel="00000000" w:rsidR="00000000" w:rsidRPr="00000000">
        <w:rPr>
          <w:rtl w:val="0"/>
        </w:rPr>
        <w:t xml:space="preserve"> debido a la ausencia de buenas prácticas: no se aplicó el estándar IEEE 830, no se priorizaron los requisitos, no se usaron diagramas UML ni wireframes, y se gestionó incorrectamente el repositorio en GitHub.</w:t>
        <w:br w:type="textWrapping"/>
        <w:t xml:space="preserve"> El nuevo proyecto busca </w:t>
      </w:r>
      <w:r w:rsidDel="00000000" w:rsidR="00000000" w:rsidRPr="00000000">
        <w:rPr>
          <w:b w:val="1"/>
          <w:rtl w:val="0"/>
        </w:rPr>
        <w:t xml:space="preserve">rescatar y rediseñar</w:t>
      </w:r>
      <w:r w:rsidDel="00000000" w:rsidR="00000000" w:rsidRPr="00000000">
        <w:rPr>
          <w:rtl w:val="0"/>
        </w:rPr>
        <w:t xml:space="preserve"> la solución, garantizando una arquitectura sólida y documentación técnica completa.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fi4btuwmv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Funcionalidad del producto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permitirá realizar las siguientes acciones principales: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Registrar, consultar y actualizar la información de clientes y mascotas.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citas médicas (creación, cancelación y recordatorios).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diagnósticos, tratamientos y vacunaciones.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inventario de medicamentos, alimentos y productos veterinarios.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facturas electrónicas y controlar pagos.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Emitir reportes de ingresos, servicios y atención mensual.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ywnigkm7vopo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Características de los usuarios</w:t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265"/>
        <w:gridCol w:w="5175"/>
        <w:tblGridChange w:id="0">
          <w:tblGrid>
            <w:gridCol w:w="2325"/>
            <w:gridCol w:w="226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spacing w:before="28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f0ed47cwl965" w:id="18"/>
            <w:bookmarkEnd w:id="18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spacing w:before="28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yl7l8u31n163" w:id="19"/>
            <w:bookmarkEnd w:id="1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Formación /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4tlk5dpf05h1" w:id="20"/>
            <w:bookmarkEnd w:id="2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Actividades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r26aqw38s1a" w:id="21"/>
            <w:bookmarkEnd w:id="2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dwu2c3u0s4hx" w:id="22"/>
            <w:bookmarkEnd w:id="2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Gerente o propietario de la 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7zyf90kiusm9" w:id="23"/>
            <w:bookmarkEnd w:id="2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Supervisa las operaciones generales, gestiona empleados, consulta reportes y finanzas.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alkf0am3vap" w:id="24"/>
            <w:bookmarkEnd w:id="2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Empleado veterinario o recepcionista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bw9slzt94xa8" w:id="25"/>
            <w:bookmarkEnd w:id="2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Personal de la 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30idb9vtfo7y" w:id="26"/>
            <w:bookmarkEnd w:id="2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Registra mascotas, gestiona citas, actualiza historias clínicas y genera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2ock8pnnrg4" w:id="27"/>
            <w:bookmarkEnd w:id="2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Cliente (dueño de mascota)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1izf635j58v1" w:id="28"/>
            <w:bookmarkEnd w:id="2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Usuario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h42h0y2vp2d2" w:id="29"/>
            <w:bookmarkEnd w:id="2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Consulta citas, historial médico y pagos desde el portal web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fvlmlazhfg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f13i6tyy4v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Restricciones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om2qds3rl53e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El proyecto debe completarse en 3 meses.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om2qds3rl53e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Debe implementarse bajo el estándar IEEE 830-1998.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om2qds3rl53e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Uso obligatorio de UML, wireframes y GitHub como sistema de control de versiones.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om2qds3rl53e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Compatible con navegadores modernos (Chrome, Edge, Firefox).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om2qds3rl53e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Accesible en dispositivos móviles y computadoras.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hnqaemnz9i72" w:id="33"/>
      <w:bookmarkEnd w:id="33"/>
      <w:r w:rsidDel="00000000" w:rsidR="00000000" w:rsidRPr="00000000">
        <w:rPr>
          <w:color w:val="000000"/>
          <w:sz w:val="22"/>
          <w:szCs w:val="22"/>
          <w:rtl w:val="0"/>
        </w:rPr>
        <w:t xml:space="preserve">El sistema se desarrollará como aplicación web cliente-servidor.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5evfaejlr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Suposiciones y dependencias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asume que el personal de la clínica tiene conocimientos básicos de informática.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servidor de la clínica contará con conexión a Internet estable.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clínica proporcionará datos reales de clientes, mascotas y servicios.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éxito del proyecto depende del cumplimiento de los tiempos de entrega de cada sprint de desarrollo.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0"/>
          <w:szCs w:val="30"/>
        </w:rPr>
      </w:pPr>
      <w:bookmarkStart w:colFirst="0" w:colLast="0" w:name="_qhlreucoj0lt" w:id="35"/>
      <w:bookmarkEnd w:id="35"/>
      <w:r w:rsidDel="00000000" w:rsidR="00000000" w:rsidRPr="00000000">
        <w:rPr>
          <w:b w:val="1"/>
          <w:sz w:val="30"/>
          <w:szCs w:val="30"/>
          <w:rtl w:val="0"/>
        </w:rPr>
        <w:t xml:space="preserve">3. REQUISITOS ESPECÍFICOS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4limvpqwnz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Requisitos comunes de las interfaces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Interfaces de usuario: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tendrá una interfaz web con menús, formularios y paneles interactivos, accesible desde navegadores modernos.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Interfaces de hardware: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 mínimo: 1.8 GHz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RAM: 4 GB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 Internet estable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Interfaces de software: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operativo: Windows, macOS o Linux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Navegador: Chrome o Firefox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MySQL o PostgreSQL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3.1.4 Interfaces de comunicación: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aplicación se comunicará mediante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REST</w:t>
      </w:r>
      <w:r w:rsidDel="00000000" w:rsidR="00000000" w:rsidRPr="00000000">
        <w:rPr>
          <w:sz w:val="24"/>
          <w:szCs w:val="24"/>
          <w:rtl w:val="0"/>
        </w:rPr>
        <w:t xml:space="preserve"> entre el cliente y el servidor, usando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 para garantizar seguridad.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Requerimientos funcionales</w:t>
      </w:r>
    </w:p>
    <w:p w:rsidR="00000000" w:rsidDel="00000000" w:rsidP="00000000" w:rsidRDefault="00000000" w:rsidRPr="00000000" w14:paraId="0000008E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mascotas nuevas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registrar mascotas con sus datos básicos (nombre, especie, raza, edad, dueño).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ingresar información general de cada mascota para crear su perfil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citas médicas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reservar citas con veterinarios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seleccionar fecha, hora y profesional veterinario para agendar una cita médica.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historias clínicas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veterinarios podrán generar y consultar historias clínicas de cada mascota.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almacenar los diagnósticos, tratamientos y evolución de las consultas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facturas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generará facturas electrónicas de los servicios 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finalizar una consulta o procedimiento, el sistema podrá emitir una factura detallada con costos y datos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RNF01, RNF03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información de mascotas y dueños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búsquedas rápidas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encontrar información ingresando datos como nombre de la mascota, cédula del dueño o número de historia clínica.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Manejar usuarios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login y logout con diferentes roles (administrador, veterinario, recepcionista).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permitirá a los usuarios autenticarse y cerrar sesión según su rol y permisos de acceso.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RNF01, RNF02, RNF03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recordatorios de vacunas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notificará recordatorios básicos de vacunas pendientes.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enviará alertas a los dueños por correo o notificación interna sobre próximas vacunas de sus mascotas.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after="240" w:before="240" w:line="288.00888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qabp58vod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Requerimientos no funcionales</w:t>
      </w:r>
    </w:p>
    <w:p w:rsidR="00000000" w:rsidDel="00000000" w:rsidP="00000000" w:rsidRDefault="00000000" w:rsidRPr="00000000" w14:paraId="000000F6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ágil y responder en un tiempo reducido.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operaciones principales (registro, búsqueda, facturación, etc.) deben completarse en menos de </w:t>
            </w:r>
            <w:r w:rsidDel="00000000" w:rsidR="00000000" w:rsidRPr="00000000">
              <w:rPr>
                <w:b w:val="1"/>
                <w:rtl w:val="0"/>
              </w:rPr>
              <w:t xml:space="preserve">3 segundos</w:t>
            </w:r>
            <w:r w:rsidDel="00000000" w:rsidR="00000000" w:rsidRPr="00000000">
              <w:rPr>
                <w:rtl w:val="0"/>
              </w:rPr>
              <w:t xml:space="preserve"> para garantizar la eficiencia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intuitivo y accesible para usuarios sin conocimientos técnicos avanzados.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gráfica debe ser clara, amigable y permitir que el personal administrativo y veterinario realice sus tareas sin capacitación extensa.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="288.00888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ser compatible con computadores con sistema operativo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debe poder instalarse y ejecutarse correctamente en equipos que funcionen bajo Windows 10 o versiones superiores.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 ANEXOS</w:t>
      </w:r>
    </w:p>
    <w:p w:rsidR="00000000" w:rsidDel="00000000" w:rsidP="00000000" w:rsidRDefault="00000000" w:rsidRPr="00000000" w14:paraId="00000119">
      <w:pPr>
        <w:widowControl w:val="0"/>
        <w:spacing w:after="240" w:before="240" w:line="288.00888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Diagramas UML</w:t>
      </w:r>
    </w:p>
    <w:p w:rsidR="00000000" w:rsidDel="00000000" w:rsidP="00000000" w:rsidRDefault="00000000" w:rsidRPr="00000000" w14:paraId="0000011A">
      <w:pPr>
        <w:widowControl w:val="0"/>
        <w:spacing w:after="240" w:before="240" w:line="288.00888" w:lineRule="auto"/>
        <w:ind w:left="0" w:right="60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421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9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88.00888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Wireframes: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37128" cy="20898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128" cy="208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C. Priorización de requisitos: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mascotas nuevas con datos básicos - should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citas médicas con veterinarios - must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historias clínicas de consultas - should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facturas de servicios - must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información de mascotas y dueños - should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Manejar usuarios del sistema (login/logout) - could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recordatorios básicos de vacunas - could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responder en menos de 3 segundos - won’t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ser fácil de usar para personal no técnico - won’t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funcionar en computadores Windows - won’t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