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DDAC479" w14:textId="60C117BA" w:rsidR="00074218" w:rsidRDefault="00074218" w:rsidP="3D28A338"/>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B1E6F" w14:paraId="1F4608F6" w14:textId="77777777" w:rsidTr="25FC3610">
        <w:trPr>
          <w:trHeight w:val="2192"/>
        </w:trPr>
        <w:tc>
          <w:tcPr>
            <w:tcW w:w="0" w:type="auto"/>
          </w:tcPr>
          <w:p w14:paraId="4247804E" w14:textId="77777777" w:rsidR="007B1E6F" w:rsidRDefault="007B1E6F" w:rsidP="3D28A338">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73A1BFBF" w14:textId="4E3A7E26" w:rsidR="007B1E6F" w:rsidRPr="00885110" w:rsidRDefault="00C75A28" w:rsidP="3D28A338">
            <w:pPr>
              <w:jc w:val="both"/>
              <w:rPr>
                <w:rFonts w:eastAsiaTheme="majorEastAsia"/>
                <w:color w:val="767171" w:themeColor="background2" w:themeShade="80"/>
                <w:sz w:val="24"/>
                <w:szCs w:val="24"/>
              </w:rPr>
            </w:pPr>
            <w:r w:rsidRPr="25FC3610">
              <w:rPr>
                <w:rFonts w:eastAsiaTheme="majorEastAsia"/>
                <w:sz w:val="24"/>
                <w:szCs w:val="24"/>
              </w:rPr>
              <w:t xml:space="preserve">Esta pauta tiene como objetivo ayudarte a monitorear el desarrollo de tu Proyecto APT, reflexionando sobre tus avances de acuerdo con lo planificado en la fase anterior y recibiendo retroalimentación de tus </w:t>
            </w:r>
            <w:proofErr w:type="spellStart"/>
            <w:r w:rsidRPr="25FC3610">
              <w:rPr>
                <w:rFonts w:eastAsiaTheme="majorEastAsia"/>
                <w:sz w:val="24"/>
                <w:szCs w:val="24"/>
              </w:rPr>
              <w:t>pares</w:t>
            </w:r>
            <w:proofErr w:type="spellEnd"/>
            <w:r w:rsidRPr="25FC3610">
              <w:rPr>
                <w:rFonts w:eastAsiaTheme="majorEastAsia"/>
                <w:sz w:val="24"/>
                <w:szCs w:val="24"/>
              </w:rPr>
              <w:t xml:space="preserve"> y docentes que te permita hacer los ajustes necesarios para cumplir con los objetivos de tu proyecto. Esta pauta debe ser respondida </w:t>
            </w:r>
            <w:r w:rsidR="0BC652B7" w:rsidRPr="25FC3610">
              <w:rPr>
                <w:rFonts w:eastAsiaTheme="majorEastAsia"/>
                <w:sz w:val="24"/>
                <w:szCs w:val="24"/>
              </w:rPr>
              <w:t>con tu grupo</w:t>
            </w:r>
            <w:r w:rsidRPr="25FC3610">
              <w:rPr>
                <w:rFonts w:eastAsiaTheme="majorEastAsia"/>
                <w:sz w:val="24"/>
                <w:szCs w:val="24"/>
              </w:rPr>
              <w:t xml:space="preserve">. </w:t>
            </w:r>
          </w:p>
        </w:tc>
      </w:tr>
    </w:tbl>
    <w:p w14:paraId="25C68D4B" w14:textId="3EAF4042" w:rsidR="002C4FB7" w:rsidRPr="002C4FB7" w:rsidRDefault="002C4FB7" w:rsidP="3D28A338">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3D28A338">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865057E" w:rsidR="002C4FB7" w:rsidRPr="002C4FB7" w:rsidRDefault="002C4FB7" w:rsidP="3D28A338">
            <w:pPr>
              <w:spacing w:after="0" w:line="240" w:lineRule="auto"/>
              <w:rPr>
                <w:rFonts w:eastAsiaTheme="majorEastAsia"/>
                <w:color w:val="767171" w:themeColor="background2" w:themeShade="80"/>
                <w:sz w:val="24"/>
                <w:szCs w:val="24"/>
              </w:rPr>
            </w:pPr>
            <w:r w:rsidRPr="3D28A338">
              <w:rPr>
                <w:rFonts w:eastAsiaTheme="majorEastAsia"/>
                <w:sz w:val="24"/>
                <w:szCs w:val="24"/>
              </w:rPr>
              <w:t xml:space="preserve">Puedes completar esta guía y, posteriormente, cargarla en la sección de reflexión de la Fase </w:t>
            </w:r>
            <w:r w:rsidR="0010077B" w:rsidRPr="3D28A338">
              <w:rPr>
                <w:rFonts w:eastAsiaTheme="majorEastAsia"/>
                <w:sz w:val="24"/>
                <w:szCs w:val="24"/>
              </w:rPr>
              <w:t>2</w:t>
            </w:r>
            <w:r w:rsidRPr="3D28A338">
              <w:rPr>
                <w:rFonts w:eastAsiaTheme="majorEastAsia"/>
                <w:sz w:val="24"/>
                <w:szCs w:val="24"/>
              </w:rPr>
              <w:t>, para retroalimentación de tu docente.</w:t>
            </w:r>
          </w:p>
        </w:tc>
      </w:tr>
    </w:tbl>
    <w:p w14:paraId="04EDC7B5" w14:textId="6C4A318D" w:rsidR="002C4FB7" w:rsidRDefault="002C4FB7" w:rsidP="3D28A338">
      <w:pPr>
        <w:spacing w:after="0" w:line="360" w:lineRule="auto"/>
        <w:jc w:val="both"/>
        <w:rPr>
          <w:b/>
          <w:bCs/>
          <w:sz w:val="24"/>
          <w:szCs w:val="24"/>
        </w:rPr>
      </w:pPr>
    </w:p>
    <w:p w14:paraId="35B46A22"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0CADB624" w14:textId="77777777" w:rsidTr="3D28A338">
        <w:trPr>
          <w:trHeight w:val="440"/>
        </w:trPr>
        <w:tc>
          <w:tcPr>
            <w:tcW w:w="10076" w:type="dxa"/>
            <w:vAlign w:val="center"/>
          </w:tcPr>
          <w:p w14:paraId="65586F2B"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1. Mira tu carta Gantt y reflexiona sobre los avances de tu Proyecto APT</w:t>
            </w:r>
          </w:p>
        </w:tc>
      </w:tr>
      <w:tr w:rsidR="004F2A8B" w14:paraId="6ED2840D" w14:textId="77777777" w:rsidTr="3D28A338">
        <w:trPr>
          <w:trHeight w:val="1639"/>
        </w:trPr>
        <w:tc>
          <w:tcPr>
            <w:tcW w:w="10076" w:type="dxa"/>
            <w:shd w:val="clear" w:color="auto" w:fill="DEEAF6" w:themeFill="accent1" w:themeFillTint="33"/>
            <w:vAlign w:val="center"/>
          </w:tcPr>
          <w:p w14:paraId="7F313DAB" w14:textId="77777777" w:rsidR="004F2A8B" w:rsidRPr="00931701" w:rsidRDefault="004F2A8B" w:rsidP="3D28A338">
            <w:pPr>
              <w:jc w:val="both"/>
              <w:rPr>
                <w:rFonts w:eastAsiaTheme="majorEastAsia"/>
                <w:color w:val="767171" w:themeColor="background2" w:themeShade="80"/>
                <w:sz w:val="24"/>
                <w:szCs w:val="24"/>
              </w:rPr>
            </w:pPr>
            <w:r w:rsidRPr="3D28A338">
              <w:rPr>
                <w:rFonts w:eastAsiaTheme="majorEastAsia"/>
                <w:sz w:val="24"/>
                <w:szCs w:val="24"/>
              </w:rPr>
              <w:t>¿Has podido cumplir todas las actividades en los tiempos definidos? ¿Qué factores han facilitado o dificultado el desarrollo de las actividades de tu plan de trabajo?</w:t>
            </w:r>
          </w:p>
          <w:p w14:paraId="672D74B8" w14:textId="77777777" w:rsidR="004F2A8B" w:rsidRPr="00931701" w:rsidRDefault="004F2A8B" w:rsidP="3D28A338">
            <w:pPr>
              <w:jc w:val="both"/>
              <w:rPr>
                <w:rFonts w:eastAsiaTheme="majorEastAsia"/>
                <w:color w:val="767171" w:themeColor="background2" w:themeShade="80"/>
                <w:sz w:val="24"/>
                <w:szCs w:val="24"/>
              </w:rPr>
            </w:pPr>
          </w:p>
          <w:p w14:paraId="1B0663A3" w14:textId="3CADC8D5" w:rsidR="004F2A8B" w:rsidRDefault="009778F7" w:rsidP="3D28A338">
            <w:pPr>
              <w:jc w:val="both"/>
              <w:rPr>
                <w:rFonts w:ascii="Calibri" w:hAnsi="Calibri"/>
                <w:b/>
                <w:bCs/>
                <w:color w:val="1F4E79" w:themeColor="accent1" w:themeShade="80"/>
              </w:rPr>
            </w:pPr>
            <w:r w:rsidRPr="009778F7">
              <w:rPr>
                <w:rFonts w:ascii="Calibri" w:hAnsi="Calibri"/>
                <w:b/>
                <w:bCs/>
                <w:color w:val="1F4E79" w:themeColor="accent1" w:themeShade="80"/>
              </w:rPr>
              <w:t>Sí, en general hemos logrado cumplir con las actividades establecidas en nuestra Carta Gantt, aunque con algunos ajustes menores en los tiempos de ciertas tareas.</w:t>
            </w:r>
          </w:p>
          <w:p w14:paraId="71FE5610" w14:textId="38A9A7C0" w:rsidR="009778F7" w:rsidRDefault="009778F7" w:rsidP="009778F7">
            <w:pPr>
              <w:pStyle w:val="Prrafodelista"/>
              <w:numPr>
                <w:ilvl w:val="0"/>
                <w:numId w:val="41"/>
              </w:numPr>
              <w:jc w:val="both"/>
              <w:rPr>
                <w:rFonts w:ascii="Calibri" w:hAnsi="Calibri"/>
                <w:b/>
                <w:bCs/>
                <w:color w:val="1F4E79" w:themeColor="accent1" w:themeShade="80"/>
              </w:rPr>
            </w:pPr>
            <w:r w:rsidRPr="009778F7">
              <w:rPr>
                <w:rFonts w:ascii="Calibri" w:hAnsi="Calibri"/>
                <w:b/>
                <w:bCs/>
                <w:color w:val="1F4E79" w:themeColor="accent1" w:themeShade="80"/>
              </w:rPr>
              <w:t>Factores Facilitadores: La división clara de roles dentro de la dupla ha sido fundamental; mientras Gabriela se enfocó en aspectos de arquitectura, QA y documentación, yo pude concentrarme en el desarrollo y la implementación técnica, evitando duplicidad de trabajo. El uso de tecnologías que ya dominábamos en cierta medida y la estructura de un rep</w:t>
            </w:r>
            <w:r>
              <w:rPr>
                <w:rFonts w:ascii="Calibri" w:hAnsi="Calibri"/>
                <w:b/>
                <w:bCs/>
                <w:color w:val="1F4E79" w:themeColor="accent1" w:themeShade="80"/>
              </w:rPr>
              <w:t xml:space="preserve">ositorio unificado en </w:t>
            </w:r>
            <w:proofErr w:type="spellStart"/>
            <w:r>
              <w:rPr>
                <w:rFonts w:ascii="Calibri" w:hAnsi="Calibri"/>
                <w:b/>
                <w:bCs/>
                <w:color w:val="1F4E79" w:themeColor="accent1" w:themeShade="80"/>
              </w:rPr>
              <w:t>Git-Hub</w:t>
            </w:r>
            <w:proofErr w:type="spellEnd"/>
            <w:r w:rsidRPr="009778F7">
              <w:rPr>
                <w:rFonts w:ascii="Calibri" w:hAnsi="Calibri"/>
                <w:b/>
                <w:bCs/>
                <w:color w:val="1F4E79" w:themeColor="accent1" w:themeShade="80"/>
              </w:rPr>
              <w:t xml:space="preserve"> también agilizaron el proceso</w:t>
            </w:r>
            <w:r>
              <w:rPr>
                <w:rFonts w:ascii="Calibri" w:hAnsi="Calibri"/>
                <w:b/>
                <w:bCs/>
                <w:color w:val="1F4E79" w:themeColor="accent1" w:themeShade="80"/>
              </w:rPr>
              <w:t xml:space="preserve"> y la implementación de metodología incremental ayudaron al trabajo de este pequeño grupo de 2 personas</w:t>
            </w:r>
            <w:r w:rsidRPr="009778F7">
              <w:rPr>
                <w:rFonts w:ascii="Calibri" w:hAnsi="Calibri"/>
                <w:b/>
                <w:bCs/>
                <w:color w:val="1F4E79" w:themeColor="accent1" w:themeShade="80"/>
              </w:rPr>
              <w:t>.</w:t>
            </w:r>
          </w:p>
          <w:p w14:paraId="4B137E35" w14:textId="7050A48A" w:rsidR="004F2A8B" w:rsidRPr="009778F7" w:rsidRDefault="009778F7" w:rsidP="3D28A338">
            <w:pPr>
              <w:pStyle w:val="Prrafodelista"/>
              <w:numPr>
                <w:ilvl w:val="0"/>
                <w:numId w:val="41"/>
              </w:numPr>
              <w:jc w:val="both"/>
              <w:rPr>
                <w:rFonts w:ascii="Calibri" w:hAnsi="Calibri"/>
                <w:b/>
                <w:bCs/>
                <w:color w:val="1F4E79" w:themeColor="accent1" w:themeShade="80"/>
              </w:rPr>
            </w:pPr>
            <w:r w:rsidRPr="009778F7">
              <w:rPr>
                <w:rFonts w:ascii="Calibri" w:hAnsi="Calibri"/>
                <w:b/>
                <w:bCs/>
                <w:color w:val="1F4E79" w:themeColor="accent1" w:themeShade="80"/>
              </w:rPr>
              <w:t xml:space="preserve">Factores Dificultadores: Encontramos algunos obstáculos técnicos inesperados, como conflictos con los repositorios al integrar la aplicación móvil y el </w:t>
            </w:r>
            <w:proofErr w:type="spellStart"/>
            <w:r w:rsidRPr="009778F7">
              <w:rPr>
                <w:rFonts w:ascii="Calibri" w:hAnsi="Calibri"/>
                <w:b/>
                <w:bCs/>
                <w:color w:val="1F4E79" w:themeColor="accent1" w:themeShade="80"/>
              </w:rPr>
              <w:t>backend</w:t>
            </w:r>
            <w:proofErr w:type="spellEnd"/>
            <w:r w:rsidRPr="009778F7">
              <w:rPr>
                <w:rFonts w:ascii="Calibri" w:hAnsi="Calibri"/>
                <w:b/>
                <w:bCs/>
                <w:color w:val="1F4E79" w:themeColor="accent1" w:themeShade="80"/>
              </w:rPr>
              <w:t>. Además, la falta de hardware físico constante para probar de forma continua algunas funcionalidades, como la lectura automatizada de patentes (</w:t>
            </w:r>
            <w:proofErr w:type="spellStart"/>
            <w:r w:rsidRPr="009778F7">
              <w:rPr>
                <w:rFonts w:ascii="Calibri" w:hAnsi="Calibri"/>
                <w:b/>
                <w:bCs/>
                <w:color w:val="1F4E79" w:themeColor="accent1" w:themeShade="80"/>
              </w:rPr>
              <w:t>AIoT</w:t>
            </w:r>
            <w:proofErr w:type="spellEnd"/>
            <w:r w:rsidRPr="009778F7">
              <w:rPr>
                <w:rFonts w:ascii="Calibri" w:hAnsi="Calibri"/>
                <w:b/>
                <w:bCs/>
                <w:color w:val="1F4E79" w:themeColor="accent1" w:themeShade="80"/>
              </w:rPr>
              <w:t xml:space="preserve">), </w:t>
            </w:r>
            <w:r>
              <w:rPr>
                <w:rFonts w:ascii="Calibri" w:hAnsi="Calibri"/>
                <w:b/>
                <w:bCs/>
                <w:color w:val="1F4E79" w:themeColor="accent1" w:themeShade="80"/>
              </w:rPr>
              <w:t>representó un desafío.</w:t>
            </w:r>
          </w:p>
          <w:p w14:paraId="1F17CAF9" w14:textId="5F293642" w:rsidR="004F2A8B" w:rsidRPr="00874D16" w:rsidRDefault="004F2A8B" w:rsidP="3D28A338">
            <w:pPr>
              <w:jc w:val="both"/>
              <w:rPr>
                <w:rFonts w:ascii="Calibri" w:hAnsi="Calibri"/>
                <w:b/>
                <w:bCs/>
                <w:color w:val="1F4E79" w:themeColor="accent1" w:themeShade="80"/>
              </w:rPr>
            </w:pPr>
          </w:p>
        </w:tc>
      </w:tr>
    </w:tbl>
    <w:p w14:paraId="1D20DF82" w14:textId="77777777" w:rsidR="004F2A8B" w:rsidRDefault="004F2A8B" w:rsidP="3D28A338">
      <w:pPr>
        <w:spacing w:after="0" w:line="360" w:lineRule="auto"/>
        <w:jc w:val="both"/>
        <w:rPr>
          <w:color w:val="595959" w:themeColor="text1" w:themeTint="A6"/>
          <w:sz w:val="24"/>
          <w:szCs w:val="24"/>
          <w:lang w:eastAsia="ja-JP"/>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470EE228" w14:textId="77777777" w:rsidTr="3D28A338">
        <w:trPr>
          <w:trHeight w:val="440"/>
        </w:trPr>
        <w:tc>
          <w:tcPr>
            <w:tcW w:w="10076" w:type="dxa"/>
            <w:vAlign w:val="center"/>
          </w:tcPr>
          <w:p w14:paraId="45BEE2C8"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 xml:space="preserve">2. </w:t>
            </w:r>
          </w:p>
        </w:tc>
      </w:tr>
      <w:tr w:rsidR="004F2A8B" w14:paraId="49566276" w14:textId="77777777" w:rsidTr="3D28A338">
        <w:trPr>
          <w:trHeight w:val="1639"/>
        </w:trPr>
        <w:tc>
          <w:tcPr>
            <w:tcW w:w="10076" w:type="dxa"/>
            <w:shd w:val="clear" w:color="auto" w:fill="DEEAF6" w:themeFill="accent1" w:themeFillTint="33"/>
            <w:vAlign w:val="center"/>
          </w:tcPr>
          <w:p w14:paraId="2106E7A8" w14:textId="77777777"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 xml:space="preserve">¿De qué manera has enfrentado y/o planeas enfrentar las dificultades que han afectado el desarrollo de tu Proyecto APT? </w:t>
            </w:r>
          </w:p>
          <w:p w14:paraId="20F1EAAE" w14:textId="6D07BFF6" w:rsidR="004F2A8B" w:rsidRDefault="009778F7" w:rsidP="009778F7">
            <w:pPr>
              <w:pStyle w:val="Prrafodelista"/>
              <w:numPr>
                <w:ilvl w:val="0"/>
                <w:numId w:val="42"/>
              </w:numPr>
              <w:jc w:val="both"/>
              <w:rPr>
                <w:rFonts w:ascii="Calibri" w:hAnsi="Calibri"/>
                <w:b/>
                <w:bCs/>
                <w:color w:val="1F4E79" w:themeColor="accent1" w:themeShade="80"/>
              </w:rPr>
            </w:pPr>
            <w:r w:rsidRPr="009778F7">
              <w:rPr>
                <w:rFonts w:ascii="Calibri" w:hAnsi="Calibri"/>
                <w:b/>
                <w:bCs/>
                <w:color w:val="1F4E79" w:themeColor="accent1" w:themeShade="80"/>
              </w:rPr>
              <w:t>Hemos abordado las dificultades de manera proactiva buscando soluciones técnicas:</w:t>
            </w:r>
          </w:p>
          <w:p w14:paraId="5D5C4417" w14:textId="78994198" w:rsidR="009778F7" w:rsidRDefault="009778F7" w:rsidP="009778F7">
            <w:pPr>
              <w:pStyle w:val="Prrafodelista"/>
              <w:numPr>
                <w:ilvl w:val="0"/>
                <w:numId w:val="42"/>
              </w:numPr>
              <w:jc w:val="both"/>
              <w:rPr>
                <w:rFonts w:ascii="Calibri" w:hAnsi="Calibri"/>
                <w:b/>
                <w:bCs/>
                <w:color w:val="1F4E79" w:themeColor="accent1" w:themeShade="80"/>
              </w:rPr>
            </w:pPr>
            <w:r w:rsidRPr="009778F7">
              <w:rPr>
                <w:rFonts w:ascii="Calibri" w:hAnsi="Calibri"/>
                <w:b/>
                <w:bCs/>
                <w:color w:val="1F4E79" w:themeColor="accent1" w:themeShade="80"/>
              </w:rPr>
              <w:t xml:space="preserve">Para los problemas con los repositorios en </w:t>
            </w:r>
            <w:proofErr w:type="spellStart"/>
            <w:r w:rsidRPr="009778F7">
              <w:rPr>
                <w:rFonts w:ascii="Calibri" w:hAnsi="Calibri"/>
                <w:b/>
                <w:bCs/>
                <w:color w:val="1F4E79" w:themeColor="accent1" w:themeShade="80"/>
              </w:rPr>
              <w:t>Git</w:t>
            </w:r>
            <w:proofErr w:type="spellEnd"/>
            <w:r w:rsidRPr="009778F7">
              <w:rPr>
                <w:rFonts w:ascii="Calibri" w:hAnsi="Calibri"/>
                <w:b/>
                <w:bCs/>
                <w:color w:val="1F4E79" w:themeColor="accent1" w:themeShade="80"/>
              </w:rPr>
              <w:t xml:space="preserve">, investigamos y ejecutamos comandos específicos para </w:t>
            </w:r>
            <w:proofErr w:type="spellStart"/>
            <w:r w:rsidRPr="009778F7">
              <w:rPr>
                <w:rFonts w:ascii="Calibri" w:hAnsi="Calibri"/>
                <w:b/>
                <w:bCs/>
                <w:color w:val="1F4E79" w:themeColor="accent1" w:themeShade="80"/>
              </w:rPr>
              <w:t>desindexar</w:t>
            </w:r>
            <w:proofErr w:type="spellEnd"/>
            <w:r w:rsidRPr="009778F7">
              <w:rPr>
                <w:rFonts w:ascii="Calibri" w:hAnsi="Calibri"/>
                <w:b/>
                <w:bCs/>
                <w:color w:val="1F4E79" w:themeColor="accent1" w:themeShade="80"/>
              </w:rPr>
              <w:t xml:space="preserve"> la caché y eliminar carpetas internas conflictivas, logrando unificar el proyec</w:t>
            </w:r>
            <w:r>
              <w:rPr>
                <w:rFonts w:ascii="Calibri" w:hAnsi="Calibri"/>
                <w:b/>
                <w:bCs/>
                <w:color w:val="1F4E79" w:themeColor="accent1" w:themeShade="80"/>
              </w:rPr>
              <w:t>to bajo la arquitectura</w:t>
            </w:r>
            <w:r w:rsidRPr="009778F7">
              <w:rPr>
                <w:rFonts w:ascii="Calibri" w:hAnsi="Calibri"/>
                <w:b/>
                <w:bCs/>
                <w:color w:val="1F4E79" w:themeColor="accent1" w:themeShade="80"/>
              </w:rPr>
              <w:t xml:space="preserve"> deseada.</w:t>
            </w:r>
          </w:p>
          <w:p w14:paraId="2A766074" w14:textId="521ED7A8" w:rsidR="009778F7" w:rsidRDefault="009778F7" w:rsidP="009778F7">
            <w:pPr>
              <w:pStyle w:val="Prrafodelista"/>
              <w:numPr>
                <w:ilvl w:val="0"/>
                <w:numId w:val="42"/>
              </w:numPr>
              <w:jc w:val="both"/>
              <w:rPr>
                <w:rFonts w:ascii="Calibri" w:hAnsi="Calibri"/>
                <w:b/>
                <w:bCs/>
                <w:color w:val="1F4E79" w:themeColor="accent1" w:themeShade="80"/>
              </w:rPr>
            </w:pPr>
            <w:r w:rsidRPr="009778F7">
              <w:rPr>
                <w:rFonts w:ascii="Calibri" w:hAnsi="Calibri"/>
                <w:b/>
                <w:bCs/>
                <w:color w:val="1F4E79" w:themeColor="accent1" w:themeShade="80"/>
              </w:rPr>
              <w:t>Para superar la falta de hardware físico en las pruebas de visión por computadora (</w:t>
            </w:r>
            <w:proofErr w:type="spellStart"/>
            <w:r w:rsidRPr="009778F7">
              <w:rPr>
                <w:rFonts w:ascii="Calibri" w:hAnsi="Calibri"/>
                <w:b/>
                <w:bCs/>
                <w:color w:val="1F4E79" w:themeColor="accent1" w:themeShade="80"/>
              </w:rPr>
              <w:t>AIoT</w:t>
            </w:r>
            <w:proofErr w:type="spellEnd"/>
            <w:r w:rsidRPr="009778F7">
              <w:rPr>
                <w:rFonts w:ascii="Calibri" w:hAnsi="Calibri"/>
                <w:b/>
                <w:bCs/>
                <w:color w:val="1F4E79" w:themeColor="accent1" w:themeShade="80"/>
              </w:rPr>
              <w:t xml:space="preserve">), implementamos simulaciones utilizando </w:t>
            </w:r>
            <w:proofErr w:type="spellStart"/>
            <w:r w:rsidRPr="009778F7">
              <w:rPr>
                <w:rFonts w:ascii="Calibri" w:hAnsi="Calibri"/>
                <w:b/>
                <w:bCs/>
                <w:color w:val="1F4E79" w:themeColor="accent1" w:themeShade="80"/>
              </w:rPr>
              <w:t>datasets</w:t>
            </w:r>
            <w:proofErr w:type="spellEnd"/>
            <w:r w:rsidRPr="009778F7">
              <w:rPr>
                <w:rFonts w:ascii="Calibri" w:hAnsi="Calibri"/>
                <w:b/>
                <w:bCs/>
                <w:color w:val="1F4E79" w:themeColor="accent1" w:themeShade="80"/>
              </w:rPr>
              <w:t xml:space="preserve"> y videos pregrabados con patentes vehiculares. Esto nos permitió avanzar en la calibración de los algoritmos de manera local antes de pasar a las pruebas de integración finales.</w:t>
            </w:r>
          </w:p>
          <w:p w14:paraId="7BC4D618" w14:textId="307F4D1C" w:rsidR="004F2A8B" w:rsidRPr="009778F7" w:rsidRDefault="009778F7" w:rsidP="3D28A338">
            <w:pPr>
              <w:pStyle w:val="Prrafodelista"/>
              <w:numPr>
                <w:ilvl w:val="0"/>
                <w:numId w:val="42"/>
              </w:numPr>
              <w:jc w:val="both"/>
              <w:rPr>
                <w:rFonts w:ascii="Calibri" w:hAnsi="Calibri"/>
                <w:b/>
                <w:bCs/>
                <w:color w:val="1F4E79" w:themeColor="accent1" w:themeShade="80"/>
              </w:rPr>
            </w:pPr>
            <w:r w:rsidRPr="009778F7">
              <w:rPr>
                <w:rFonts w:ascii="Calibri" w:hAnsi="Calibri"/>
                <w:b/>
                <w:bCs/>
                <w:color w:val="1F4E79" w:themeColor="accent1" w:themeShade="80"/>
              </w:rPr>
              <w:lastRenderedPageBreak/>
              <w:t>Adicionalmente, frente a posibles riesgos en transacciones críticas como reservas o pagos, implementamos medidas de seguridad directamente en la base de datos (</w:t>
            </w:r>
            <w:proofErr w:type="spellStart"/>
            <w:r w:rsidRPr="009778F7">
              <w:rPr>
                <w:rFonts w:ascii="Calibri" w:hAnsi="Calibri"/>
                <w:b/>
                <w:bCs/>
                <w:color w:val="1F4E79" w:themeColor="accent1" w:themeShade="80"/>
              </w:rPr>
              <w:t>PostgreSQL</w:t>
            </w:r>
            <w:proofErr w:type="spellEnd"/>
            <w:r w:rsidRPr="009778F7">
              <w:rPr>
                <w:rFonts w:ascii="Calibri" w:hAnsi="Calibri"/>
                <w:b/>
                <w:bCs/>
                <w:color w:val="1F4E79" w:themeColor="accent1" w:themeShade="80"/>
              </w:rPr>
              <w:t>) y desarrollamos pruebas unitarias simuladas (objeto</w:t>
            </w:r>
            <w:r>
              <w:rPr>
                <w:rFonts w:ascii="Calibri" w:hAnsi="Calibri"/>
                <w:b/>
                <w:bCs/>
                <w:color w:val="1F4E79" w:themeColor="accent1" w:themeShade="80"/>
              </w:rPr>
              <w:t>s</w:t>
            </w:r>
            <w:r w:rsidRPr="009778F7">
              <w:rPr>
                <w:rFonts w:ascii="Calibri" w:hAnsi="Calibri"/>
                <w:b/>
                <w:bCs/>
                <w:color w:val="1F4E79" w:themeColor="accent1" w:themeShade="80"/>
              </w:rPr>
              <w:t xml:space="preserve"> simulado</w:t>
            </w:r>
            <w:r>
              <w:rPr>
                <w:rFonts w:ascii="Calibri" w:hAnsi="Calibri"/>
                <w:b/>
                <w:bCs/>
                <w:color w:val="1F4E79" w:themeColor="accent1" w:themeShade="80"/>
              </w:rPr>
              <w:t>s “</w:t>
            </w:r>
            <w:proofErr w:type="spellStart"/>
            <w:r w:rsidRPr="009778F7">
              <w:rPr>
                <w:rFonts w:ascii="Calibri" w:hAnsi="Calibri"/>
                <w:b/>
                <w:bCs/>
                <w:color w:val="1F4E79" w:themeColor="accent1" w:themeShade="80"/>
              </w:rPr>
              <w:t>mocks</w:t>
            </w:r>
            <w:proofErr w:type="spellEnd"/>
            <w:r>
              <w:rPr>
                <w:rFonts w:ascii="Calibri" w:hAnsi="Calibri"/>
                <w:b/>
                <w:bCs/>
                <w:color w:val="1F4E79" w:themeColor="accent1" w:themeShade="80"/>
              </w:rPr>
              <w:t>”</w:t>
            </w:r>
            <w:r w:rsidRPr="009778F7">
              <w:rPr>
                <w:rFonts w:ascii="Calibri" w:hAnsi="Calibri"/>
                <w:b/>
                <w:bCs/>
                <w:color w:val="1F4E79" w:themeColor="accent1" w:themeShade="80"/>
              </w:rPr>
              <w:t>) para asegurar la estabilidad del sistema.</w:t>
            </w:r>
          </w:p>
        </w:tc>
      </w:tr>
    </w:tbl>
    <w:p w14:paraId="2EEEB842" w14:textId="75612138" w:rsidR="008B2AC7" w:rsidRDefault="008B2AC7"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30581879" w14:textId="77777777" w:rsidTr="3D28A338">
        <w:trPr>
          <w:trHeight w:val="440"/>
        </w:trPr>
        <w:tc>
          <w:tcPr>
            <w:tcW w:w="10076" w:type="dxa"/>
            <w:vAlign w:val="center"/>
          </w:tcPr>
          <w:p w14:paraId="5777F753"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3. Hasta el momento:</w:t>
            </w:r>
          </w:p>
        </w:tc>
      </w:tr>
      <w:tr w:rsidR="004F2A8B" w14:paraId="6AA73947" w14:textId="77777777" w:rsidTr="3D28A338">
        <w:trPr>
          <w:trHeight w:val="1624"/>
        </w:trPr>
        <w:tc>
          <w:tcPr>
            <w:tcW w:w="10076" w:type="dxa"/>
            <w:shd w:val="clear" w:color="auto" w:fill="DEEAF6" w:themeFill="accent1" w:themeFillTint="33"/>
            <w:vAlign w:val="center"/>
          </w:tcPr>
          <w:p w14:paraId="3EAFB452" w14:textId="7207A9F2"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¿Cómo evalúas tu</w:t>
            </w:r>
            <w:r w:rsidR="51ADE3CE" w:rsidRPr="3D28A338">
              <w:rPr>
                <w:rFonts w:eastAsiaTheme="majorEastAsia"/>
                <w:sz w:val="24"/>
                <w:szCs w:val="24"/>
              </w:rPr>
              <w:t xml:space="preserve"> trabajo</w:t>
            </w:r>
            <w:r w:rsidRPr="3D28A338">
              <w:rPr>
                <w:rFonts w:eastAsiaTheme="majorEastAsia"/>
                <w:sz w:val="24"/>
                <w:szCs w:val="24"/>
              </w:rPr>
              <w:t>? ¿Qué destacas y qué podrías hacer para mejorar tu</w:t>
            </w:r>
            <w:r w:rsidR="01B3AA94" w:rsidRPr="3D28A338">
              <w:rPr>
                <w:rFonts w:eastAsiaTheme="majorEastAsia"/>
                <w:sz w:val="24"/>
                <w:szCs w:val="24"/>
              </w:rPr>
              <w:t xml:space="preserve"> trabajo</w:t>
            </w:r>
            <w:r w:rsidRPr="3D28A338">
              <w:rPr>
                <w:rFonts w:eastAsiaTheme="majorEastAsia"/>
                <w:sz w:val="24"/>
                <w:szCs w:val="24"/>
              </w:rPr>
              <w:t xml:space="preserve">? </w:t>
            </w:r>
          </w:p>
          <w:p w14:paraId="291A568E" w14:textId="098DF20F" w:rsidR="004F2A8B" w:rsidRDefault="0044074E" w:rsidP="3D28A338">
            <w:pPr>
              <w:jc w:val="both"/>
              <w:rPr>
                <w:rFonts w:ascii="Calibri" w:hAnsi="Calibri"/>
                <w:b/>
                <w:bCs/>
                <w:color w:val="1F4E79" w:themeColor="accent1" w:themeShade="80"/>
              </w:rPr>
            </w:pPr>
            <w:r w:rsidRPr="0044074E">
              <w:rPr>
                <w:rFonts w:ascii="Calibri" w:hAnsi="Calibri"/>
                <w:b/>
                <w:bCs/>
                <w:color w:val="1F4E79" w:themeColor="accent1" w:themeShade="80"/>
              </w:rPr>
              <w:t>Evalúo nuestro trabajo de manera muy positiva. Siento que hemos logrado desarrollar un producto con un nivel de complejidad técnica superior a un sistema básico.</w:t>
            </w:r>
          </w:p>
          <w:p w14:paraId="258BECA9" w14:textId="019B8E94" w:rsidR="0044074E" w:rsidRDefault="0044074E" w:rsidP="0044074E">
            <w:pPr>
              <w:pStyle w:val="Prrafodelista"/>
              <w:numPr>
                <w:ilvl w:val="0"/>
                <w:numId w:val="43"/>
              </w:numPr>
              <w:jc w:val="both"/>
              <w:rPr>
                <w:rFonts w:ascii="Calibri" w:hAnsi="Calibri"/>
                <w:b/>
                <w:bCs/>
                <w:color w:val="1F4E79" w:themeColor="accent1" w:themeShade="80"/>
              </w:rPr>
            </w:pPr>
            <w:r w:rsidRPr="0044074E">
              <w:rPr>
                <w:rFonts w:ascii="Calibri" w:hAnsi="Calibri"/>
                <w:b/>
                <w:bCs/>
                <w:color w:val="1F4E79" w:themeColor="accent1" w:themeShade="80"/>
              </w:rPr>
              <w:t xml:space="preserve">Destaco: La implementación de una base de datos segura y segregada por condominio (tenencia múltiple </w:t>
            </w:r>
            <w:r>
              <w:rPr>
                <w:rFonts w:ascii="Calibri" w:hAnsi="Calibri"/>
                <w:b/>
                <w:bCs/>
                <w:color w:val="1F4E79" w:themeColor="accent1" w:themeShade="80"/>
              </w:rPr>
              <w:t>“</w:t>
            </w:r>
            <w:proofErr w:type="spellStart"/>
            <w:r w:rsidRPr="0044074E">
              <w:rPr>
                <w:rFonts w:ascii="Calibri" w:hAnsi="Calibri"/>
                <w:b/>
                <w:bCs/>
                <w:color w:val="1F4E79" w:themeColor="accent1" w:themeShade="80"/>
              </w:rPr>
              <w:t>Multi-Tenant</w:t>
            </w:r>
            <w:proofErr w:type="spellEnd"/>
            <w:r>
              <w:rPr>
                <w:rFonts w:ascii="Calibri" w:hAnsi="Calibri"/>
                <w:b/>
                <w:bCs/>
                <w:color w:val="1F4E79" w:themeColor="accent1" w:themeShade="80"/>
              </w:rPr>
              <w:t>”</w:t>
            </w:r>
            <w:r w:rsidRPr="0044074E">
              <w:rPr>
                <w:rFonts w:ascii="Calibri" w:hAnsi="Calibri"/>
                <w:b/>
                <w:bCs/>
                <w:color w:val="1F4E79" w:themeColor="accent1" w:themeShade="80"/>
              </w:rPr>
              <w:t>), el desarrollo exitoso de la aplicación móvil tanto para residentes como para conserjes, y la integración innovadora de un motor de Inteligencia Artificial Generativa para consultas sobre el reglamento de copropiedad</w:t>
            </w:r>
            <w:r>
              <w:rPr>
                <w:rFonts w:ascii="Calibri" w:hAnsi="Calibri"/>
                <w:b/>
                <w:bCs/>
                <w:color w:val="1F4E79" w:themeColor="accent1" w:themeShade="80"/>
              </w:rPr>
              <w:t>.</w:t>
            </w:r>
          </w:p>
          <w:p w14:paraId="75A589DF" w14:textId="070ECBE6" w:rsidR="004F2A8B" w:rsidRPr="0044074E" w:rsidRDefault="0044074E" w:rsidP="3D28A338">
            <w:pPr>
              <w:pStyle w:val="Prrafodelista"/>
              <w:numPr>
                <w:ilvl w:val="0"/>
                <w:numId w:val="43"/>
              </w:numPr>
              <w:jc w:val="both"/>
              <w:rPr>
                <w:rFonts w:ascii="Calibri" w:hAnsi="Calibri"/>
                <w:b/>
                <w:bCs/>
                <w:color w:val="1F4E79" w:themeColor="accent1" w:themeShade="80"/>
              </w:rPr>
            </w:pPr>
            <w:r w:rsidRPr="0044074E">
              <w:rPr>
                <w:rFonts w:ascii="Calibri" w:hAnsi="Calibri"/>
                <w:b/>
                <w:bCs/>
                <w:color w:val="1F4E79" w:themeColor="accent1" w:themeShade="80"/>
              </w:rPr>
              <w:t>Por mejorar: Deberíamos aumentar la cantidad y cobertura de nuestras pruebas automatizadas (</w:t>
            </w:r>
            <w:proofErr w:type="spellStart"/>
            <w:r w:rsidRPr="0044074E">
              <w:rPr>
                <w:rFonts w:ascii="Calibri" w:hAnsi="Calibri"/>
                <w:b/>
                <w:bCs/>
                <w:color w:val="1F4E79" w:themeColor="accent1" w:themeShade="80"/>
              </w:rPr>
              <w:t>End</w:t>
            </w:r>
            <w:proofErr w:type="spellEnd"/>
            <w:r w:rsidRPr="0044074E">
              <w:rPr>
                <w:rFonts w:ascii="Calibri" w:hAnsi="Calibri"/>
                <w:b/>
                <w:bCs/>
                <w:color w:val="1F4E79" w:themeColor="accent1" w:themeShade="80"/>
              </w:rPr>
              <w:t>-to-</w:t>
            </w:r>
            <w:proofErr w:type="spellStart"/>
            <w:r w:rsidRPr="0044074E">
              <w:rPr>
                <w:rFonts w:ascii="Calibri" w:hAnsi="Calibri"/>
                <w:b/>
                <w:bCs/>
                <w:color w:val="1F4E79" w:themeColor="accent1" w:themeShade="80"/>
              </w:rPr>
              <w:t>End</w:t>
            </w:r>
            <w:proofErr w:type="spellEnd"/>
            <w:r w:rsidRPr="0044074E">
              <w:rPr>
                <w:rFonts w:ascii="Calibri" w:hAnsi="Calibri"/>
                <w:b/>
                <w:bCs/>
                <w:color w:val="1F4E79" w:themeColor="accent1" w:themeShade="80"/>
              </w:rPr>
              <w:t>), especialmente para la aplicación móvil. También podríamos optimizar la forma en que registramos y documentamos los nuevos puntos de conexión (</w:t>
            </w:r>
            <w:proofErr w:type="spellStart"/>
            <w:r w:rsidRPr="0044074E">
              <w:rPr>
                <w:rFonts w:ascii="Calibri" w:hAnsi="Calibri"/>
                <w:b/>
                <w:bCs/>
                <w:color w:val="1F4E79" w:themeColor="accent1" w:themeShade="80"/>
              </w:rPr>
              <w:t>endpoints</w:t>
            </w:r>
            <w:proofErr w:type="spellEnd"/>
            <w:r w:rsidRPr="0044074E">
              <w:rPr>
                <w:rFonts w:ascii="Calibri" w:hAnsi="Calibri"/>
                <w:b/>
                <w:bCs/>
                <w:color w:val="1F4E79" w:themeColor="accent1" w:themeShade="80"/>
              </w:rPr>
              <w:t>) de nuestra API para mantener la documentación siempre actualizada.</w:t>
            </w:r>
          </w:p>
        </w:tc>
      </w:tr>
    </w:tbl>
    <w:p w14:paraId="2C4D5001" w14:textId="77777777" w:rsidR="004F2A8B" w:rsidRDefault="004F2A8B" w:rsidP="3D28A338">
      <w:pPr>
        <w:spacing w:after="0" w:line="360" w:lineRule="auto"/>
        <w:jc w:val="both"/>
        <w:rPr>
          <w:color w:val="595959" w:themeColor="text1" w:themeTint="A6"/>
          <w:sz w:val="24"/>
          <w:szCs w:val="24"/>
          <w:lang w:eastAsia="ja-JP"/>
        </w:rPr>
      </w:pPr>
    </w:p>
    <w:p w14:paraId="639E983F" w14:textId="77777777" w:rsidR="004F2A8B" w:rsidRDefault="004F2A8B" w:rsidP="3D28A338"/>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7AB5404D" w14:textId="77777777" w:rsidTr="3D28A338">
        <w:trPr>
          <w:trHeight w:val="440"/>
        </w:trPr>
        <w:tc>
          <w:tcPr>
            <w:tcW w:w="10076" w:type="dxa"/>
            <w:vAlign w:val="center"/>
          </w:tcPr>
          <w:p w14:paraId="56439B9A"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4. Después de reflexionar sobre el avance de tu Proyecto APT</w:t>
            </w:r>
          </w:p>
        </w:tc>
      </w:tr>
      <w:tr w:rsidR="004F2A8B" w14:paraId="73E50CEC" w14:textId="77777777" w:rsidTr="3D28A338">
        <w:trPr>
          <w:trHeight w:val="1639"/>
        </w:trPr>
        <w:tc>
          <w:tcPr>
            <w:tcW w:w="10076" w:type="dxa"/>
            <w:shd w:val="clear" w:color="auto" w:fill="DEEAF6" w:themeFill="accent1" w:themeFillTint="33"/>
            <w:vAlign w:val="center"/>
          </w:tcPr>
          <w:p w14:paraId="1670D69E" w14:textId="77777777"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¿Qué inquietudes te quedan sobre cómo proceder? ¿Qué pregunta te gustaría hacerle a tu docente o a tus pares?</w:t>
            </w:r>
          </w:p>
          <w:p w14:paraId="60BB41B1" w14:textId="41FB15A0" w:rsidR="004F2A8B" w:rsidRDefault="0044074E" w:rsidP="0044074E">
            <w:pPr>
              <w:pStyle w:val="Prrafodelista"/>
              <w:numPr>
                <w:ilvl w:val="0"/>
                <w:numId w:val="44"/>
              </w:numPr>
              <w:jc w:val="both"/>
              <w:rPr>
                <w:rFonts w:ascii="Calibri" w:hAnsi="Calibri"/>
                <w:b/>
                <w:bCs/>
                <w:color w:val="1F4E79" w:themeColor="accent1" w:themeShade="80"/>
              </w:rPr>
            </w:pPr>
            <w:r w:rsidRPr="0044074E">
              <w:rPr>
                <w:rFonts w:ascii="Calibri" w:hAnsi="Calibri"/>
                <w:b/>
                <w:bCs/>
                <w:color w:val="1F4E79" w:themeColor="accent1" w:themeShade="80"/>
              </w:rPr>
              <w:t>Inquietudes: Me pregunto cuál sería la mejor estrategia para escalar la infraestructura si el número de condominios usuarios de "</w:t>
            </w:r>
            <w:proofErr w:type="spellStart"/>
            <w:r w:rsidRPr="0044074E">
              <w:rPr>
                <w:rFonts w:ascii="Calibri" w:hAnsi="Calibri"/>
                <w:b/>
                <w:bCs/>
                <w:color w:val="1F4E79" w:themeColor="accent1" w:themeShade="80"/>
              </w:rPr>
              <w:t>LifeBetter</w:t>
            </w:r>
            <w:proofErr w:type="spellEnd"/>
            <w:r w:rsidRPr="0044074E">
              <w:rPr>
                <w:rFonts w:ascii="Calibri" w:hAnsi="Calibri"/>
                <w:b/>
                <w:bCs/>
                <w:color w:val="1F4E79" w:themeColor="accent1" w:themeShade="80"/>
              </w:rPr>
              <w:t>" creciera exponencialmente en un corto período de tiempo.</w:t>
            </w:r>
          </w:p>
          <w:p w14:paraId="58797650" w14:textId="351689C6" w:rsidR="0044074E" w:rsidRPr="0044074E" w:rsidRDefault="0044074E" w:rsidP="0044074E">
            <w:pPr>
              <w:pStyle w:val="Prrafodelista"/>
              <w:numPr>
                <w:ilvl w:val="0"/>
                <w:numId w:val="44"/>
              </w:numPr>
              <w:jc w:val="both"/>
              <w:rPr>
                <w:rFonts w:ascii="Calibri" w:hAnsi="Calibri"/>
                <w:b/>
                <w:bCs/>
                <w:color w:val="1F4E79" w:themeColor="accent1" w:themeShade="80"/>
              </w:rPr>
            </w:pPr>
            <w:r w:rsidRPr="0044074E">
              <w:rPr>
                <w:rFonts w:ascii="Calibri" w:hAnsi="Calibri"/>
                <w:b/>
                <w:bCs/>
                <w:color w:val="1F4E79" w:themeColor="accent1" w:themeShade="80"/>
              </w:rPr>
              <w:t xml:space="preserve">Pregunta para el docente: ¿Cuáles son las mejores prácticas en la industria para realizar pruebas de carga y estrés en plataformas SaaS </w:t>
            </w:r>
            <w:proofErr w:type="spellStart"/>
            <w:r w:rsidRPr="0044074E">
              <w:rPr>
                <w:rFonts w:ascii="Calibri" w:hAnsi="Calibri"/>
                <w:b/>
                <w:bCs/>
                <w:color w:val="1F4E79" w:themeColor="accent1" w:themeShade="80"/>
              </w:rPr>
              <w:t>Multi-Tenant</w:t>
            </w:r>
            <w:proofErr w:type="spellEnd"/>
            <w:r w:rsidRPr="0044074E">
              <w:rPr>
                <w:rFonts w:ascii="Calibri" w:hAnsi="Calibri"/>
                <w:b/>
                <w:bCs/>
                <w:color w:val="1F4E79" w:themeColor="accent1" w:themeShade="80"/>
              </w:rPr>
              <w:t xml:space="preserve"> antes de un lanzamiento a producción real?</w:t>
            </w:r>
          </w:p>
          <w:p w14:paraId="01E61CA1" w14:textId="674A3EC2" w:rsidR="004F2A8B" w:rsidRPr="00874D16" w:rsidRDefault="004F2A8B" w:rsidP="3D28A338">
            <w:pPr>
              <w:jc w:val="both"/>
              <w:rPr>
                <w:rFonts w:ascii="Calibri" w:hAnsi="Calibri"/>
                <w:b/>
                <w:bCs/>
                <w:color w:val="1F4E79" w:themeColor="accent1" w:themeShade="80"/>
              </w:rPr>
            </w:pPr>
          </w:p>
        </w:tc>
      </w:tr>
    </w:tbl>
    <w:p w14:paraId="352DC208" w14:textId="77777777" w:rsidR="004F2A8B" w:rsidRDefault="004F2A8B" w:rsidP="3D28A338">
      <w:pPr>
        <w:spacing w:after="0" w:line="360" w:lineRule="auto"/>
        <w:jc w:val="both"/>
        <w:rPr>
          <w:color w:val="595959" w:themeColor="text1" w:themeTint="A6"/>
          <w:sz w:val="24"/>
          <w:szCs w:val="24"/>
          <w:lang w:eastAsia="ja-JP"/>
        </w:rPr>
      </w:pPr>
    </w:p>
    <w:p w14:paraId="377986E5"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3CC82F9F" w14:textId="77777777" w:rsidTr="3D28A338">
        <w:trPr>
          <w:trHeight w:val="440"/>
        </w:trPr>
        <w:tc>
          <w:tcPr>
            <w:tcW w:w="10076" w:type="dxa"/>
            <w:vAlign w:val="center"/>
          </w:tcPr>
          <w:p w14:paraId="4C38DECD"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5. A partir de esta instancia de monitoreo de su Proyecto APT</w:t>
            </w:r>
          </w:p>
        </w:tc>
      </w:tr>
      <w:tr w:rsidR="004F2A8B" w14:paraId="7C63D85E" w14:textId="77777777" w:rsidTr="3D28A338">
        <w:trPr>
          <w:trHeight w:val="1639"/>
        </w:trPr>
        <w:tc>
          <w:tcPr>
            <w:tcW w:w="10076" w:type="dxa"/>
            <w:shd w:val="clear" w:color="auto" w:fill="DEEAF6" w:themeFill="accent1" w:themeFillTint="33"/>
            <w:vAlign w:val="center"/>
          </w:tcPr>
          <w:p w14:paraId="4B25577F" w14:textId="77777777" w:rsidR="004F2A8B" w:rsidRDefault="004F2A8B" w:rsidP="3D28A338">
            <w:pPr>
              <w:jc w:val="both"/>
              <w:rPr>
                <w:rFonts w:eastAsiaTheme="majorEastAsia"/>
                <w:color w:val="767171" w:themeColor="background2" w:themeShade="80"/>
                <w:sz w:val="24"/>
                <w:szCs w:val="24"/>
              </w:rPr>
            </w:pPr>
            <w:r w:rsidRPr="3D28A338">
              <w:rPr>
                <w:rFonts w:eastAsiaTheme="majorEastAsia"/>
                <w:sz w:val="24"/>
                <w:szCs w:val="24"/>
              </w:rPr>
              <w:t>¿Consideran que las actividades deben ser redistribuidas entre los miembros del grupo? ¿Hay nuevas actividades que deban ser asignadas a algún miembro del grupo?</w:t>
            </w:r>
          </w:p>
          <w:p w14:paraId="3C35FF15" w14:textId="436B725B" w:rsidR="004F2A8B" w:rsidRDefault="0044074E" w:rsidP="3D28A338">
            <w:pPr>
              <w:jc w:val="both"/>
              <w:rPr>
                <w:rFonts w:eastAsiaTheme="majorEastAsia"/>
                <w:color w:val="767171" w:themeColor="background2" w:themeShade="80"/>
                <w:sz w:val="24"/>
                <w:szCs w:val="24"/>
              </w:rPr>
            </w:pPr>
            <w:r w:rsidRPr="0044074E">
              <w:rPr>
                <w:rFonts w:eastAsiaTheme="majorEastAsia"/>
                <w:color w:val="767171" w:themeColor="background2" w:themeShade="80"/>
                <w:sz w:val="24"/>
                <w:szCs w:val="24"/>
              </w:rPr>
              <w:t>Hasta el momento, la distribución actual de actividades ha funcionado de manera óptima, aprovechando las fortalezas de cada uno. No consideramos necesaria una redistribución drástica. Sin embargo, a medida que nos acercamos al final del proyecto, es probable que ambos necesitemos colaborar más estrechamente en las pruebas finales de integración, la revisión exhaustiva de la documentación técnica (como el manual de usuario) y la preparación de la presentación final.</w:t>
            </w:r>
          </w:p>
          <w:p w14:paraId="66D7B5BC" w14:textId="030A4642" w:rsidR="004F2A8B" w:rsidRPr="00874D16" w:rsidRDefault="004F2A8B" w:rsidP="3D28A338">
            <w:pPr>
              <w:jc w:val="both"/>
              <w:rPr>
                <w:rFonts w:ascii="Calibri" w:hAnsi="Calibri"/>
                <w:b/>
                <w:bCs/>
                <w:color w:val="1F4E79" w:themeColor="accent1" w:themeShade="80"/>
              </w:rPr>
            </w:pPr>
          </w:p>
        </w:tc>
      </w:tr>
    </w:tbl>
    <w:p w14:paraId="1D707DA5" w14:textId="77777777" w:rsidR="004F2A8B" w:rsidRDefault="004F2A8B" w:rsidP="3D28A338">
      <w:pPr>
        <w:spacing w:after="0" w:line="360" w:lineRule="auto"/>
        <w:jc w:val="both"/>
        <w:rPr>
          <w:color w:val="595959" w:themeColor="text1" w:themeTint="A6"/>
          <w:sz w:val="24"/>
          <w:szCs w:val="24"/>
          <w:lang w:eastAsia="ja-JP"/>
        </w:rPr>
      </w:pPr>
    </w:p>
    <w:p w14:paraId="7F90E134"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054A764B" w14:textId="77777777" w:rsidTr="3D28A338">
        <w:trPr>
          <w:trHeight w:val="440"/>
        </w:trPr>
        <w:tc>
          <w:tcPr>
            <w:tcW w:w="10076" w:type="dxa"/>
            <w:vAlign w:val="center"/>
          </w:tcPr>
          <w:p w14:paraId="741C85EB" w14:textId="5C8D2DC3" w:rsidR="004F2A8B" w:rsidRPr="00885110" w:rsidRDefault="004F2A8B" w:rsidP="00B25651">
            <w:pPr>
              <w:rPr>
                <w:rFonts w:eastAsiaTheme="majorEastAsia"/>
                <w:b/>
                <w:bCs/>
                <w:color w:val="767171" w:themeColor="background2" w:themeShade="80"/>
                <w:sz w:val="24"/>
                <w:szCs w:val="24"/>
              </w:rPr>
            </w:pPr>
            <w:r w:rsidRPr="3D28A338">
              <w:rPr>
                <w:rFonts w:eastAsiaTheme="majorEastAsia"/>
                <w:sz w:val="24"/>
                <w:szCs w:val="24"/>
              </w:rPr>
              <w:t>6</w:t>
            </w:r>
            <w:r w:rsidR="00B25651">
              <w:rPr>
                <w:rFonts w:eastAsiaTheme="majorEastAsia"/>
                <w:sz w:val="24"/>
                <w:szCs w:val="24"/>
              </w:rPr>
              <w:t>. APT  grupal</w:t>
            </w:r>
          </w:p>
        </w:tc>
      </w:tr>
      <w:tr w:rsidR="004F2A8B" w14:paraId="2DC141D8" w14:textId="77777777" w:rsidTr="3D28A338">
        <w:trPr>
          <w:trHeight w:val="1639"/>
        </w:trPr>
        <w:tc>
          <w:tcPr>
            <w:tcW w:w="10076" w:type="dxa"/>
            <w:shd w:val="clear" w:color="auto" w:fill="DEEAF6" w:themeFill="accent1" w:themeFillTint="33"/>
            <w:vAlign w:val="center"/>
          </w:tcPr>
          <w:p w14:paraId="4F1699EE" w14:textId="77777777" w:rsidR="004F2A8B" w:rsidRDefault="004F2A8B" w:rsidP="3D28A338">
            <w:pPr>
              <w:jc w:val="both"/>
              <w:rPr>
                <w:rFonts w:eastAsiaTheme="majorEastAsia"/>
                <w:color w:val="767171" w:themeColor="background2" w:themeShade="80"/>
                <w:sz w:val="24"/>
                <w:szCs w:val="24"/>
              </w:rPr>
            </w:pPr>
            <w:r w:rsidRPr="3D28A338">
              <w:rPr>
                <w:rFonts w:eastAsiaTheme="majorEastAsia"/>
                <w:sz w:val="24"/>
                <w:szCs w:val="24"/>
              </w:rPr>
              <w:t>¿Cómo evalúan el trabajo en grupo? ¿Qué aspectos positivos destacan? ¿Qué aspectos podrían mejorar?</w:t>
            </w:r>
          </w:p>
          <w:p w14:paraId="7D4356BF" w14:textId="6312DB7D" w:rsidR="004F2A8B" w:rsidRDefault="0044074E" w:rsidP="0044074E">
            <w:pPr>
              <w:pStyle w:val="Prrafodelista"/>
              <w:numPr>
                <w:ilvl w:val="0"/>
                <w:numId w:val="45"/>
              </w:numPr>
              <w:jc w:val="both"/>
              <w:rPr>
                <w:rFonts w:eastAsiaTheme="majorEastAsia"/>
                <w:color w:val="767171" w:themeColor="background2" w:themeShade="80"/>
                <w:sz w:val="24"/>
                <w:szCs w:val="24"/>
              </w:rPr>
            </w:pPr>
            <w:r w:rsidRPr="0044074E">
              <w:rPr>
                <w:rFonts w:eastAsiaTheme="majorEastAsia"/>
                <w:color w:val="767171" w:themeColor="background2" w:themeShade="80"/>
                <w:sz w:val="24"/>
                <w:szCs w:val="24"/>
              </w:rPr>
              <w:t xml:space="preserve">Evaluación y aspectos positivos: El trabajo en grupo ha sido excelente. Destaco la comunicación fluida y la capacidad de llegar a acuerdos rápidamente. La división de roles complementaria ha sido nuestro punto más fuerte, permitiéndonos avanzar en paralelo en el </w:t>
            </w:r>
            <w:proofErr w:type="spellStart"/>
            <w:r w:rsidRPr="0044074E">
              <w:rPr>
                <w:rFonts w:eastAsiaTheme="majorEastAsia"/>
                <w:color w:val="767171" w:themeColor="background2" w:themeShade="80"/>
                <w:sz w:val="24"/>
                <w:szCs w:val="24"/>
              </w:rPr>
              <w:t>frontend</w:t>
            </w:r>
            <w:proofErr w:type="spellEnd"/>
            <w:r w:rsidRPr="0044074E">
              <w:rPr>
                <w:rFonts w:eastAsiaTheme="majorEastAsia"/>
                <w:color w:val="767171" w:themeColor="background2" w:themeShade="80"/>
                <w:sz w:val="24"/>
                <w:szCs w:val="24"/>
              </w:rPr>
              <w:t>/</w:t>
            </w:r>
            <w:proofErr w:type="spellStart"/>
            <w:r w:rsidRPr="0044074E">
              <w:rPr>
                <w:rFonts w:eastAsiaTheme="majorEastAsia"/>
                <w:color w:val="767171" w:themeColor="background2" w:themeShade="80"/>
                <w:sz w:val="24"/>
                <w:szCs w:val="24"/>
              </w:rPr>
              <w:t>backend</w:t>
            </w:r>
            <w:proofErr w:type="spellEnd"/>
            <w:r w:rsidRPr="0044074E">
              <w:rPr>
                <w:rFonts w:eastAsiaTheme="majorEastAsia"/>
                <w:color w:val="767171" w:themeColor="background2" w:themeShade="80"/>
                <w:sz w:val="24"/>
                <w:szCs w:val="24"/>
              </w:rPr>
              <w:t xml:space="preserve"> y en la documentación/arquitectura sin entorpecernos.</w:t>
            </w:r>
          </w:p>
          <w:p w14:paraId="14A8E0B5" w14:textId="36367054" w:rsidR="004F2A8B" w:rsidRPr="0044074E" w:rsidRDefault="0044074E" w:rsidP="3D28A338">
            <w:pPr>
              <w:pStyle w:val="Prrafodelista"/>
              <w:numPr>
                <w:ilvl w:val="0"/>
                <w:numId w:val="45"/>
              </w:numPr>
              <w:jc w:val="both"/>
              <w:rPr>
                <w:rFonts w:eastAsiaTheme="majorEastAsia"/>
                <w:color w:val="767171" w:themeColor="background2" w:themeShade="80"/>
                <w:sz w:val="24"/>
                <w:szCs w:val="24"/>
              </w:rPr>
            </w:pPr>
            <w:r w:rsidRPr="0044074E">
              <w:rPr>
                <w:rFonts w:eastAsiaTheme="majorEastAsia"/>
                <w:color w:val="767171" w:themeColor="background2" w:themeShade="80"/>
                <w:sz w:val="24"/>
                <w:szCs w:val="24"/>
              </w:rPr>
              <w:t>Aspectos por mejorar: Quizás podríamos establecer reuniones de sincronización más cortas pero más frecuentes, para revisar pequeños detalles de integración entre las partes que desarrolla cada uno, evitando así tener que hacer grandes ajustes de código en las fases finales.</w:t>
            </w:r>
            <w:bookmarkStart w:id="0" w:name="_GoBack"/>
            <w:bookmarkEnd w:id="0"/>
          </w:p>
        </w:tc>
      </w:tr>
    </w:tbl>
    <w:p w14:paraId="6A07B6E2" w14:textId="77777777" w:rsidR="004F2A8B" w:rsidRDefault="004F2A8B" w:rsidP="3D28A338">
      <w:pPr>
        <w:spacing w:after="0" w:line="360" w:lineRule="auto"/>
        <w:jc w:val="both"/>
        <w:rPr>
          <w:color w:val="595959" w:themeColor="text1" w:themeTint="A6"/>
          <w:sz w:val="24"/>
          <w:szCs w:val="24"/>
          <w:lang w:eastAsia="ja-JP"/>
        </w:rPr>
      </w:pPr>
    </w:p>
    <w:p w14:paraId="514D172B" w14:textId="1FB3D3F4" w:rsidR="004F2A8B" w:rsidRDefault="004F2A8B" w:rsidP="3D28A338">
      <w:pPr>
        <w:spacing w:after="0" w:line="360" w:lineRule="auto"/>
        <w:jc w:val="both"/>
        <w:rPr>
          <w:b/>
          <w:bCs/>
          <w:sz w:val="24"/>
          <w:szCs w:val="24"/>
        </w:rPr>
      </w:pPr>
    </w:p>
    <w:sectPr w:rsidR="004F2A8B" w:rsidSect="009C76B3">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D4C3A19" w14:textId="77777777" w:rsidR="0032249A" w:rsidRDefault="0032249A" w:rsidP="00DF38AE">
      <w:pPr>
        <w:spacing w:after="0" w:line="240" w:lineRule="auto"/>
      </w:pPr>
      <w:r>
        <w:separator/>
      </w:r>
    </w:p>
  </w:endnote>
  <w:endnote w:type="continuationSeparator" w:id="0">
    <w:p w14:paraId="5CBC2A40" w14:textId="77777777" w:rsidR="0032249A" w:rsidRDefault="0032249A"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937982979"/>
      <w:docPartObj>
        <w:docPartGallery w:val="Page Numbers (Bottom of Page)"/>
        <w:docPartUnique/>
      </w:docPartObj>
    </w:sdtPr>
    <w:sdtEnd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5A43D2C0" w:rsidR="0005546F" w:rsidRDefault="0005546F">
                                <w:pPr>
                                  <w:jc w:val="center"/>
                                </w:pPr>
                                <w:r>
                                  <w:fldChar w:fldCharType="begin"/>
                                </w:r>
                                <w:r>
                                  <w:instrText>PAGE    \* MERGEFORMAT</w:instrText>
                                </w:r>
                                <w:r>
                                  <w:fldChar w:fldCharType="separate"/>
                                </w:r>
                                <w:r w:rsidR="0044074E" w:rsidRPr="0044074E">
                                  <w:rPr>
                                    <w:noProof/>
                                    <w:color w:val="8C8C8C" w:themeColor="background1" w:themeShade="8C"/>
                                    <w:lang w:val="es-ES"/>
                                  </w:rPr>
                                  <w:t>1</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5A43D2C0" w:rsidR="0005546F" w:rsidRDefault="0005546F">
                          <w:pPr>
                            <w:jc w:val="center"/>
                          </w:pPr>
                          <w:r>
                            <w:fldChar w:fldCharType="begin"/>
                          </w:r>
                          <w:r>
                            <w:instrText>PAGE    \* MERGEFORMAT</w:instrText>
                          </w:r>
                          <w:r>
                            <w:fldChar w:fldCharType="separate"/>
                          </w:r>
                          <w:r w:rsidR="0044074E" w:rsidRPr="0044074E">
                            <w:rPr>
                              <w:noProof/>
                              <w:color w:val="8C8C8C" w:themeColor="background1" w:themeShade="8C"/>
                              <w:lang w:val="es-ES"/>
                            </w:rPr>
                            <w:t>1</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ACF320C" w14:textId="77777777" w:rsidR="0032249A" w:rsidRDefault="0032249A" w:rsidP="00DF38AE">
      <w:pPr>
        <w:spacing w:after="0" w:line="240" w:lineRule="auto"/>
      </w:pPr>
      <w:r>
        <w:separator/>
      </w:r>
    </w:p>
  </w:footnote>
  <w:footnote w:type="continuationSeparator" w:id="0">
    <w:p w14:paraId="4329723B" w14:textId="77777777" w:rsidR="0032249A" w:rsidRDefault="0032249A"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Tablaconcuadrcula"/>
      <w:tblW w:w="9923" w:type="dxa"/>
      <w:tblLook w:val="04A0" w:firstRow="1" w:lastRow="0" w:firstColumn="1" w:lastColumn="0" w:noHBand="0" w:noVBand="1"/>
    </w:tblPr>
    <w:tblGrid>
      <w:gridCol w:w="5707"/>
      <w:gridCol w:w="4216"/>
    </w:tblGrid>
    <w:tr w:rsidR="00F314A4" w:rsidRPr="00A7239E" w14:paraId="68D166FD" w14:textId="77777777" w:rsidTr="00C5460F">
      <w:trPr>
        <w:trHeight w:val="697"/>
      </w:trPr>
      <w:tc>
        <w:tcPr>
          <w:tcW w:w="5707" w:type="dxa"/>
          <w:tcBorders>
            <w:top w:val="nil"/>
            <w:left w:val="nil"/>
            <w:bottom w:val="nil"/>
            <w:right w:val="nil"/>
          </w:tcBorders>
        </w:tcPr>
        <w:p w14:paraId="6DA15F41" w14:textId="77777777" w:rsidR="00F314A4" w:rsidRDefault="00F314A4" w:rsidP="00F314A4">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62D03114" w14:textId="2E2E13A6" w:rsidR="00F314A4" w:rsidRPr="00F261FE" w:rsidRDefault="00F314A4" w:rsidP="00F314A4">
          <w:pPr>
            <w:rPr>
              <w:rFonts w:ascii="Century Gothic" w:eastAsia="Century Gothic" w:hAnsi="Century Gothic" w:cs="Century Gothic"/>
              <w:b/>
              <w:color w:val="1D2763"/>
              <w:sz w:val="24"/>
              <w:szCs w:val="24"/>
            </w:rPr>
          </w:pPr>
          <w:r w:rsidRPr="00F261FE">
            <w:rPr>
              <w:rFonts w:ascii="Century Gothic" w:eastAsia="Century Gothic" w:hAnsi="Century Gothic" w:cs="Century Gothic"/>
              <w:b/>
              <w:color w:val="1D2763"/>
              <w:sz w:val="24"/>
              <w:szCs w:val="24"/>
            </w:rPr>
            <w:t xml:space="preserve">Fase </w:t>
          </w:r>
          <w:r>
            <w:rPr>
              <w:rFonts w:ascii="Century Gothic" w:eastAsia="Century Gothic" w:hAnsi="Century Gothic" w:cs="Century Gothic"/>
              <w:b/>
              <w:color w:val="1D2763"/>
              <w:sz w:val="24"/>
              <w:szCs w:val="24"/>
            </w:rPr>
            <w:t>2</w:t>
          </w:r>
        </w:p>
        <w:p w14:paraId="67F7BED4" w14:textId="77777777" w:rsidR="00F314A4" w:rsidRPr="00A7239E" w:rsidRDefault="00F314A4" w:rsidP="00F314A4">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2660C0CE" w14:textId="77777777" w:rsidR="00F314A4" w:rsidRPr="00A7239E" w:rsidRDefault="00F314A4" w:rsidP="00F314A4">
          <w:pPr>
            <w:jc w:val="right"/>
            <w:rPr>
              <w:rFonts w:ascii="Century Gothic" w:eastAsiaTheme="minorEastAsia" w:hAnsi="Century Gothic"/>
              <w:b/>
              <w:sz w:val="30"/>
              <w:szCs w:val="30"/>
              <w:lang w:val="es-ES_tradnl" w:eastAsia="es-ES"/>
            </w:rPr>
          </w:pPr>
          <w:r>
            <w:rPr>
              <w:noProof/>
              <w:lang w:eastAsia="es-CL"/>
            </w:rPr>
            <w:drawing>
              <wp:inline distT="0" distB="0" distL="0" distR="0" wp14:anchorId="4468F50A" wp14:editId="098D6783">
                <wp:extent cx="1996440" cy="428625"/>
                <wp:effectExtent l="0" t="0" r="3810" b="9525"/>
                <wp:docPr id="5" name="Imagen 5"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4336362D" w:rsidR="0005546F" w:rsidRPr="009A456E" w:rsidRDefault="0005546F" w:rsidP="009C76B3">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Tablaconcuadrcula"/>
      <w:tblW w:w="0" w:type="auto"/>
      <w:tblLook w:val="04A0" w:firstRow="1" w:lastRow="0" w:firstColumn="1" w:lastColumn="0" w:noHBand="0" w:noVBand="1"/>
    </w:tblPr>
    <w:tblGrid>
      <w:gridCol w:w="786"/>
      <w:gridCol w:w="5918"/>
      <w:gridCol w:w="3382"/>
    </w:tblGrid>
    <w:tr w:rsidR="009C76B3" w14:paraId="284D07F9" w14:textId="77777777" w:rsidTr="009C76B3">
      <w:trPr>
        <w:trHeight w:val="1091"/>
      </w:trPr>
      <w:tc>
        <w:tcPr>
          <w:tcW w:w="675" w:type="dxa"/>
          <w:tcBorders>
            <w:top w:val="nil"/>
            <w:left w:val="nil"/>
            <w:bottom w:val="nil"/>
            <w:right w:val="nil"/>
          </w:tcBorders>
          <w:hideMark/>
        </w:tcPr>
        <w:p w14:paraId="3B340650" w14:textId="1E305137" w:rsidR="009C76B3" w:rsidRDefault="009C76B3" w:rsidP="009C76B3">
          <w:pPr>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0AF3685A" wp14:editId="619B4EF1">
                <wp:extent cx="361950" cy="581025"/>
                <wp:effectExtent l="0" t="0" r="0" b="952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1950" cy="581025"/>
                        </a:xfrm>
                        <a:prstGeom prst="rect">
                          <a:avLst/>
                        </a:prstGeom>
                        <a:noFill/>
                        <a:ln>
                          <a:noFill/>
                        </a:ln>
                      </pic:spPr>
                    </pic:pic>
                  </a:graphicData>
                </a:graphic>
              </wp:inline>
            </w:drawing>
          </w:r>
        </w:p>
      </w:tc>
      <w:tc>
        <w:tcPr>
          <w:tcW w:w="11277" w:type="dxa"/>
          <w:tcBorders>
            <w:top w:val="nil"/>
            <w:left w:val="nil"/>
            <w:bottom w:val="nil"/>
            <w:right w:val="nil"/>
          </w:tcBorders>
        </w:tcPr>
        <w:p w14:paraId="55E2FF5B" w14:textId="77777777" w:rsidR="009C76B3" w:rsidRDefault="009C76B3" w:rsidP="009C76B3">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PTR7862</w:t>
          </w:r>
        </w:p>
        <w:p w14:paraId="006B2D2A" w14:textId="77777777" w:rsidR="009C76B3" w:rsidRDefault="009C76B3" w:rsidP="009C76B3">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 xml:space="preserve">Técnico en </w:t>
          </w:r>
          <w:proofErr w:type="spellStart"/>
          <w:r>
            <w:rPr>
              <w:rFonts w:ascii="Century Gothic" w:eastAsia="Century Gothic" w:hAnsi="Century Gothic" w:cs="Century Gothic"/>
              <w:color w:val="1D2763"/>
              <w:sz w:val="24"/>
              <w:szCs w:val="24"/>
            </w:rPr>
            <w:t>Geomática</w:t>
          </w:r>
          <w:proofErr w:type="spellEnd"/>
        </w:p>
        <w:p w14:paraId="2AB05556" w14:textId="5683B02A" w:rsidR="009C76B3" w:rsidRDefault="009C76B3" w:rsidP="009C76B3">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Diario de Reflexión – Fase 2</w:t>
          </w:r>
        </w:p>
        <w:p w14:paraId="49C69D1C" w14:textId="77777777" w:rsidR="009C76B3" w:rsidRDefault="009C76B3" w:rsidP="009C76B3">
          <w:pPr>
            <w:rPr>
              <w:rFonts w:ascii="Century Gothic" w:eastAsiaTheme="minorEastAsia" w:hAnsi="Century Gothic"/>
              <w:sz w:val="2"/>
              <w:szCs w:val="2"/>
              <w:lang w:val="es-ES_tradnl" w:eastAsia="es-ES"/>
            </w:rPr>
          </w:pPr>
        </w:p>
      </w:tc>
      <w:tc>
        <w:tcPr>
          <w:tcW w:w="3588" w:type="dxa"/>
          <w:tcBorders>
            <w:top w:val="nil"/>
            <w:left w:val="nil"/>
            <w:bottom w:val="nil"/>
            <w:right w:val="nil"/>
          </w:tcBorders>
          <w:hideMark/>
        </w:tcPr>
        <w:p w14:paraId="63860A7B" w14:textId="3ADC314B" w:rsidR="009C76B3" w:rsidRDefault="009C76B3" w:rsidP="009C76B3">
          <w:pPr>
            <w:jc w:val="right"/>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36F6F579" wp14:editId="4A26501C">
                <wp:extent cx="1895475" cy="466725"/>
                <wp:effectExtent l="0" t="0" r="9525" b="952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2"/>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895475" cy="466725"/>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A854EBC"/>
    <w:multiLevelType w:val="hybridMultilevel"/>
    <w:tmpl w:val="8B6C3B6C"/>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 w15:restartNumberingAfterBreak="0">
    <w:nsid w:val="0C15309A"/>
    <w:multiLevelType w:val="hybridMultilevel"/>
    <w:tmpl w:val="6E9A886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5"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6"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7"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8"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3"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4"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5"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6"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7"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8"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9"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20"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21"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3"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4"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5"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6"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7"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7916B48"/>
    <w:multiLevelType w:val="hybridMultilevel"/>
    <w:tmpl w:val="E49A77E2"/>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0"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5" w15:restartNumberingAfterBreak="0">
    <w:nsid w:val="7442609E"/>
    <w:multiLevelType w:val="hybridMultilevel"/>
    <w:tmpl w:val="CC345BFC"/>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8"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9"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0"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41"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D143FC6"/>
    <w:multiLevelType w:val="hybridMultilevel"/>
    <w:tmpl w:val="8ED638B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3"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abstractNumId w:val="5"/>
  </w:num>
  <w:num w:numId="2">
    <w:abstractNumId w:val="10"/>
  </w:num>
  <w:num w:numId="3">
    <w:abstractNumId w:val="14"/>
  </w:num>
  <w:num w:numId="4">
    <w:abstractNumId w:val="31"/>
  </w:num>
  <w:num w:numId="5">
    <w:abstractNumId w:val="33"/>
  </w:num>
  <w:num w:numId="6">
    <w:abstractNumId w:val="6"/>
  </w:num>
  <w:num w:numId="7">
    <w:abstractNumId w:val="13"/>
  </w:num>
  <w:num w:numId="8">
    <w:abstractNumId w:val="21"/>
  </w:num>
  <w:num w:numId="9">
    <w:abstractNumId w:val="17"/>
  </w:num>
  <w:num w:numId="10">
    <w:abstractNumId w:val="11"/>
  </w:num>
  <w:num w:numId="11">
    <w:abstractNumId w:val="26"/>
  </w:num>
  <w:num w:numId="12">
    <w:abstractNumId w:val="39"/>
  </w:num>
  <w:num w:numId="13">
    <w:abstractNumId w:val="32"/>
  </w:num>
  <w:num w:numId="14">
    <w:abstractNumId w:val="1"/>
  </w:num>
  <w:num w:numId="15">
    <w:abstractNumId w:val="40"/>
  </w:num>
  <w:num w:numId="16">
    <w:abstractNumId w:val="23"/>
  </w:num>
  <w:num w:numId="17">
    <w:abstractNumId w:val="19"/>
  </w:num>
  <w:num w:numId="18">
    <w:abstractNumId w:val="34"/>
  </w:num>
  <w:num w:numId="19">
    <w:abstractNumId w:val="12"/>
  </w:num>
  <w:num w:numId="20">
    <w:abstractNumId w:val="44"/>
  </w:num>
  <w:num w:numId="21">
    <w:abstractNumId w:val="38"/>
  </w:num>
  <w:num w:numId="22">
    <w:abstractNumId w:val="15"/>
  </w:num>
  <w:num w:numId="23">
    <w:abstractNumId w:val="16"/>
  </w:num>
  <w:num w:numId="24">
    <w:abstractNumId w:val="7"/>
  </w:num>
  <w:num w:numId="25">
    <w:abstractNumId w:val="18"/>
  </w:num>
  <w:num w:numId="26">
    <w:abstractNumId w:val="22"/>
  </w:num>
  <w:num w:numId="27">
    <w:abstractNumId w:val="25"/>
  </w:num>
  <w:num w:numId="28">
    <w:abstractNumId w:val="0"/>
  </w:num>
  <w:num w:numId="29">
    <w:abstractNumId w:val="20"/>
  </w:num>
  <w:num w:numId="30">
    <w:abstractNumId w:val="24"/>
  </w:num>
  <w:num w:numId="31">
    <w:abstractNumId w:val="4"/>
  </w:num>
  <w:num w:numId="32">
    <w:abstractNumId w:val="9"/>
  </w:num>
  <w:num w:numId="33">
    <w:abstractNumId w:val="36"/>
  </w:num>
  <w:num w:numId="34">
    <w:abstractNumId w:val="43"/>
  </w:num>
  <w:num w:numId="35">
    <w:abstractNumId w:val="8"/>
  </w:num>
  <w:num w:numId="36">
    <w:abstractNumId w:val="27"/>
  </w:num>
  <w:num w:numId="37">
    <w:abstractNumId w:val="41"/>
  </w:num>
  <w:num w:numId="38">
    <w:abstractNumId w:val="30"/>
  </w:num>
  <w:num w:numId="39">
    <w:abstractNumId w:val="28"/>
  </w:num>
  <w:num w:numId="40">
    <w:abstractNumId w:val="37"/>
  </w:num>
  <w:num w:numId="41">
    <w:abstractNumId w:val="29"/>
  </w:num>
  <w:num w:numId="42">
    <w:abstractNumId w:val="42"/>
  </w:num>
  <w:num w:numId="43">
    <w:abstractNumId w:val="35"/>
  </w:num>
  <w:num w:numId="44">
    <w:abstractNumId w:val="2"/>
  </w:num>
  <w:num w:numId="45">
    <w:abstractNumId w:val="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activeWritingStyle w:appName="MSWord" w:lang="es-ES_tradnl" w:vendorID="64" w:dllVersion="131078" w:nlCheck="1" w:checkStyle="0"/>
  <w:activeWritingStyle w:appName="MSWord" w:lang="es-CL" w:vendorID="64" w:dllVersion="131078" w:nlCheck="1" w:checkStyle="0"/>
  <w:activeWritingStyle w:appName="MSWord" w:lang="es-ES" w:vendorID="64" w:dllVersion="131078" w:nlCheck="1" w:checkStyle="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07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4553"/>
    <w:rsid w:val="001C64F1"/>
    <w:rsid w:val="001D196D"/>
    <w:rsid w:val="001D234D"/>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49A"/>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074E"/>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2A8B"/>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353"/>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460"/>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2AC7"/>
    <w:rsid w:val="008B30B7"/>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701"/>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778F7"/>
    <w:rsid w:val="009801C2"/>
    <w:rsid w:val="009814D2"/>
    <w:rsid w:val="00983A2B"/>
    <w:rsid w:val="00983AAD"/>
    <w:rsid w:val="00984616"/>
    <w:rsid w:val="009846A9"/>
    <w:rsid w:val="00985204"/>
    <w:rsid w:val="00986051"/>
    <w:rsid w:val="009867B7"/>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C76B3"/>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22B2"/>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5651"/>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315"/>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406C"/>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1B2D"/>
    <w:rsid w:val="00C63313"/>
    <w:rsid w:val="00C63D91"/>
    <w:rsid w:val="00C640F6"/>
    <w:rsid w:val="00C65A66"/>
    <w:rsid w:val="00C664C0"/>
    <w:rsid w:val="00C6784F"/>
    <w:rsid w:val="00C727A1"/>
    <w:rsid w:val="00C734D9"/>
    <w:rsid w:val="00C73A71"/>
    <w:rsid w:val="00C73CB5"/>
    <w:rsid w:val="00C73FD9"/>
    <w:rsid w:val="00C75A28"/>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56A6"/>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64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7B7"/>
    <w:rsid w:val="00F26F81"/>
    <w:rsid w:val="00F27413"/>
    <w:rsid w:val="00F302FF"/>
    <w:rsid w:val="00F30A96"/>
    <w:rsid w:val="00F310AD"/>
    <w:rsid w:val="00F314A4"/>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07E"/>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1B3AA94"/>
    <w:rsid w:val="02DD969A"/>
    <w:rsid w:val="033899DA"/>
    <w:rsid w:val="04CE80EA"/>
    <w:rsid w:val="053735DD"/>
    <w:rsid w:val="05D58543"/>
    <w:rsid w:val="05FE2C81"/>
    <w:rsid w:val="0624275E"/>
    <w:rsid w:val="063674B0"/>
    <w:rsid w:val="06A11C21"/>
    <w:rsid w:val="06F8FE74"/>
    <w:rsid w:val="070623DA"/>
    <w:rsid w:val="07B1B136"/>
    <w:rsid w:val="083808A7"/>
    <w:rsid w:val="08A3A369"/>
    <w:rsid w:val="0A2C9D63"/>
    <w:rsid w:val="0B678A0D"/>
    <w:rsid w:val="0BC652B7"/>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FB3456"/>
    <w:rsid w:val="2152F9B3"/>
    <w:rsid w:val="215FF47F"/>
    <w:rsid w:val="217382A5"/>
    <w:rsid w:val="21C50A31"/>
    <w:rsid w:val="21C8E4C5"/>
    <w:rsid w:val="21E38224"/>
    <w:rsid w:val="227912E0"/>
    <w:rsid w:val="22B59F19"/>
    <w:rsid w:val="22BFD2E3"/>
    <w:rsid w:val="234DBD46"/>
    <w:rsid w:val="243A9115"/>
    <w:rsid w:val="24555181"/>
    <w:rsid w:val="249057D4"/>
    <w:rsid w:val="2598EC0B"/>
    <w:rsid w:val="25997D09"/>
    <w:rsid w:val="25FC3610"/>
    <w:rsid w:val="27F22E56"/>
    <w:rsid w:val="28D1295D"/>
    <w:rsid w:val="29EC4D91"/>
    <w:rsid w:val="2A03B349"/>
    <w:rsid w:val="2A3CD9CD"/>
    <w:rsid w:val="2A7593EC"/>
    <w:rsid w:val="2AF48D3C"/>
    <w:rsid w:val="2B0C196A"/>
    <w:rsid w:val="2B5F2442"/>
    <w:rsid w:val="2BC950E1"/>
    <w:rsid w:val="2C4D10D1"/>
    <w:rsid w:val="2C540192"/>
    <w:rsid w:val="2CA2C402"/>
    <w:rsid w:val="2DF46A93"/>
    <w:rsid w:val="2E57CE35"/>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A70744"/>
    <w:rsid w:val="381EF042"/>
    <w:rsid w:val="388A556E"/>
    <w:rsid w:val="3911ECC9"/>
    <w:rsid w:val="39CDA55E"/>
    <w:rsid w:val="3A787328"/>
    <w:rsid w:val="3BF6F6FA"/>
    <w:rsid w:val="3C0B8966"/>
    <w:rsid w:val="3D10B386"/>
    <w:rsid w:val="3D28A338"/>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AAE5F8"/>
    <w:rsid w:val="4B320106"/>
    <w:rsid w:val="4B74F662"/>
    <w:rsid w:val="4C705097"/>
    <w:rsid w:val="4D40DF66"/>
    <w:rsid w:val="4D4E1534"/>
    <w:rsid w:val="4D5E5262"/>
    <w:rsid w:val="4E6423BE"/>
    <w:rsid w:val="4E7D64C6"/>
    <w:rsid w:val="4EE21CB0"/>
    <w:rsid w:val="4F102D7B"/>
    <w:rsid w:val="4F883E72"/>
    <w:rsid w:val="5107DE03"/>
    <w:rsid w:val="510810D4"/>
    <w:rsid w:val="51ADE3CE"/>
    <w:rsid w:val="5236D0CF"/>
    <w:rsid w:val="52D4E309"/>
    <w:rsid w:val="539B7C24"/>
    <w:rsid w:val="53E23300"/>
    <w:rsid w:val="540495A5"/>
    <w:rsid w:val="54582B01"/>
    <w:rsid w:val="56FAF085"/>
    <w:rsid w:val="5761326E"/>
    <w:rsid w:val="57AB9F4C"/>
    <w:rsid w:val="58575D99"/>
    <w:rsid w:val="58AD9A37"/>
    <w:rsid w:val="5922523E"/>
    <w:rsid w:val="59409ABC"/>
    <w:rsid w:val="5945BD0B"/>
    <w:rsid w:val="59A7DB11"/>
    <w:rsid w:val="5A2DAAAE"/>
    <w:rsid w:val="5A556D77"/>
    <w:rsid w:val="5A634F2A"/>
    <w:rsid w:val="5A67C467"/>
    <w:rsid w:val="5AC83A06"/>
    <w:rsid w:val="5B8CC8E3"/>
    <w:rsid w:val="5BDC912F"/>
    <w:rsid w:val="5D5D4B0B"/>
    <w:rsid w:val="5EFDE2ED"/>
    <w:rsid w:val="5F0B58A3"/>
    <w:rsid w:val="5F3E1FF4"/>
    <w:rsid w:val="5FFEC9AB"/>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CAA33B"/>
    <w:rsid w:val="6ECC5F63"/>
    <w:rsid w:val="70521D6E"/>
    <w:rsid w:val="7072864D"/>
    <w:rsid w:val="70CEE2B3"/>
    <w:rsid w:val="7233E9B9"/>
    <w:rsid w:val="724F6A3C"/>
    <w:rsid w:val="730D50A0"/>
    <w:rsid w:val="73E6FD52"/>
    <w:rsid w:val="73FA7D36"/>
    <w:rsid w:val="74BF0C45"/>
    <w:rsid w:val="77A1D641"/>
    <w:rsid w:val="7837A504"/>
    <w:rsid w:val="78BD4B3A"/>
    <w:rsid w:val="79AD5D80"/>
    <w:rsid w:val="7AD4F301"/>
    <w:rsid w:val="7B6DDDE8"/>
    <w:rsid w:val="7C9BF7DA"/>
    <w:rsid w:val="7DCFEF11"/>
    <w:rsid w:val="7E47D993"/>
    <w:rsid w:val="7E81489C"/>
    <w:rsid w:val="7EE22384"/>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Cuadrculadetab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Cuadrculadetab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Textoennegrita">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04155476">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790127087">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DF0582E6-0C2C-40A6-8E3D-E410E41021C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DABAA964-10BA-4DBC-ABF2-CDEAC0FAF7AA}">
  <ds:schemaRefs>
    <ds:schemaRef ds:uri="http://schemas.microsoft.com/sharepoint/v3/contenttype/forms"/>
  </ds:schemaRefs>
</ds:datastoreItem>
</file>

<file path=customXml/itemProps4.xml><?xml version="1.0" encoding="utf-8"?>
<ds:datastoreItem xmlns:ds="http://schemas.openxmlformats.org/officeDocument/2006/customXml" ds:itemID="{B3E97680-76C7-4B18-915A-AC4787F45E0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TotalTime>
  <Pages>3</Pages>
  <Words>879</Words>
  <Characters>4840</Characters>
  <Application>Microsoft Office Word</Application>
  <DocSecurity>0</DocSecurity>
  <Lines>40</Lines>
  <Paragraphs>11</Paragraphs>
  <ScaleCrop>false</ScaleCrop>
  <HeadingPairs>
    <vt:vector size="2" baseType="variant">
      <vt:variant>
        <vt:lpstr>Título</vt:lpstr>
      </vt:variant>
      <vt:variant>
        <vt:i4>1</vt:i4>
      </vt:variant>
    </vt:vector>
  </HeadingPairs>
  <TitlesOfParts>
    <vt:vector size="1" baseType="lpstr">
      <vt:lpstr>AsignaturaPortafolioTitulo_APT2.0</vt:lpstr>
    </vt:vector>
  </TitlesOfParts>
  <Company>Wal-Mart Stores, Inc.</Company>
  <LinksUpToDate>false</LinksUpToDate>
  <CharactersWithSpaces>5708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Ismael</cp:lastModifiedBy>
  <cp:revision>44</cp:revision>
  <cp:lastPrinted>2019-12-16T20:10:00Z</cp:lastPrinted>
  <dcterms:created xsi:type="dcterms:W3CDTF">2021-12-31T12:50:00Z</dcterms:created>
  <dcterms:modified xsi:type="dcterms:W3CDTF">2026-10-15T00:19:00Z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