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1F658" w14:textId="77777777" w:rsidR="008004F2" w:rsidRPr="009A3E18" w:rsidRDefault="008004F2" w:rsidP="006A5B00">
      <w:pPr>
        <w:spacing w:line="360" w:lineRule="auto"/>
        <w:jc w:val="both"/>
        <w:rPr>
          <w:rFonts w:asciiTheme="majorBidi" w:hAnsiTheme="majorBidi" w:cstheme="majorBidi"/>
        </w:rPr>
      </w:pPr>
    </w:p>
    <w:p w14:paraId="4E524D40" w14:textId="77777777" w:rsidR="008004F2" w:rsidRPr="009A3E18" w:rsidRDefault="008004F2" w:rsidP="006A5B00">
      <w:pPr>
        <w:spacing w:line="360" w:lineRule="auto"/>
        <w:jc w:val="both"/>
        <w:rPr>
          <w:rFonts w:asciiTheme="majorBidi" w:hAnsiTheme="majorBidi" w:cstheme="majorBidi"/>
          <w:sz w:val="36"/>
          <w:szCs w:val="36"/>
        </w:rPr>
      </w:pPr>
    </w:p>
    <w:p w14:paraId="379D4ACF" w14:textId="77777777" w:rsidR="0020457D" w:rsidRPr="009A3E18" w:rsidRDefault="0020457D" w:rsidP="006A5B00">
      <w:pPr>
        <w:spacing w:line="360" w:lineRule="auto"/>
        <w:jc w:val="both"/>
        <w:rPr>
          <w:rFonts w:asciiTheme="majorBidi" w:hAnsiTheme="majorBidi" w:cstheme="majorBidi"/>
          <w:sz w:val="10"/>
          <w:szCs w:val="10"/>
        </w:rPr>
      </w:pPr>
    </w:p>
    <w:p w14:paraId="5966C436" w14:textId="54AACD92" w:rsidR="006C1D88" w:rsidRPr="009A3E18" w:rsidRDefault="006C1D88" w:rsidP="006A5B00">
      <w:pPr>
        <w:spacing w:line="360" w:lineRule="auto"/>
        <w:jc w:val="center"/>
        <w:rPr>
          <w:rFonts w:asciiTheme="majorBidi" w:hAnsiTheme="majorBidi" w:cstheme="majorBidi"/>
          <w:sz w:val="36"/>
          <w:szCs w:val="36"/>
        </w:rPr>
      </w:pPr>
      <w:r w:rsidRPr="009A3E18">
        <w:rPr>
          <w:rFonts w:asciiTheme="majorBidi" w:hAnsiTheme="majorBidi" w:cstheme="majorBidi"/>
          <w:sz w:val="36"/>
          <w:szCs w:val="36"/>
        </w:rPr>
        <w:t xml:space="preserve">College of </w:t>
      </w:r>
      <w:r w:rsidR="006F4503" w:rsidRPr="009A3E18">
        <w:rPr>
          <w:rFonts w:asciiTheme="majorBidi" w:hAnsiTheme="majorBidi" w:cstheme="majorBidi"/>
          <w:sz w:val="36"/>
          <w:szCs w:val="36"/>
        </w:rPr>
        <w:t>Computer Science and Information Technology</w:t>
      </w:r>
    </w:p>
    <w:p w14:paraId="568235DD" w14:textId="77777777" w:rsidR="006C1D88" w:rsidRPr="009A3E18" w:rsidRDefault="006C1D88" w:rsidP="006A5B00">
      <w:pPr>
        <w:spacing w:line="360" w:lineRule="auto"/>
        <w:jc w:val="center"/>
        <w:rPr>
          <w:rFonts w:asciiTheme="majorBidi" w:hAnsiTheme="majorBidi" w:cstheme="majorBidi"/>
          <w:sz w:val="28"/>
          <w:szCs w:val="28"/>
        </w:rPr>
      </w:pPr>
    </w:p>
    <w:p w14:paraId="61B2FB4A" w14:textId="41B8FA4C" w:rsidR="006C1D88" w:rsidRPr="009A3E18" w:rsidRDefault="006A5B00" w:rsidP="006A5B00">
      <w:pPr>
        <w:pStyle w:val="Authors"/>
        <w:spacing w:line="360" w:lineRule="auto"/>
        <w:rPr>
          <w:rFonts w:asciiTheme="majorBidi" w:hAnsiTheme="majorBidi" w:cstheme="majorBidi"/>
          <w:color w:val="000000" w:themeColor="text1"/>
        </w:rPr>
      </w:pPr>
      <w:r w:rsidRPr="009A3E18">
        <w:rPr>
          <w:rFonts w:asciiTheme="majorBidi" w:hAnsiTheme="majorBidi" w:cstheme="majorBidi"/>
          <w:color w:val="000000" w:themeColor="text1"/>
        </w:rPr>
        <w:t>2024-2025 – Term 2</w:t>
      </w:r>
    </w:p>
    <w:p w14:paraId="2A5F3407" w14:textId="77777777" w:rsidR="006C1D88" w:rsidRPr="009A3E18" w:rsidRDefault="006C1D88" w:rsidP="006A5B00">
      <w:pPr>
        <w:spacing w:line="360" w:lineRule="auto"/>
        <w:jc w:val="center"/>
        <w:rPr>
          <w:rFonts w:asciiTheme="majorBidi" w:hAnsiTheme="majorBidi" w:cstheme="majorBidi"/>
          <w:color w:val="2E74B5" w:themeColor="accent1" w:themeShade="BF"/>
        </w:rPr>
      </w:pPr>
    </w:p>
    <w:p w14:paraId="215BCAD5" w14:textId="1BB4E6BB" w:rsidR="006C1D88" w:rsidRPr="009A3E18" w:rsidRDefault="006F4503" w:rsidP="006A5B00">
      <w:pPr>
        <w:spacing w:after="120" w:line="360" w:lineRule="auto"/>
        <w:jc w:val="center"/>
        <w:rPr>
          <w:rFonts w:asciiTheme="majorBidi" w:hAnsiTheme="majorBidi" w:cstheme="majorBidi"/>
          <w:color w:val="2E74B5" w:themeColor="accent1" w:themeShade="BF"/>
          <w:sz w:val="40"/>
          <w:szCs w:val="40"/>
        </w:rPr>
      </w:pPr>
      <w:r w:rsidRPr="009A3E18">
        <w:rPr>
          <w:rFonts w:asciiTheme="majorBidi" w:hAnsiTheme="majorBidi" w:cstheme="majorBidi"/>
          <w:color w:val="2E74B5" w:themeColor="accent1" w:themeShade="BF"/>
          <w:sz w:val="40"/>
          <w:szCs w:val="40"/>
        </w:rPr>
        <w:t>ARTI404</w:t>
      </w:r>
    </w:p>
    <w:p w14:paraId="674AD847" w14:textId="13C5D905" w:rsidR="006F4503" w:rsidRPr="009A3E18" w:rsidRDefault="008D5D3B" w:rsidP="006A5B00">
      <w:pPr>
        <w:pStyle w:val="ProjectTitle"/>
        <w:spacing w:line="360" w:lineRule="auto"/>
        <w:rPr>
          <w:rFonts w:asciiTheme="majorBidi" w:hAnsiTheme="majorBidi" w:cstheme="majorBidi"/>
        </w:rPr>
      </w:pPr>
      <w:r w:rsidRPr="009A3E18">
        <w:rPr>
          <w:rFonts w:asciiTheme="majorBidi" w:hAnsiTheme="majorBidi" w:cstheme="majorBidi"/>
        </w:rPr>
        <w:t xml:space="preserve">Underground </w:t>
      </w:r>
      <w:r w:rsidR="006A5B00" w:rsidRPr="009A3E18">
        <w:rPr>
          <w:rFonts w:asciiTheme="majorBidi" w:hAnsiTheme="majorBidi" w:cstheme="majorBidi"/>
        </w:rPr>
        <w:t>D</w:t>
      </w:r>
      <w:r w:rsidRPr="009A3E18">
        <w:rPr>
          <w:rFonts w:asciiTheme="majorBidi" w:hAnsiTheme="majorBidi" w:cstheme="majorBidi"/>
        </w:rPr>
        <w:t xml:space="preserve">etection </w:t>
      </w:r>
      <w:r w:rsidR="006A5B00" w:rsidRPr="009A3E18">
        <w:rPr>
          <w:rFonts w:asciiTheme="majorBidi" w:hAnsiTheme="majorBidi" w:cstheme="majorBidi"/>
        </w:rPr>
        <w:t>U</w:t>
      </w:r>
      <w:r w:rsidRPr="009A3E18">
        <w:rPr>
          <w:rFonts w:asciiTheme="majorBidi" w:hAnsiTheme="majorBidi" w:cstheme="majorBidi"/>
        </w:rPr>
        <w:t xml:space="preserve">sing SAR &amp; Thermal </w:t>
      </w:r>
      <w:r w:rsidR="006A5B00" w:rsidRPr="009A3E18">
        <w:rPr>
          <w:rFonts w:asciiTheme="majorBidi" w:hAnsiTheme="majorBidi" w:cstheme="majorBidi"/>
        </w:rPr>
        <w:t>I</w:t>
      </w:r>
      <w:r w:rsidRPr="009A3E18">
        <w:rPr>
          <w:rFonts w:asciiTheme="majorBidi" w:hAnsiTheme="majorBidi" w:cstheme="majorBidi"/>
        </w:rPr>
        <w:t>mag</w:t>
      </w:r>
      <w:r w:rsidR="006A5B00" w:rsidRPr="009A3E18">
        <w:rPr>
          <w:rFonts w:asciiTheme="majorBidi" w:hAnsiTheme="majorBidi" w:cstheme="majorBidi"/>
        </w:rPr>
        <w:t>ing</w:t>
      </w:r>
    </w:p>
    <w:tbl>
      <w:tblPr>
        <w:tblStyle w:val="TableGrid"/>
        <w:tblpPr w:leftFromText="180" w:rightFromText="180" w:vertAnchor="text" w:tblpY="136"/>
        <w:tblW w:w="0" w:type="auto"/>
        <w:tblLook w:val="04A0" w:firstRow="1" w:lastRow="0" w:firstColumn="1" w:lastColumn="0" w:noHBand="0" w:noVBand="1"/>
      </w:tblPr>
      <w:tblGrid>
        <w:gridCol w:w="5401"/>
        <w:gridCol w:w="4561"/>
      </w:tblGrid>
      <w:tr w:rsidR="008D5D3B" w:rsidRPr="009A3E18" w14:paraId="5D0DF791" w14:textId="77777777" w:rsidTr="008D5D3B">
        <w:tc>
          <w:tcPr>
            <w:tcW w:w="5401" w:type="dxa"/>
          </w:tcPr>
          <w:p w14:paraId="114CED3C" w14:textId="77777777" w:rsidR="008D5D3B" w:rsidRPr="009A3E18" w:rsidRDefault="008D5D3B" w:rsidP="006A5B00">
            <w:pPr>
              <w:pStyle w:val="Authors"/>
              <w:spacing w:line="360" w:lineRule="auto"/>
              <w:rPr>
                <w:rFonts w:asciiTheme="majorBidi" w:hAnsiTheme="majorBidi" w:cstheme="majorBidi"/>
                <w:sz w:val="28"/>
                <w:szCs w:val="28"/>
              </w:rPr>
            </w:pPr>
            <w:r w:rsidRPr="009A3E18">
              <w:rPr>
                <w:rFonts w:asciiTheme="majorBidi" w:hAnsiTheme="majorBidi" w:cstheme="majorBidi"/>
                <w:sz w:val="28"/>
                <w:szCs w:val="28"/>
              </w:rPr>
              <w:t>Students Team</w:t>
            </w:r>
          </w:p>
        </w:tc>
        <w:tc>
          <w:tcPr>
            <w:tcW w:w="4561" w:type="dxa"/>
          </w:tcPr>
          <w:p w14:paraId="4F35C687" w14:textId="77777777" w:rsidR="008D5D3B" w:rsidRPr="009A3E18" w:rsidRDefault="008D5D3B" w:rsidP="006A5B00">
            <w:pPr>
              <w:pStyle w:val="Authors"/>
              <w:spacing w:line="360" w:lineRule="auto"/>
              <w:rPr>
                <w:rFonts w:asciiTheme="majorBidi" w:hAnsiTheme="majorBidi" w:cstheme="majorBidi"/>
                <w:sz w:val="28"/>
                <w:szCs w:val="28"/>
              </w:rPr>
            </w:pPr>
            <w:r w:rsidRPr="009A3E18">
              <w:rPr>
                <w:rFonts w:asciiTheme="majorBidi" w:hAnsiTheme="majorBidi" w:cstheme="majorBidi"/>
                <w:sz w:val="28"/>
                <w:szCs w:val="28"/>
              </w:rPr>
              <w:t>Student Id</w:t>
            </w:r>
          </w:p>
        </w:tc>
      </w:tr>
      <w:tr w:rsidR="008D5D3B" w:rsidRPr="009A3E18" w14:paraId="1FF68B66" w14:textId="77777777" w:rsidTr="008D5D3B">
        <w:tc>
          <w:tcPr>
            <w:tcW w:w="5401" w:type="dxa"/>
          </w:tcPr>
          <w:p w14:paraId="7BDF5D4C" w14:textId="44A30301" w:rsidR="008D5D3B" w:rsidRPr="009A3E18" w:rsidRDefault="008D5D3B" w:rsidP="006A5B00">
            <w:pPr>
              <w:pStyle w:val="Authors"/>
              <w:spacing w:line="360" w:lineRule="auto"/>
              <w:jc w:val="both"/>
              <w:rPr>
                <w:rFonts w:asciiTheme="majorBidi" w:hAnsiTheme="majorBidi" w:cstheme="majorBidi"/>
                <w:color w:val="000000" w:themeColor="text1"/>
              </w:rPr>
            </w:pPr>
            <w:r w:rsidRPr="009A3E18">
              <w:rPr>
                <w:rFonts w:asciiTheme="majorBidi" w:hAnsiTheme="majorBidi" w:cstheme="majorBidi"/>
                <w:color w:val="000000" w:themeColor="text1"/>
              </w:rPr>
              <w:t xml:space="preserve">Elaf </w:t>
            </w:r>
            <w:proofErr w:type="spellStart"/>
            <w:r w:rsidRPr="009A3E18">
              <w:rPr>
                <w:rFonts w:asciiTheme="majorBidi" w:hAnsiTheme="majorBidi" w:cstheme="majorBidi"/>
                <w:color w:val="000000" w:themeColor="text1"/>
              </w:rPr>
              <w:t>Aljohar</w:t>
            </w:r>
            <w:proofErr w:type="spellEnd"/>
            <w:r w:rsidRPr="009A3E18">
              <w:rPr>
                <w:rFonts w:asciiTheme="majorBidi" w:hAnsiTheme="majorBidi" w:cstheme="majorBidi"/>
                <w:color w:val="000000" w:themeColor="text1"/>
              </w:rPr>
              <w:t xml:space="preserve"> ( Leader )</w:t>
            </w:r>
          </w:p>
        </w:tc>
        <w:tc>
          <w:tcPr>
            <w:tcW w:w="4561" w:type="dxa"/>
          </w:tcPr>
          <w:p w14:paraId="430B34D4" w14:textId="77777777" w:rsidR="008D5D3B" w:rsidRPr="009A3E18" w:rsidRDefault="008D5D3B" w:rsidP="006A5B00">
            <w:pPr>
              <w:pStyle w:val="Authors"/>
              <w:spacing w:line="360" w:lineRule="auto"/>
              <w:rPr>
                <w:rFonts w:asciiTheme="majorBidi" w:hAnsiTheme="majorBidi" w:cstheme="majorBidi"/>
                <w:color w:val="000000" w:themeColor="text1"/>
              </w:rPr>
            </w:pPr>
            <w:r w:rsidRPr="009A3E18">
              <w:rPr>
                <w:rFonts w:asciiTheme="majorBidi" w:hAnsiTheme="majorBidi" w:cstheme="majorBidi"/>
                <w:color w:val="000000" w:themeColor="text1"/>
              </w:rPr>
              <w:t>2220006596</w:t>
            </w:r>
          </w:p>
        </w:tc>
      </w:tr>
      <w:tr w:rsidR="008D5D3B" w:rsidRPr="009A3E18" w14:paraId="22B598FF" w14:textId="77777777" w:rsidTr="008D5D3B">
        <w:tc>
          <w:tcPr>
            <w:tcW w:w="5401" w:type="dxa"/>
          </w:tcPr>
          <w:p w14:paraId="504E8E7D" w14:textId="77777777" w:rsidR="008D5D3B" w:rsidRPr="009A3E18" w:rsidRDefault="008D5D3B" w:rsidP="006A5B00">
            <w:pPr>
              <w:pStyle w:val="Authors"/>
              <w:spacing w:line="360" w:lineRule="auto"/>
              <w:jc w:val="both"/>
              <w:rPr>
                <w:rFonts w:asciiTheme="majorBidi" w:hAnsiTheme="majorBidi" w:cstheme="majorBidi"/>
                <w:color w:val="000000" w:themeColor="text1"/>
              </w:rPr>
            </w:pPr>
            <w:proofErr w:type="spellStart"/>
            <w:r w:rsidRPr="009A3E18">
              <w:rPr>
                <w:rFonts w:asciiTheme="majorBidi" w:hAnsiTheme="majorBidi" w:cstheme="majorBidi"/>
                <w:color w:val="000000" w:themeColor="text1"/>
              </w:rPr>
              <w:t>Alyamama</w:t>
            </w:r>
            <w:proofErr w:type="spellEnd"/>
            <w:r w:rsidRPr="009A3E18">
              <w:rPr>
                <w:rFonts w:asciiTheme="majorBidi" w:hAnsiTheme="majorBidi" w:cstheme="majorBidi"/>
                <w:color w:val="000000" w:themeColor="text1"/>
              </w:rPr>
              <w:t xml:space="preserve"> </w:t>
            </w:r>
            <w:proofErr w:type="spellStart"/>
            <w:r w:rsidRPr="009A3E18">
              <w:rPr>
                <w:rFonts w:asciiTheme="majorBidi" w:hAnsiTheme="majorBidi" w:cstheme="majorBidi"/>
                <w:color w:val="000000" w:themeColor="text1"/>
              </w:rPr>
              <w:t>Alsuhaili</w:t>
            </w:r>
            <w:proofErr w:type="spellEnd"/>
          </w:p>
        </w:tc>
        <w:tc>
          <w:tcPr>
            <w:tcW w:w="4561" w:type="dxa"/>
          </w:tcPr>
          <w:p w14:paraId="70BD215B" w14:textId="77777777" w:rsidR="008D5D3B" w:rsidRPr="009A3E18" w:rsidRDefault="008D5D3B" w:rsidP="006A5B00">
            <w:pPr>
              <w:pStyle w:val="Authors"/>
              <w:spacing w:line="360" w:lineRule="auto"/>
              <w:rPr>
                <w:rFonts w:asciiTheme="majorBidi" w:hAnsiTheme="majorBidi" w:cstheme="majorBidi"/>
                <w:color w:val="000000" w:themeColor="text1"/>
              </w:rPr>
            </w:pPr>
            <w:r w:rsidRPr="009A3E18">
              <w:rPr>
                <w:rFonts w:asciiTheme="majorBidi" w:hAnsiTheme="majorBidi" w:cstheme="majorBidi"/>
                <w:color w:val="000000" w:themeColor="text1"/>
              </w:rPr>
              <w:t>2220001381</w:t>
            </w:r>
          </w:p>
        </w:tc>
      </w:tr>
      <w:tr w:rsidR="008D5D3B" w:rsidRPr="009A3E18" w14:paraId="643C513D" w14:textId="77777777" w:rsidTr="008D5D3B">
        <w:tc>
          <w:tcPr>
            <w:tcW w:w="5401" w:type="dxa"/>
          </w:tcPr>
          <w:p w14:paraId="2BBB288F" w14:textId="6B8A9D7C" w:rsidR="008D5D3B" w:rsidRPr="009A3E18" w:rsidRDefault="00E354F0" w:rsidP="006A5B00">
            <w:pPr>
              <w:pStyle w:val="Authors"/>
              <w:spacing w:line="360" w:lineRule="auto"/>
              <w:jc w:val="both"/>
              <w:rPr>
                <w:rFonts w:asciiTheme="majorBidi" w:hAnsiTheme="majorBidi" w:cstheme="majorBidi"/>
                <w:color w:val="000000" w:themeColor="text1"/>
              </w:rPr>
            </w:pPr>
            <w:r w:rsidRPr="009A3E18">
              <w:rPr>
                <w:rFonts w:asciiTheme="majorBidi" w:hAnsiTheme="majorBidi" w:cstheme="majorBidi"/>
                <w:color w:val="000000" w:themeColor="text1"/>
              </w:rPr>
              <w:t xml:space="preserve">Farah </w:t>
            </w:r>
            <w:proofErr w:type="spellStart"/>
            <w:r w:rsidRPr="009A3E18">
              <w:rPr>
                <w:rFonts w:asciiTheme="majorBidi" w:hAnsiTheme="majorBidi" w:cstheme="majorBidi"/>
                <w:color w:val="000000" w:themeColor="text1"/>
              </w:rPr>
              <w:t>Alqassab</w:t>
            </w:r>
            <w:proofErr w:type="spellEnd"/>
          </w:p>
        </w:tc>
        <w:tc>
          <w:tcPr>
            <w:tcW w:w="4561" w:type="dxa"/>
          </w:tcPr>
          <w:p w14:paraId="460FB916" w14:textId="3E487506" w:rsidR="008D5D3B" w:rsidRPr="009A3E18" w:rsidRDefault="00E354F0" w:rsidP="006A5B00">
            <w:pPr>
              <w:pStyle w:val="Authors"/>
              <w:spacing w:line="360" w:lineRule="auto"/>
              <w:rPr>
                <w:rFonts w:asciiTheme="majorBidi" w:hAnsiTheme="majorBidi" w:cstheme="majorBidi"/>
                <w:color w:val="000000" w:themeColor="text1"/>
              </w:rPr>
            </w:pPr>
            <w:r w:rsidRPr="009A3E18">
              <w:rPr>
                <w:rFonts w:asciiTheme="majorBidi" w:hAnsiTheme="majorBidi" w:cstheme="majorBidi"/>
                <w:color w:val="000000" w:themeColor="text1"/>
              </w:rPr>
              <w:t>2220004042</w:t>
            </w:r>
          </w:p>
        </w:tc>
      </w:tr>
      <w:tr w:rsidR="008D5D3B" w:rsidRPr="009A3E18" w14:paraId="25B84FE2" w14:textId="77777777" w:rsidTr="008D5D3B">
        <w:tc>
          <w:tcPr>
            <w:tcW w:w="5401" w:type="dxa"/>
          </w:tcPr>
          <w:p w14:paraId="79057F9A" w14:textId="73E0A053" w:rsidR="008D5D3B" w:rsidRPr="009A3E18" w:rsidRDefault="45737419" w:rsidP="006A5B00">
            <w:pPr>
              <w:pStyle w:val="Authors"/>
              <w:spacing w:line="360" w:lineRule="auto"/>
              <w:jc w:val="both"/>
              <w:rPr>
                <w:rFonts w:asciiTheme="majorBidi" w:hAnsiTheme="majorBidi" w:cstheme="majorBidi"/>
                <w:color w:val="000000" w:themeColor="text1"/>
              </w:rPr>
            </w:pPr>
            <w:r w:rsidRPr="009A3E18">
              <w:rPr>
                <w:rFonts w:asciiTheme="majorBidi" w:hAnsiTheme="majorBidi" w:cstheme="majorBidi"/>
                <w:color w:val="000000" w:themeColor="text1"/>
              </w:rPr>
              <w:t>Azzah Alghamdi</w:t>
            </w:r>
          </w:p>
        </w:tc>
        <w:tc>
          <w:tcPr>
            <w:tcW w:w="4561" w:type="dxa"/>
          </w:tcPr>
          <w:p w14:paraId="62FD2D1B" w14:textId="16FC01E3" w:rsidR="008D5D3B" w:rsidRPr="009A3E18" w:rsidRDefault="45737419" w:rsidP="006A5B00">
            <w:pPr>
              <w:pStyle w:val="Authors"/>
              <w:spacing w:line="360" w:lineRule="auto"/>
              <w:rPr>
                <w:rFonts w:asciiTheme="majorBidi" w:hAnsiTheme="majorBidi" w:cstheme="majorBidi"/>
                <w:color w:val="000000" w:themeColor="text1"/>
              </w:rPr>
            </w:pPr>
            <w:r w:rsidRPr="009A3E18">
              <w:rPr>
                <w:rFonts w:asciiTheme="majorBidi" w:hAnsiTheme="majorBidi" w:cstheme="majorBidi"/>
                <w:color w:val="000000" w:themeColor="text1"/>
              </w:rPr>
              <w:t>2220004436</w:t>
            </w:r>
          </w:p>
        </w:tc>
      </w:tr>
      <w:tr w:rsidR="008D5D3B" w:rsidRPr="009A3E18" w14:paraId="651A337A" w14:textId="77777777" w:rsidTr="008D5D3B">
        <w:tc>
          <w:tcPr>
            <w:tcW w:w="5401" w:type="dxa"/>
          </w:tcPr>
          <w:p w14:paraId="2ADD5A3C" w14:textId="3CB72511" w:rsidR="008D5D3B" w:rsidRPr="009A3E18" w:rsidRDefault="6DA2BAC0" w:rsidP="006A5B00">
            <w:pPr>
              <w:pStyle w:val="Authors"/>
              <w:spacing w:line="360" w:lineRule="auto"/>
              <w:jc w:val="both"/>
              <w:rPr>
                <w:rFonts w:asciiTheme="majorBidi" w:hAnsiTheme="majorBidi" w:cstheme="majorBidi"/>
                <w:color w:val="000000" w:themeColor="text1"/>
              </w:rPr>
            </w:pPr>
            <w:r w:rsidRPr="009A3E18">
              <w:rPr>
                <w:rFonts w:asciiTheme="majorBidi" w:hAnsiTheme="majorBidi" w:cstheme="majorBidi"/>
                <w:color w:val="000000" w:themeColor="text1"/>
              </w:rPr>
              <w:t>Sara Eyad Mousa</w:t>
            </w:r>
          </w:p>
        </w:tc>
        <w:tc>
          <w:tcPr>
            <w:tcW w:w="4561" w:type="dxa"/>
          </w:tcPr>
          <w:p w14:paraId="08DB6E11" w14:textId="5B20495A" w:rsidR="008D5D3B" w:rsidRPr="009A3E18" w:rsidRDefault="6DA2BAC0" w:rsidP="006A5B00">
            <w:pPr>
              <w:pStyle w:val="Authors"/>
              <w:spacing w:line="360" w:lineRule="auto"/>
              <w:rPr>
                <w:rFonts w:asciiTheme="majorBidi" w:hAnsiTheme="majorBidi" w:cstheme="majorBidi"/>
                <w:color w:val="000000" w:themeColor="text1"/>
              </w:rPr>
            </w:pPr>
            <w:r w:rsidRPr="009A3E18">
              <w:rPr>
                <w:rFonts w:asciiTheme="majorBidi" w:hAnsiTheme="majorBidi" w:cstheme="majorBidi"/>
                <w:color w:val="000000" w:themeColor="text1"/>
              </w:rPr>
              <w:t>2210009021</w:t>
            </w:r>
          </w:p>
        </w:tc>
      </w:tr>
      <w:tr w:rsidR="008D5D3B" w:rsidRPr="009A3E18" w14:paraId="769AA9FB" w14:textId="77777777" w:rsidTr="008D5D3B">
        <w:tc>
          <w:tcPr>
            <w:tcW w:w="5401" w:type="dxa"/>
          </w:tcPr>
          <w:p w14:paraId="3935BD17" w14:textId="424964BF" w:rsidR="008D5D3B" w:rsidRPr="009A3E18" w:rsidRDefault="6DA2BAC0" w:rsidP="006A5B00">
            <w:pPr>
              <w:pStyle w:val="Authors"/>
              <w:spacing w:line="360" w:lineRule="auto"/>
              <w:jc w:val="both"/>
              <w:rPr>
                <w:rFonts w:asciiTheme="majorBidi" w:hAnsiTheme="majorBidi" w:cstheme="majorBidi"/>
                <w:color w:val="000000" w:themeColor="text1"/>
              </w:rPr>
            </w:pPr>
            <w:r w:rsidRPr="009A3E18">
              <w:rPr>
                <w:rFonts w:asciiTheme="majorBidi" w:hAnsiTheme="majorBidi" w:cstheme="majorBidi"/>
                <w:color w:val="000000" w:themeColor="text1"/>
              </w:rPr>
              <w:t xml:space="preserve">Farah </w:t>
            </w:r>
            <w:r w:rsidR="00477D62" w:rsidRPr="009A3E18">
              <w:rPr>
                <w:rFonts w:asciiTheme="majorBidi" w:hAnsiTheme="majorBidi" w:cstheme="majorBidi"/>
                <w:color w:val="000000" w:themeColor="text1"/>
              </w:rPr>
              <w:t>Ahmad</w:t>
            </w:r>
            <w:r w:rsidRPr="009A3E18">
              <w:rPr>
                <w:rFonts w:asciiTheme="majorBidi" w:hAnsiTheme="majorBidi" w:cstheme="majorBidi"/>
                <w:color w:val="000000" w:themeColor="text1"/>
              </w:rPr>
              <w:t xml:space="preserve"> </w:t>
            </w:r>
            <w:proofErr w:type="spellStart"/>
            <w:r w:rsidRPr="009A3E18">
              <w:rPr>
                <w:rFonts w:asciiTheme="majorBidi" w:hAnsiTheme="majorBidi" w:cstheme="majorBidi"/>
                <w:color w:val="000000" w:themeColor="text1"/>
              </w:rPr>
              <w:t>Alshiha</w:t>
            </w:r>
            <w:proofErr w:type="spellEnd"/>
          </w:p>
        </w:tc>
        <w:tc>
          <w:tcPr>
            <w:tcW w:w="4561" w:type="dxa"/>
          </w:tcPr>
          <w:p w14:paraId="5DA3F92A" w14:textId="60D391DA" w:rsidR="008D5D3B" w:rsidRPr="009A3E18" w:rsidRDefault="00477D62" w:rsidP="006A5B00">
            <w:pPr>
              <w:pStyle w:val="Authors"/>
              <w:spacing w:line="360" w:lineRule="auto"/>
              <w:rPr>
                <w:rFonts w:asciiTheme="majorBidi" w:hAnsiTheme="majorBidi" w:cstheme="majorBidi"/>
                <w:color w:val="000000" w:themeColor="text1"/>
              </w:rPr>
            </w:pPr>
            <w:r w:rsidRPr="009A3E18">
              <w:rPr>
                <w:rFonts w:asciiTheme="majorBidi" w:hAnsiTheme="majorBidi" w:cstheme="majorBidi"/>
                <w:color w:val="000000" w:themeColor="text1"/>
              </w:rPr>
              <w:t>2220007378</w:t>
            </w:r>
          </w:p>
        </w:tc>
      </w:tr>
    </w:tbl>
    <w:p w14:paraId="569850F4" w14:textId="5EDA9E8E" w:rsidR="006A5B00" w:rsidRPr="009A3E18" w:rsidRDefault="006A5B00">
      <w:pPr>
        <w:rPr>
          <w:rFonts w:asciiTheme="majorBidi" w:hAnsiTheme="majorBidi" w:cstheme="majorBidi"/>
          <w:smallCaps/>
          <w:color w:val="0070C0"/>
          <w:sz w:val="32"/>
          <w:szCs w:val="32"/>
        </w:rPr>
      </w:pPr>
      <w:bookmarkStart w:id="0" w:name="_Toc416179136"/>
      <w:bookmarkStart w:id="1" w:name="_Toc197090286"/>
    </w:p>
    <w:p w14:paraId="008A559A" w14:textId="77777777" w:rsidR="00BB4995" w:rsidRPr="009A3E18" w:rsidRDefault="00BB4995">
      <w:pPr>
        <w:rPr>
          <w:rFonts w:asciiTheme="majorBidi" w:hAnsiTheme="majorBidi" w:cstheme="majorBidi"/>
          <w:smallCaps/>
          <w:color w:val="0070C0"/>
          <w:sz w:val="32"/>
          <w:szCs w:val="32"/>
        </w:rPr>
      </w:pPr>
      <w:bookmarkStart w:id="2" w:name="_Toc197199926"/>
      <w:r w:rsidRPr="009A3E18">
        <w:rPr>
          <w:rFonts w:asciiTheme="majorBidi" w:hAnsiTheme="majorBidi" w:cstheme="majorBidi"/>
        </w:rPr>
        <w:br w:type="page"/>
      </w:r>
    </w:p>
    <w:p w14:paraId="6A9FC8BD" w14:textId="1D0AEAF6" w:rsidR="005F3843" w:rsidRPr="009A3E18" w:rsidRDefault="005F3843" w:rsidP="006A5B00">
      <w:pPr>
        <w:pStyle w:val="Title"/>
        <w:spacing w:line="360" w:lineRule="auto"/>
        <w:rPr>
          <w:rFonts w:asciiTheme="majorBidi" w:hAnsiTheme="majorBidi" w:cstheme="majorBidi"/>
        </w:rPr>
      </w:pPr>
      <w:bookmarkStart w:id="3" w:name="_Toc197201509"/>
      <w:r w:rsidRPr="009A3E18">
        <w:rPr>
          <w:rFonts w:asciiTheme="majorBidi" w:hAnsiTheme="majorBidi" w:cstheme="majorBidi"/>
        </w:rPr>
        <w:lastRenderedPageBreak/>
        <w:t>Abstract</w:t>
      </w:r>
      <w:bookmarkEnd w:id="0"/>
      <w:bookmarkEnd w:id="1"/>
      <w:bookmarkEnd w:id="2"/>
      <w:bookmarkEnd w:id="3"/>
    </w:p>
    <w:p w14:paraId="284703FC" w14:textId="77777777" w:rsidR="001A4222" w:rsidRPr="009A3E18" w:rsidRDefault="001A4222" w:rsidP="006A5B00">
      <w:pPr>
        <w:spacing w:line="360" w:lineRule="auto"/>
        <w:jc w:val="both"/>
        <w:rPr>
          <w:rFonts w:asciiTheme="majorBidi" w:hAnsiTheme="majorBidi" w:cstheme="majorBidi"/>
        </w:rPr>
      </w:pPr>
    </w:p>
    <w:p w14:paraId="23D80D0C" w14:textId="21453319" w:rsidR="006A5B00" w:rsidRPr="009A3E18" w:rsidRDefault="001A4222" w:rsidP="00BB4995">
      <w:pPr>
        <w:spacing w:line="360" w:lineRule="auto"/>
        <w:jc w:val="both"/>
        <w:rPr>
          <w:rFonts w:asciiTheme="majorBidi" w:hAnsiTheme="majorBidi" w:cstheme="majorBidi"/>
        </w:rPr>
      </w:pPr>
      <w:r w:rsidRPr="009A3E18">
        <w:rPr>
          <w:rFonts w:asciiTheme="majorBidi" w:hAnsiTheme="majorBidi" w:cstheme="majorBidi"/>
        </w:rPr>
        <w:t>This project aims to detect underground pipeline leaks and industrial pollution in Deer Park, Texas, using satellite imagery. The objective is to create a reliable detection system by fusing Sentinel-1 Synthetic Aperture Radar (SAR) and Landsat 8 thermal imagery to identify structural and thermal anomalies associated with real-world industrial incidents.</w:t>
      </w:r>
      <w:r w:rsidR="00BB4995" w:rsidRPr="009A3E18">
        <w:rPr>
          <w:rFonts w:asciiTheme="majorBidi" w:hAnsiTheme="majorBidi" w:cstheme="majorBidi"/>
        </w:rPr>
        <w:t xml:space="preserve"> </w:t>
      </w:r>
      <w:r w:rsidRPr="009A3E18">
        <w:rPr>
          <w:rFonts w:asciiTheme="majorBidi" w:hAnsiTheme="majorBidi" w:cstheme="majorBidi"/>
        </w:rPr>
        <w:t>Design requirements included achieving a detection accuracy of at least 85%, processing each image pair within 10 minutes, and validating findings against historical industrial events from 2014 to 2024. Constraints included satellite temporal resolution, atmospheric interference affecting thermal imagery, and SAR speckle noise.</w:t>
      </w:r>
      <w:r w:rsidR="00BB4995" w:rsidRPr="009A3E18">
        <w:rPr>
          <w:rFonts w:asciiTheme="majorBidi" w:hAnsiTheme="majorBidi" w:cstheme="majorBidi"/>
        </w:rPr>
        <w:t xml:space="preserve"> </w:t>
      </w:r>
      <w:r w:rsidRPr="009A3E18">
        <w:rPr>
          <w:rFonts w:asciiTheme="majorBidi" w:hAnsiTheme="majorBidi" w:cstheme="majorBidi"/>
        </w:rPr>
        <w:t>Several design attempts were explored: using SAR-only detection, using thermal-only detection, and combining SAR and thermal data. Early tests with SAR-only or thermal-only approaches resulted in lower detection reliability. Therefore, a fusion method combining both SAR edge detection and thermal hotspot mapping was finalized</w:t>
      </w:r>
      <w:r w:rsidR="00BB4995" w:rsidRPr="009A3E18">
        <w:rPr>
          <w:rFonts w:asciiTheme="majorBidi" w:hAnsiTheme="majorBidi" w:cstheme="majorBidi"/>
        </w:rPr>
        <w:t xml:space="preserve">. </w:t>
      </w:r>
      <w:r w:rsidRPr="009A3E18">
        <w:rPr>
          <w:rFonts w:asciiTheme="majorBidi" w:hAnsiTheme="majorBidi" w:cstheme="majorBidi"/>
        </w:rPr>
        <w:t>The final design includes a preparation pipeline that normalizes the satellite data, filters the SAR images with Gaussian smoothing and Sobel filtering, and thresholds the thermal imagery for detecting hotspots. The already known incidence locations and dates are utilized for cross-validating anomalies.</w:t>
      </w:r>
      <w:r w:rsidR="00BB4995" w:rsidRPr="009A3E18">
        <w:rPr>
          <w:rFonts w:asciiTheme="majorBidi" w:hAnsiTheme="majorBidi" w:cstheme="majorBidi"/>
        </w:rPr>
        <w:t xml:space="preserve"> </w:t>
      </w:r>
      <w:r w:rsidRPr="009A3E18">
        <w:rPr>
          <w:rFonts w:asciiTheme="majorBidi" w:hAnsiTheme="majorBidi" w:cstheme="majorBidi"/>
        </w:rPr>
        <w:t>The system correctly identified 8 out of 10 known events, achieving an overall detection rate of 87%, 85% precision, and 80% recall. More major fire or explosion events were more detectable than small leaks.</w:t>
      </w:r>
      <w:r w:rsidR="00BB4995" w:rsidRPr="009A3E18">
        <w:rPr>
          <w:rFonts w:asciiTheme="majorBidi" w:hAnsiTheme="majorBidi" w:cstheme="majorBidi"/>
        </w:rPr>
        <w:t xml:space="preserve"> </w:t>
      </w:r>
      <w:r w:rsidRPr="009A3E18">
        <w:rPr>
          <w:rFonts w:asciiTheme="majorBidi" w:hAnsiTheme="majorBidi" w:cstheme="majorBidi"/>
        </w:rPr>
        <w:t>In short, a robust method for underground pollutant and leak detection was provided by the combination of SAR and thermal images. The future direction will be to add more industrial regions to the system and integrate deep learning models for automatic detection.</w:t>
      </w:r>
    </w:p>
    <w:p w14:paraId="243A9DD0" w14:textId="7B162F5E" w:rsidR="001A4222" w:rsidRPr="009A3E18" w:rsidRDefault="001A4222" w:rsidP="006A5B00">
      <w:pPr>
        <w:rPr>
          <w:rFonts w:asciiTheme="majorBidi" w:hAnsiTheme="majorBidi" w:cstheme="majorBidi"/>
        </w:rPr>
      </w:pPr>
    </w:p>
    <w:p w14:paraId="102DA99E" w14:textId="77777777" w:rsidR="006A5B00" w:rsidRPr="009A3E18" w:rsidRDefault="006A5B00">
      <w:pPr>
        <w:rPr>
          <w:rFonts w:asciiTheme="majorBidi" w:hAnsiTheme="majorBidi" w:cstheme="majorBidi"/>
          <w:smallCaps/>
          <w:color w:val="0070C0"/>
          <w:sz w:val="32"/>
          <w:szCs w:val="32"/>
        </w:rPr>
      </w:pPr>
      <w:bookmarkStart w:id="4" w:name="_Toc197090287"/>
      <w:r w:rsidRPr="009A3E18">
        <w:rPr>
          <w:rFonts w:asciiTheme="majorBidi" w:hAnsiTheme="majorBidi" w:cstheme="majorBidi"/>
        </w:rPr>
        <w:br w:type="page"/>
      </w:r>
    </w:p>
    <w:p w14:paraId="24A18E23" w14:textId="45322F7C" w:rsidR="005044E3" w:rsidRPr="009A3E18" w:rsidRDefault="005044E3" w:rsidP="006A5B00">
      <w:pPr>
        <w:pStyle w:val="Title"/>
        <w:spacing w:line="360" w:lineRule="auto"/>
        <w:rPr>
          <w:rFonts w:asciiTheme="majorBidi" w:hAnsiTheme="majorBidi" w:cstheme="majorBidi"/>
        </w:rPr>
      </w:pPr>
      <w:bookmarkStart w:id="5" w:name="_Toc197201510"/>
      <w:r w:rsidRPr="009A3E18">
        <w:rPr>
          <w:rFonts w:asciiTheme="majorBidi" w:hAnsiTheme="majorBidi" w:cstheme="majorBidi"/>
        </w:rPr>
        <w:lastRenderedPageBreak/>
        <w:t>Acknowledgment</w:t>
      </w:r>
      <w:bookmarkEnd w:id="4"/>
      <w:r w:rsidR="00BB4995" w:rsidRPr="009A3E18">
        <w:rPr>
          <w:rFonts w:asciiTheme="majorBidi" w:hAnsiTheme="majorBidi" w:cstheme="majorBidi"/>
        </w:rPr>
        <w:t>s</w:t>
      </w:r>
      <w:bookmarkEnd w:id="5"/>
    </w:p>
    <w:p w14:paraId="164D44CD" w14:textId="77777777" w:rsidR="005044E3" w:rsidRPr="009A3E18" w:rsidRDefault="005044E3" w:rsidP="006A5B00">
      <w:pPr>
        <w:spacing w:line="360" w:lineRule="auto"/>
        <w:jc w:val="both"/>
        <w:rPr>
          <w:rFonts w:asciiTheme="majorBidi" w:hAnsiTheme="majorBidi" w:cstheme="majorBidi"/>
        </w:rPr>
      </w:pPr>
    </w:p>
    <w:p w14:paraId="2E803D1B" w14:textId="6D77D46F" w:rsidR="00F66368" w:rsidRPr="009A3E18" w:rsidRDefault="006A5B00" w:rsidP="006A5B00">
      <w:pPr>
        <w:spacing w:line="360" w:lineRule="auto"/>
        <w:jc w:val="both"/>
        <w:rPr>
          <w:rFonts w:asciiTheme="majorBidi" w:hAnsiTheme="majorBidi" w:cstheme="majorBidi"/>
        </w:rPr>
      </w:pPr>
      <w:r w:rsidRPr="009A3E18">
        <w:rPr>
          <w:rFonts w:asciiTheme="majorBidi" w:hAnsiTheme="majorBidi" w:cstheme="majorBidi"/>
        </w:rPr>
        <w:t xml:space="preserve">We would like </w:t>
      </w:r>
      <w:r w:rsidR="00011097" w:rsidRPr="009A3E18">
        <w:rPr>
          <w:rFonts w:asciiTheme="majorBidi" w:hAnsiTheme="majorBidi" w:cstheme="majorBidi"/>
        </w:rPr>
        <w:t xml:space="preserve">to thank everyone in every aspect of this project </w:t>
      </w:r>
      <w:r w:rsidRPr="009A3E18">
        <w:rPr>
          <w:rFonts w:asciiTheme="majorBidi" w:hAnsiTheme="majorBidi" w:cstheme="majorBidi"/>
        </w:rPr>
        <w:t xml:space="preserve">who </w:t>
      </w:r>
      <w:r w:rsidR="00011097" w:rsidRPr="009A3E18">
        <w:rPr>
          <w:rFonts w:asciiTheme="majorBidi" w:hAnsiTheme="majorBidi" w:cstheme="majorBidi"/>
        </w:rPr>
        <w:t xml:space="preserve">made success possible. Without their support, </w:t>
      </w:r>
      <w:r w:rsidRPr="009A3E18">
        <w:rPr>
          <w:rFonts w:asciiTheme="majorBidi" w:hAnsiTheme="majorBidi" w:cstheme="majorBidi"/>
        </w:rPr>
        <w:t>partnership,</w:t>
      </w:r>
      <w:r w:rsidR="00011097" w:rsidRPr="009A3E18">
        <w:rPr>
          <w:rFonts w:asciiTheme="majorBidi" w:hAnsiTheme="majorBidi" w:cstheme="majorBidi"/>
        </w:rPr>
        <w:t xml:space="preserve"> and dedication, we would have not been successful at undertaking th</w:t>
      </w:r>
      <w:r w:rsidRPr="009A3E18">
        <w:rPr>
          <w:rFonts w:asciiTheme="majorBidi" w:hAnsiTheme="majorBidi" w:cstheme="majorBidi"/>
        </w:rPr>
        <w:t>is</w:t>
      </w:r>
      <w:r w:rsidR="00011097" w:rsidRPr="009A3E18">
        <w:rPr>
          <w:rFonts w:asciiTheme="majorBidi" w:hAnsiTheme="majorBidi" w:cstheme="majorBidi"/>
        </w:rPr>
        <w:t xml:space="preserve"> project.</w:t>
      </w:r>
      <w:r w:rsidRPr="009A3E18">
        <w:rPr>
          <w:rFonts w:asciiTheme="majorBidi" w:hAnsiTheme="majorBidi" w:cstheme="majorBidi"/>
        </w:rPr>
        <w:t xml:space="preserve"> We </w:t>
      </w:r>
      <w:r w:rsidR="00011097" w:rsidRPr="009A3E18">
        <w:rPr>
          <w:rFonts w:asciiTheme="majorBidi" w:hAnsiTheme="majorBidi" w:cstheme="majorBidi"/>
        </w:rPr>
        <w:t>want to sincerely thank our respected professor</w:t>
      </w:r>
      <w:r w:rsidRPr="009A3E18">
        <w:rPr>
          <w:rFonts w:asciiTheme="majorBidi" w:hAnsiTheme="majorBidi" w:cstheme="majorBidi"/>
        </w:rPr>
        <w:t>,</w:t>
      </w:r>
      <w:r w:rsidR="00011097" w:rsidRPr="009A3E18">
        <w:rPr>
          <w:rFonts w:asciiTheme="majorBidi" w:hAnsiTheme="majorBidi" w:cstheme="majorBidi"/>
        </w:rPr>
        <w:t xml:space="preserve"> Dr. Noor Felemban</w:t>
      </w:r>
      <w:r w:rsidRPr="009A3E18">
        <w:rPr>
          <w:rFonts w:asciiTheme="majorBidi" w:hAnsiTheme="majorBidi" w:cstheme="majorBidi"/>
        </w:rPr>
        <w:t>,</w:t>
      </w:r>
      <w:r w:rsidR="00011097" w:rsidRPr="009A3E18">
        <w:rPr>
          <w:rFonts w:asciiTheme="majorBidi" w:hAnsiTheme="majorBidi" w:cstheme="majorBidi"/>
        </w:rPr>
        <w:t xml:space="preserve"> for her continued support, guided direction</w:t>
      </w:r>
      <w:r w:rsidR="15868889" w:rsidRPr="009A3E18">
        <w:rPr>
          <w:rFonts w:asciiTheme="majorBidi" w:hAnsiTheme="majorBidi" w:cstheme="majorBidi"/>
        </w:rPr>
        <w:t>,</w:t>
      </w:r>
      <w:r w:rsidR="00011097" w:rsidRPr="009A3E18">
        <w:rPr>
          <w:rFonts w:asciiTheme="majorBidi" w:hAnsiTheme="majorBidi" w:cstheme="majorBidi"/>
        </w:rPr>
        <w:t xml:space="preserve"> and </w:t>
      </w:r>
      <w:r w:rsidR="111B1B45" w:rsidRPr="009A3E18">
        <w:rPr>
          <w:rFonts w:asciiTheme="majorBidi" w:hAnsiTheme="majorBidi" w:cstheme="majorBidi"/>
        </w:rPr>
        <w:t>advice</w:t>
      </w:r>
      <w:r w:rsidR="00011097" w:rsidRPr="009A3E18">
        <w:rPr>
          <w:rFonts w:asciiTheme="majorBidi" w:hAnsiTheme="majorBidi" w:cstheme="majorBidi"/>
        </w:rPr>
        <w:t xml:space="preserve"> for this work. Her supervision and </w:t>
      </w:r>
      <w:r w:rsidR="55737FF6" w:rsidRPr="009A3E18">
        <w:rPr>
          <w:rFonts w:asciiTheme="majorBidi" w:hAnsiTheme="majorBidi" w:cstheme="majorBidi"/>
        </w:rPr>
        <w:t>advice</w:t>
      </w:r>
      <w:r w:rsidR="00011097" w:rsidRPr="009A3E18">
        <w:rPr>
          <w:rFonts w:asciiTheme="majorBidi" w:hAnsiTheme="majorBidi" w:cstheme="majorBidi"/>
        </w:rPr>
        <w:t xml:space="preserve"> added direction to the project while improving the quality</w:t>
      </w:r>
      <w:r w:rsidRPr="009A3E18">
        <w:rPr>
          <w:rFonts w:asciiTheme="majorBidi" w:hAnsiTheme="majorBidi" w:cstheme="majorBidi"/>
        </w:rPr>
        <w:t xml:space="preserve"> of this paper</w:t>
      </w:r>
      <w:r w:rsidR="00011097" w:rsidRPr="009A3E18">
        <w:rPr>
          <w:rFonts w:asciiTheme="majorBidi" w:hAnsiTheme="majorBidi" w:cstheme="majorBidi"/>
        </w:rPr>
        <w:t>.</w:t>
      </w:r>
      <w:r w:rsidRPr="009A3E18">
        <w:rPr>
          <w:rFonts w:asciiTheme="majorBidi" w:hAnsiTheme="majorBidi" w:cstheme="majorBidi"/>
        </w:rPr>
        <w:t xml:space="preserve"> </w:t>
      </w:r>
      <w:r w:rsidR="00011097" w:rsidRPr="009A3E18">
        <w:rPr>
          <w:rFonts w:asciiTheme="majorBidi" w:hAnsiTheme="majorBidi" w:cstheme="majorBidi"/>
        </w:rPr>
        <w:t xml:space="preserve">It was an </w:t>
      </w:r>
      <w:r w:rsidR="1F092C31" w:rsidRPr="009A3E18">
        <w:rPr>
          <w:rFonts w:asciiTheme="majorBidi" w:hAnsiTheme="majorBidi" w:cstheme="majorBidi"/>
        </w:rPr>
        <w:t>honor</w:t>
      </w:r>
      <w:r w:rsidR="00011097" w:rsidRPr="009A3E18">
        <w:rPr>
          <w:rFonts w:asciiTheme="majorBidi" w:hAnsiTheme="majorBidi" w:cstheme="majorBidi"/>
        </w:rPr>
        <w:t xml:space="preserve"> </w:t>
      </w:r>
      <w:r w:rsidRPr="009A3E18">
        <w:rPr>
          <w:rFonts w:asciiTheme="majorBidi" w:hAnsiTheme="majorBidi" w:cstheme="majorBidi"/>
        </w:rPr>
        <w:t>for every member of the group to undertake this paper and work in the</w:t>
      </w:r>
      <w:r w:rsidR="00011097" w:rsidRPr="009A3E18">
        <w:rPr>
          <w:rFonts w:asciiTheme="majorBidi" w:hAnsiTheme="majorBidi" w:cstheme="majorBidi"/>
        </w:rPr>
        <w:t xml:space="preserve"> professional capacity of </w:t>
      </w:r>
      <w:r w:rsidRPr="009A3E18">
        <w:rPr>
          <w:rFonts w:asciiTheme="majorBidi" w:hAnsiTheme="majorBidi" w:cstheme="majorBidi"/>
        </w:rPr>
        <w:t xml:space="preserve">the </w:t>
      </w:r>
      <w:r w:rsidR="00011097" w:rsidRPr="009A3E18">
        <w:rPr>
          <w:rFonts w:asciiTheme="majorBidi" w:hAnsiTheme="majorBidi" w:cstheme="majorBidi"/>
        </w:rPr>
        <w:t>team leader</w:t>
      </w:r>
      <w:r w:rsidRPr="009A3E18">
        <w:rPr>
          <w:rFonts w:asciiTheme="majorBidi" w:hAnsiTheme="majorBidi" w:cstheme="majorBidi"/>
        </w:rPr>
        <w:t>.</w:t>
      </w:r>
    </w:p>
    <w:p w14:paraId="291D89AE" w14:textId="77777777" w:rsidR="00F66368" w:rsidRPr="009A3E18" w:rsidRDefault="00F66368">
      <w:pPr>
        <w:rPr>
          <w:rFonts w:asciiTheme="majorBidi" w:hAnsiTheme="majorBidi" w:cstheme="majorBidi"/>
        </w:rPr>
      </w:pPr>
      <w:r w:rsidRPr="009A3E18">
        <w:rPr>
          <w:rFonts w:asciiTheme="majorBidi" w:hAnsiTheme="majorBidi" w:cstheme="majorBidi"/>
        </w:rPr>
        <w:br w:type="page"/>
      </w:r>
    </w:p>
    <w:bookmarkStart w:id="6" w:name="_Toc197201511" w:displacedByCustomXml="next"/>
    <w:sdt>
      <w:sdtPr>
        <w:rPr>
          <w:rFonts w:asciiTheme="majorBidi" w:hAnsiTheme="majorBidi" w:cstheme="majorBidi"/>
          <w:smallCaps w:val="0"/>
          <w:color w:val="auto"/>
          <w:sz w:val="22"/>
          <w:szCs w:val="24"/>
        </w:rPr>
        <w:id w:val="1699578791"/>
        <w:docPartObj>
          <w:docPartGallery w:val="Table of Contents"/>
          <w:docPartUnique/>
        </w:docPartObj>
      </w:sdtPr>
      <w:sdtEndPr>
        <w:rPr>
          <w:b/>
          <w:bCs/>
          <w:noProof/>
        </w:rPr>
      </w:sdtEndPr>
      <w:sdtContent>
        <w:p w14:paraId="24EB6B6E" w14:textId="77777777" w:rsidR="00E076D9" w:rsidRPr="00CE56AE" w:rsidRDefault="00BB4995" w:rsidP="00BB4995">
          <w:pPr>
            <w:pStyle w:val="Title"/>
            <w:spacing w:line="360" w:lineRule="auto"/>
            <w:rPr>
              <w:rFonts w:asciiTheme="majorBidi" w:hAnsiTheme="majorBidi" w:cstheme="majorBidi"/>
              <w:noProof/>
            </w:rPr>
          </w:pPr>
          <w:r w:rsidRPr="00E076D9">
            <w:rPr>
              <w:rFonts w:asciiTheme="majorBidi" w:hAnsiTheme="majorBidi" w:cstheme="majorBidi"/>
            </w:rPr>
            <w:t>Table of Contents</w:t>
          </w:r>
          <w:bookmarkEnd w:id="6"/>
          <w:r w:rsidR="00F66368" w:rsidRPr="00E076D9">
            <w:rPr>
              <w:rFonts w:asciiTheme="majorBidi" w:hAnsiTheme="majorBidi" w:cstheme="majorBidi"/>
            </w:rPr>
            <w:fldChar w:fldCharType="begin"/>
          </w:r>
          <w:r w:rsidR="00F66368" w:rsidRPr="00E076D9">
            <w:rPr>
              <w:rFonts w:asciiTheme="majorBidi" w:hAnsiTheme="majorBidi" w:cstheme="majorBidi"/>
            </w:rPr>
            <w:instrText xml:space="preserve"> TOC \o "1-3" \h \z \u </w:instrText>
          </w:r>
          <w:r w:rsidR="00F66368" w:rsidRPr="00E076D9">
            <w:rPr>
              <w:rFonts w:asciiTheme="majorBidi" w:hAnsiTheme="majorBidi" w:cstheme="majorBidi"/>
            </w:rPr>
            <w:fldChar w:fldCharType="separate"/>
          </w:r>
        </w:p>
        <w:p w14:paraId="76853219" w14:textId="6C4495D4" w:rsidR="00E076D9" w:rsidRPr="00CE56AE" w:rsidRDefault="00E076D9">
          <w:pPr>
            <w:pStyle w:val="TOC1"/>
            <w:tabs>
              <w:tab w:val="right" w:leader="dot" w:pos="9962"/>
            </w:tabs>
            <w:rPr>
              <w:rFonts w:asciiTheme="majorBidi" w:eastAsiaTheme="minorEastAsia" w:hAnsiTheme="majorBidi" w:cstheme="majorBidi"/>
              <w:b w:val="0"/>
              <w:bCs w:val="0"/>
              <w:caps w:val="0"/>
              <w:noProof/>
              <w:kern w:val="2"/>
              <w:sz w:val="24"/>
              <w:szCs w:val="24"/>
              <w:u w:val="none"/>
              <w:lang w:val="en-SA"/>
              <w14:ligatures w14:val="standardContextual"/>
            </w:rPr>
          </w:pPr>
          <w:hyperlink w:anchor="_Toc197201509" w:history="1">
            <w:r w:rsidRPr="00CE56AE">
              <w:rPr>
                <w:rStyle w:val="Hyperlink"/>
                <w:rFonts w:asciiTheme="majorBidi" w:hAnsiTheme="majorBidi" w:cstheme="majorBidi"/>
                <w:noProof/>
                <w:u w:val="none"/>
              </w:rPr>
              <w:t>Abs</w:t>
            </w:r>
            <w:r w:rsidRPr="00CE56AE">
              <w:rPr>
                <w:rStyle w:val="Hyperlink"/>
                <w:rFonts w:asciiTheme="majorBidi" w:hAnsiTheme="majorBidi" w:cstheme="majorBidi"/>
                <w:noProof/>
                <w:u w:val="none"/>
              </w:rPr>
              <w:t>t</w:t>
            </w:r>
            <w:r w:rsidRPr="00CE56AE">
              <w:rPr>
                <w:rStyle w:val="Hyperlink"/>
                <w:rFonts w:asciiTheme="majorBidi" w:hAnsiTheme="majorBidi" w:cstheme="majorBidi"/>
                <w:noProof/>
                <w:u w:val="none"/>
              </w:rPr>
              <w:t>ract</w:t>
            </w:r>
            <w:r w:rsidRPr="00CE56AE">
              <w:rPr>
                <w:rFonts w:asciiTheme="majorBidi" w:hAnsiTheme="majorBidi" w:cstheme="majorBidi"/>
                <w:noProof/>
                <w:webHidden/>
                <w:u w:val="none"/>
              </w:rPr>
              <w:tab/>
            </w:r>
            <w:r w:rsidRPr="00CE56AE">
              <w:rPr>
                <w:rFonts w:asciiTheme="majorBidi" w:hAnsiTheme="majorBidi" w:cstheme="majorBidi"/>
                <w:noProof/>
                <w:webHidden/>
                <w:u w:val="none"/>
              </w:rPr>
              <w:fldChar w:fldCharType="begin"/>
            </w:r>
            <w:r w:rsidRPr="00CE56AE">
              <w:rPr>
                <w:rFonts w:asciiTheme="majorBidi" w:hAnsiTheme="majorBidi" w:cstheme="majorBidi"/>
                <w:noProof/>
                <w:webHidden/>
                <w:u w:val="none"/>
              </w:rPr>
              <w:instrText xml:space="preserve"> PAGEREF _Toc197201509 \h </w:instrText>
            </w:r>
            <w:r w:rsidRPr="00CE56AE">
              <w:rPr>
                <w:rFonts w:asciiTheme="majorBidi" w:hAnsiTheme="majorBidi" w:cstheme="majorBidi"/>
                <w:noProof/>
                <w:webHidden/>
                <w:u w:val="none"/>
              </w:rPr>
            </w:r>
            <w:r w:rsidRPr="00CE56AE">
              <w:rPr>
                <w:rFonts w:asciiTheme="majorBidi" w:hAnsiTheme="majorBidi" w:cstheme="majorBidi"/>
                <w:noProof/>
                <w:webHidden/>
                <w:u w:val="none"/>
              </w:rPr>
              <w:fldChar w:fldCharType="separate"/>
            </w:r>
            <w:r w:rsidR="00D1348C">
              <w:rPr>
                <w:rFonts w:asciiTheme="majorBidi" w:hAnsiTheme="majorBidi" w:cstheme="majorBidi"/>
                <w:noProof/>
                <w:webHidden/>
                <w:u w:val="none"/>
              </w:rPr>
              <w:t>ii</w:t>
            </w:r>
            <w:r w:rsidRPr="00CE56AE">
              <w:rPr>
                <w:rFonts w:asciiTheme="majorBidi" w:hAnsiTheme="majorBidi" w:cstheme="majorBidi"/>
                <w:noProof/>
                <w:webHidden/>
                <w:u w:val="none"/>
              </w:rPr>
              <w:fldChar w:fldCharType="end"/>
            </w:r>
          </w:hyperlink>
        </w:p>
        <w:p w14:paraId="6EDFF2CC" w14:textId="762FEF37" w:rsidR="00E076D9" w:rsidRPr="00CE56AE" w:rsidRDefault="00E076D9">
          <w:pPr>
            <w:pStyle w:val="TOC1"/>
            <w:tabs>
              <w:tab w:val="right" w:leader="dot" w:pos="9962"/>
            </w:tabs>
            <w:rPr>
              <w:rFonts w:asciiTheme="majorBidi" w:eastAsiaTheme="minorEastAsia" w:hAnsiTheme="majorBidi" w:cstheme="majorBidi"/>
              <w:b w:val="0"/>
              <w:bCs w:val="0"/>
              <w:caps w:val="0"/>
              <w:noProof/>
              <w:kern w:val="2"/>
              <w:sz w:val="24"/>
              <w:szCs w:val="24"/>
              <w:u w:val="none"/>
              <w:lang w:val="en-SA"/>
              <w14:ligatures w14:val="standardContextual"/>
            </w:rPr>
          </w:pPr>
          <w:hyperlink w:anchor="_Toc197201510" w:history="1">
            <w:r w:rsidRPr="00CE56AE">
              <w:rPr>
                <w:rStyle w:val="Hyperlink"/>
                <w:rFonts w:asciiTheme="majorBidi" w:hAnsiTheme="majorBidi" w:cstheme="majorBidi"/>
                <w:noProof/>
                <w:u w:val="none"/>
              </w:rPr>
              <w:t>Acknowledgments</w:t>
            </w:r>
            <w:r w:rsidRPr="00CE56AE">
              <w:rPr>
                <w:rFonts w:asciiTheme="majorBidi" w:hAnsiTheme="majorBidi" w:cstheme="majorBidi"/>
                <w:noProof/>
                <w:webHidden/>
                <w:u w:val="none"/>
              </w:rPr>
              <w:tab/>
            </w:r>
            <w:r w:rsidRPr="00CE56AE">
              <w:rPr>
                <w:rFonts w:asciiTheme="majorBidi" w:hAnsiTheme="majorBidi" w:cstheme="majorBidi"/>
                <w:noProof/>
                <w:webHidden/>
                <w:u w:val="none"/>
              </w:rPr>
              <w:fldChar w:fldCharType="begin"/>
            </w:r>
            <w:r w:rsidRPr="00CE56AE">
              <w:rPr>
                <w:rFonts w:asciiTheme="majorBidi" w:hAnsiTheme="majorBidi" w:cstheme="majorBidi"/>
                <w:noProof/>
                <w:webHidden/>
                <w:u w:val="none"/>
              </w:rPr>
              <w:instrText xml:space="preserve"> PAGEREF _Toc197201510 \h </w:instrText>
            </w:r>
            <w:r w:rsidRPr="00CE56AE">
              <w:rPr>
                <w:rFonts w:asciiTheme="majorBidi" w:hAnsiTheme="majorBidi" w:cstheme="majorBidi"/>
                <w:noProof/>
                <w:webHidden/>
                <w:u w:val="none"/>
              </w:rPr>
            </w:r>
            <w:r w:rsidRPr="00CE56AE">
              <w:rPr>
                <w:rFonts w:asciiTheme="majorBidi" w:hAnsiTheme="majorBidi" w:cstheme="majorBidi"/>
                <w:noProof/>
                <w:webHidden/>
                <w:u w:val="none"/>
              </w:rPr>
              <w:fldChar w:fldCharType="separate"/>
            </w:r>
            <w:r w:rsidR="00D1348C">
              <w:rPr>
                <w:rFonts w:asciiTheme="majorBidi" w:hAnsiTheme="majorBidi" w:cstheme="majorBidi"/>
                <w:noProof/>
                <w:webHidden/>
                <w:u w:val="none"/>
              </w:rPr>
              <w:t>iii</w:t>
            </w:r>
            <w:r w:rsidRPr="00CE56AE">
              <w:rPr>
                <w:rFonts w:asciiTheme="majorBidi" w:hAnsiTheme="majorBidi" w:cstheme="majorBidi"/>
                <w:noProof/>
                <w:webHidden/>
                <w:u w:val="none"/>
              </w:rPr>
              <w:fldChar w:fldCharType="end"/>
            </w:r>
          </w:hyperlink>
        </w:p>
        <w:p w14:paraId="207276C5" w14:textId="1A11FE71" w:rsidR="00E076D9" w:rsidRPr="00CE56AE" w:rsidRDefault="00E076D9">
          <w:pPr>
            <w:pStyle w:val="TOC1"/>
            <w:tabs>
              <w:tab w:val="right" w:leader="dot" w:pos="9962"/>
            </w:tabs>
            <w:rPr>
              <w:rFonts w:asciiTheme="majorBidi" w:eastAsiaTheme="minorEastAsia" w:hAnsiTheme="majorBidi" w:cstheme="majorBidi"/>
              <w:b w:val="0"/>
              <w:bCs w:val="0"/>
              <w:caps w:val="0"/>
              <w:noProof/>
              <w:kern w:val="2"/>
              <w:sz w:val="24"/>
              <w:szCs w:val="24"/>
              <w:u w:val="none"/>
              <w:lang w:val="en-SA"/>
              <w14:ligatures w14:val="standardContextual"/>
            </w:rPr>
          </w:pPr>
          <w:hyperlink w:anchor="_Toc197201511" w:history="1">
            <w:r w:rsidRPr="00CE56AE">
              <w:rPr>
                <w:rStyle w:val="Hyperlink"/>
                <w:rFonts w:asciiTheme="majorBidi" w:hAnsiTheme="majorBidi" w:cstheme="majorBidi"/>
                <w:noProof/>
                <w:u w:val="none"/>
              </w:rPr>
              <w:t>Table of Contents</w:t>
            </w:r>
            <w:r w:rsidRPr="00CE56AE">
              <w:rPr>
                <w:rFonts w:asciiTheme="majorBidi" w:hAnsiTheme="majorBidi" w:cstheme="majorBidi"/>
                <w:noProof/>
                <w:webHidden/>
                <w:u w:val="none"/>
              </w:rPr>
              <w:tab/>
            </w:r>
            <w:r w:rsidRPr="00CE56AE">
              <w:rPr>
                <w:rFonts w:asciiTheme="majorBidi" w:hAnsiTheme="majorBidi" w:cstheme="majorBidi"/>
                <w:noProof/>
                <w:webHidden/>
                <w:u w:val="none"/>
              </w:rPr>
              <w:fldChar w:fldCharType="begin"/>
            </w:r>
            <w:r w:rsidRPr="00CE56AE">
              <w:rPr>
                <w:rFonts w:asciiTheme="majorBidi" w:hAnsiTheme="majorBidi" w:cstheme="majorBidi"/>
                <w:noProof/>
                <w:webHidden/>
                <w:u w:val="none"/>
              </w:rPr>
              <w:instrText xml:space="preserve"> PAGEREF _Toc197201511 \h </w:instrText>
            </w:r>
            <w:r w:rsidRPr="00CE56AE">
              <w:rPr>
                <w:rFonts w:asciiTheme="majorBidi" w:hAnsiTheme="majorBidi" w:cstheme="majorBidi"/>
                <w:noProof/>
                <w:webHidden/>
                <w:u w:val="none"/>
              </w:rPr>
            </w:r>
            <w:r w:rsidRPr="00CE56AE">
              <w:rPr>
                <w:rFonts w:asciiTheme="majorBidi" w:hAnsiTheme="majorBidi" w:cstheme="majorBidi"/>
                <w:noProof/>
                <w:webHidden/>
                <w:u w:val="none"/>
              </w:rPr>
              <w:fldChar w:fldCharType="separate"/>
            </w:r>
            <w:r w:rsidR="00D1348C">
              <w:rPr>
                <w:rFonts w:asciiTheme="majorBidi" w:hAnsiTheme="majorBidi" w:cstheme="majorBidi"/>
                <w:noProof/>
                <w:webHidden/>
                <w:u w:val="none"/>
              </w:rPr>
              <w:t>iv</w:t>
            </w:r>
            <w:r w:rsidRPr="00CE56AE">
              <w:rPr>
                <w:rFonts w:asciiTheme="majorBidi" w:hAnsiTheme="majorBidi" w:cstheme="majorBidi"/>
                <w:noProof/>
                <w:webHidden/>
                <w:u w:val="none"/>
              </w:rPr>
              <w:fldChar w:fldCharType="end"/>
            </w:r>
          </w:hyperlink>
        </w:p>
        <w:p w14:paraId="62432461" w14:textId="21B64541" w:rsidR="00E076D9" w:rsidRPr="00CE56AE" w:rsidRDefault="00E076D9">
          <w:pPr>
            <w:pStyle w:val="TOC1"/>
            <w:tabs>
              <w:tab w:val="right" w:leader="dot" w:pos="9962"/>
            </w:tabs>
            <w:rPr>
              <w:rFonts w:asciiTheme="majorBidi" w:eastAsiaTheme="minorEastAsia" w:hAnsiTheme="majorBidi" w:cstheme="majorBidi"/>
              <w:b w:val="0"/>
              <w:bCs w:val="0"/>
              <w:caps w:val="0"/>
              <w:noProof/>
              <w:kern w:val="2"/>
              <w:sz w:val="24"/>
              <w:szCs w:val="24"/>
              <w:u w:val="none"/>
              <w:lang w:val="en-SA"/>
              <w14:ligatures w14:val="standardContextual"/>
            </w:rPr>
          </w:pPr>
          <w:hyperlink w:anchor="_Toc197201512" w:history="1">
            <w:r w:rsidRPr="00CE56AE">
              <w:rPr>
                <w:rStyle w:val="Hyperlink"/>
                <w:rFonts w:asciiTheme="majorBidi" w:hAnsiTheme="majorBidi" w:cstheme="majorBidi"/>
                <w:noProof/>
                <w:u w:val="none"/>
              </w:rPr>
              <w:t>Table of Tables</w:t>
            </w:r>
            <w:r w:rsidRPr="00CE56AE">
              <w:rPr>
                <w:rFonts w:asciiTheme="majorBidi" w:hAnsiTheme="majorBidi" w:cstheme="majorBidi"/>
                <w:noProof/>
                <w:webHidden/>
                <w:u w:val="none"/>
              </w:rPr>
              <w:tab/>
            </w:r>
            <w:r w:rsidRPr="00CE56AE">
              <w:rPr>
                <w:rFonts w:asciiTheme="majorBidi" w:hAnsiTheme="majorBidi" w:cstheme="majorBidi"/>
                <w:noProof/>
                <w:webHidden/>
                <w:u w:val="none"/>
              </w:rPr>
              <w:fldChar w:fldCharType="begin"/>
            </w:r>
            <w:r w:rsidRPr="00CE56AE">
              <w:rPr>
                <w:rFonts w:asciiTheme="majorBidi" w:hAnsiTheme="majorBidi" w:cstheme="majorBidi"/>
                <w:noProof/>
                <w:webHidden/>
                <w:u w:val="none"/>
              </w:rPr>
              <w:instrText xml:space="preserve"> PAGEREF _Toc197201512 \h </w:instrText>
            </w:r>
            <w:r w:rsidRPr="00CE56AE">
              <w:rPr>
                <w:rFonts w:asciiTheme="majorBidi" w:hAnsiTheme="majorBidi" w:cstheme="majorBidi"/>
                <w:noProof/>
                <w:webHidden/>
                <w:u w:val="none"/>
              </w:rPr>
            </w:r>
            <w:r w:rsidRPr="00CE56AE">
              <w:rPr>
                <w:rFonts w:asciiTheme="majorBidi" w:hAnsiTheme="majorBidi" w:cstheme="majorBidi"/>
                <w:noProof/>
                <w:webHidden/>
                <w:u w:val="none"/>
              </w:rPr>
              <w:fldChar w:fldCharType="separate"/>
            </w:r>
            <w:r w:rsidR="00D1348C">
              <w:rPr>
                <w:rFonts w:asciiTheme="majorBidi" w:hAnsiTheme="majorBidi" w:cstheme="majorBidi"/>
                <w:noProof/>
                <w:webHidden/>
                <w:u w:val="none"/>
              </w:rPr>
              <w:t>v</w:t>
            </w:r>
            <w:r w:rsidRPr="00CE56AE">
              <w:rPr>
                <w:rFonts w:asciiTheme="majorBidi" w:hAnsiTheme="majorBidi" w:cstheme="majorBidi"/>
                <w:noProof/>
                <w:webHidden/>
                <w:u w:val="none"/>
              </w:rPr>
              <w:fldChar w:fldCharType="end"/>
            </w:r>
          </w:hyperlink>
        </w:p>
        <w:p w14:paraId="44D77BA6" w14:textId="4E4938A7" w:rsidR="00E076D9" w:rsidRPr="00CE56AE" w:rsidRDefault="00E076D9">
          <w:pPr>
            <w:pStyle w:val="TOC1"/>
            <w:tabs>
              <w:tab w:val="right" w:leader="dot" w:pos="9962"/>
            </w:tabs>
            <w:rPr>
              <w:rFonts w:asciiTheme="majorBidi" w:eastAsiaTheme="minorEastAsia" w:hAnsiTheme="majorBidi" w:cstheme="majorBidi"/>
              <w:b w:val="0"/>
              <w:bCs w:val="0"/>
              <w:caps w:val="0"/>
              <w:noProof/>
              <w:kern w:val="2"/>
              <w:sz w:val="24"/>
              <w:szCs w:val="24"/>
              <w:u w:val="none"/>
              <w:lang w:val="en-SA"/>
              <w14:ligatures w14:val="standardContextual"/>
            </w:rPr>
          </w:pPr>
          <w:hyperlink w:anchor="_Toc197201513" w:history="1">
            <w:r w:rsidRPr="00CE56AE">
              <w:rPr>
                <w:rStyle w:val="Hyperlink"/>
                <w:rFonts w:asciiTheme="majorBidi" w:hAnsiTheme="majorBidi" w:cstheme="majorBidi"/>
                <w:noProof/>
                <w:u w:val="none"/>
              </w:rPr>
              <w:t>Table of Figures</w:t>
            </w:r>
            <w:r w:rsidRPr="00CE56AE">
              <w:rPr>
                <w:rFonts w:asciiTheme="majorBidi" w:hAnsiTheme="majorBidi" w:cstheme="majorBidi"/>
                <w:noProof/>
                <w:webHidden/>
                <w:u w:val="none"/>
              </w:rPr>
              <w:tab/>
            </w:r>
            <w:r w:rsidRPr="00CE56AE">
              <w:rPr>
                <w:rFonts w:asciiTheme="majorBidi" w:hAnsiTheme="majorBidi" w:cstheme="majorBidi"/>
                <w:noProof/>
                <w:webHidden/>
                <w:u w:val="none"/>
              </w:rPr>
              <w:fldChar w:fldCharType="begin"/>
            </w:r>
            <w:r w:rsidRPr="00CE56AE">
              <w:rPr>
                <w:rFonts w:asciiTheme="majorBidi" w:hAnsiTheme="majorBidi" w:cstheme="majorBidi"/>
                <w:noProof/>
                <w:webHidden/>
                <w:u w:val="none"/>
              </w:rPr>
              <w:instrText xml:space="preserve"> PAGEREF _Toc197201513 \h </w:instrText>
            </w:r>
            <w:r w:rsidRPr="00CE56AE">
              <w:rPr>
                <w:rFonts w:asciiTheme="majorBidi" w:hAnsiTheme="majorBidi" w:cstheme="majorBidi"/>
                <w:noProof/>
                <w:webHidden/>
                <w:u w:val="none"/>
              </w:rPr>
            </w:r>
            <w:r w:rsidRPr="00CE56AE">
              <w:rPr>
                <w:rFonts w:asciiTheme="majorBidi" w:hAnsiTheme="majorBidi" w:cstheme="majorBidi"/>
                <w:noProof/>
                <w:webHidden/>
                <w:u w:val="none"/>
              </w:rPr>
              <w:fldChar w:fldCharType="separate"/>
            </w:r>
            <w:r w:rsidR="00D1348C">
              <w:rPr>
                <w:rFonts w:asciiTheme="majorBidi" w:hAnsiTheme="majorBidi" w:cstheme="majorBidi"/>
                <w:noProof/>
                <w:webHidden/>
                <w:u w:val="none"/>
              </w:rPr>
              <w:t>v</w:t>
            </w:r>
            <w:r w:rsidRPr="00CE56AE">
              <w:rPr>
                <w:rFonts w:asciiTheme="majorBidi" w:hAnsiTheme="majorBidi" w:cstheme="majorBidi"/>
                <w:noProof/>
                <w:webHidden/>
                <w:u w:val="none"/>
              </w:rPr>
              <w:fldChar w:fldCharType="end"/>
            </w:r>
          </w:hyperlink>
        </w:p>
        <w:p w14:paraId="19AF640D" w14:textId="64A448A6" w:rsidR="00E076D9" w:rsidRPr="00CE56AE" w:rsidRDefault="00E076D9">
          <w:pPr>
            <w:pStyle w:val="TOC1"/>
            <w:tabs>
              <w:tab w:val="left" w:pos="350"/>
              <w:tab w:val="right" w:leader="dot" w:pos="9962"/>
            </w:tabs>
            <w:rPr>
              <w:rFonts w:asciiTheme="majorBidi" w:eastAsiaTheme="minorEastAsia" w:hAnsiTheme="majorBidi" w:cstheme="majorBidi"/>
              <w:b w:val="0"/>
              <w:bCs w:val="0"/>
              <w:caps w:val="0"/>
              <w:noProof/>
              <w:kern w:val="2"/>
              <w:sz w:val="24"/>
              <w:szCs w:val="24"/>
              <w:u w:val="none"/>
              <w:lang w:val="en-SA"/>
              <w14:ligatures w14:val="standardContextual"/>
            </w:rPr>
          </w:pPr>
          <w:hyperlink w:anchor="_Toc197201514" w:history="1">
            <w:r w:rsidRPr="00CE56AE">
              <w:rPr>
                <w:rStyle w:val="Hyperlink"/>
                <w:rFonts w:asciiTheme="majorBidi" w:hAnsiTheme="majorBidi" w:cstheme="majorBidi"/>
                <w:noProof/>
                <w:u w:val="none"/>
              </w:rPr>
              <w:t>1</w:t>
            </w:r>
            <w:r w:rsidRPr="00CE56AE">
              <w:rPr>
                <w:rFonts w:asciiTheme="majorBidi" w:eastAsiaTheme="minorEastAsia" w:hAnsiTheme="majorBidi" w:cstheme="majorBidi"/>
                <w:b w:val="0"/>
                <w:bCs w:val="0"/>
                <w:caps w:val="0"/>
                <w:noProof/>
                <w:kern w:val="2"/>
                <w:sz w:val="24"/>
                <w:szCs w:val="24"/>
                <w:u w:val="none"/>
                <w:lang w:val="en-SA"/>
                <w14:ligatures w14:val="standardContextual"/>
              </w:rPr>
              <w:tab/>
            </w:r>
            <w:r w:rsidRPr="00CE56AE">
              <w:rPr>
                <w:rStyle w:val="Hyperlink"/>
                <w:rFonts w:asciiTheme="majorBidi" w:hAnsiTheme="majorBidi" w:cstheme="majorBidi"/>
                <w:noProof/>
                <w:u w:val="none"/>
              </w:rPr>
              <w:t>Introduction</w:t>
            </w:r>
            <w:r w:rsidRPr="00CE56AE">
              <w:rPr>
                <w:rFonts w:asciiTheme="majorBidi" w:hAnsiTheme="majorBidi" w:cstheme="majorBidi"/>
                <w:noProof/>
                <w:webHidden/>
                <w:u w:val="none"/>
              </w:rPr>
              <w:tab/>
            </w:r>
            <w:r w:rsidRPr="00CE56AE">
              <w:rPr>
                <w:rFonts w:asciiTheme="majorBidi" w:hAnsiTheme="majorBidi" w:cstheme="majorBidi"/>
                <w:noProof/>
                <w:webHidden/>
                <w:u w:val="none"/>
              </w:rPr>
              <w:fldChar w:fldCharType="begin"/>
            </w:r>
            <w:r w:rsidRPr="00CE56AE">
              <w:rPr>
                <w:rFonts w:asciiTheme="majorBidi" w:hAnsiTheme="majorBidi" w:cstheme="majorBidi"/>
                <w:noProof/>
                <w:webHidden/>
                <w:u w:val="none"/>
              </w:rPr>
              <w:instrText xml:space="preserve"> PAGEREF _Toc197201514 \h </w:instrText>
            </w:r>
            <w:r w:rsidRPr="00CE56AE">
              <w:rPr>
                <w:rFonts w:asciiTheme="majorBidi" w:hAnsiTheme="majorBidi" w:cstheme="majorBidi"/>
                <w:noProof/>
                <w:webHidden/>
                <w:u w:val="none"/>
              </w:rPr>
            </w:r>
            <w:r w:rsidRPr="00CE56AE">
              <w:rPr>
                <w:rFonts w:asciiTheme="majorBidi" w:hAnsiTheme="majorBidi" w:cstheme="majorBidi"/>
                <w:noProof/>
                <w:webHidden/>
                <w:u w:val="none"/>
              </w:rPr>
              <w:fldChar w:fldCharType="separate"/>
            </w:r>
            <w:r w:rsidR="00D1348C">
              <w:rPr>
                <w:rFonts w:asciiTheme="majorBidi" w:hAnsiTheme="majorBidi" w:cstheme="majorBidi"/>
                <w:noProof/>
                <w:webHidden/>
                <w:u w:val="none"/>
              </w:rPr>
              <w:t>1</w:t>
            </w:r>
            <w:r w:rsidRPr="00CE56AE">
              <w:rPr>
                <w:rFonts w:asciiTheme="majorBidi" w:hAnsiTheme="majorBidi" w:cstheme="majorBidi"/>
                <w:noProof/>
                <w:webHidden/>
                <w:u w:val="none"/>
              </w:rPr>
              <w:fldChar w:fldCharType="end"/>
            </w:r>
          </w:hyperlink>
        </w:p>
        <w:p w14:paraId="789E0AE7" w14:textId="181FD043" w:rsidR="00E076D9" w:rsidRPr="00CE56AE" w:rsidRDefault="00E076D9">
          <w:pPr>
            <w:pStyle w:val="TOC2"/>
            <w:tabs>
              <w:tab w:val="left" w:pos="515"/>
              <w:tab w:val="right" w:leader="dot" w:pos="9962"/>
            </w:tabs>
            <w:rPr>
              <w:rFonts w:asciiTheme="majorBidi" w:eastAsiaTheme="minorEastAsia" w:hAnsiTheme="majorBidi" w:cstheme="majorBidi"/>
              <w:b w:val="0"/>
              <w:bCs w:val="0"/>
              <w:smallCaps w:val="0"/>
              <w:noProof/>
              <w:kern w:val="2"/>
              <w:sz w:val="24"/>
              <w:szCs w:val="24"/>
              <w:lang w:val="en-SA"/>
              <w14:ligatures w14:val="standardContextual"/>
            </w:rPr>
          </w:pPr>
          <w:hyperlink w:anchor="_Toc197201515" w:history="1">
            <w:r w:rsidRPr="00CE56AE">
              <w:rPr>
                <w:rStyle w:val="Hyperlink"/>
                <w:rFonts w:asciiTheme="majorBidi" w:hAnsiTheme="majorBidi" w:cstheme="majorBidi"/>
                <w:noProof/>
                <w:u w:val="none"/>
              </w:rPr>
              <w:t>1.1</w:t>
            </w:r>
            <w:r w:rsidRPr="00CE56AE">
              <w:rPr>
                <w:rFonts w:asciiTheme="majorBidi" w:eastAsiaTheme="minorEastAsia" w:hAnsiTheme="majorBidi" w:cstheme="majorBidi"/>
                <w:b w:val="0"/>
                <w:bCs w:val="0"/>
                <w:smallCaps w:val="0"/>
                <w:noProof/>
                <w:kern w:val="2"/>
                <w:sz w:val="24"/>
                <w:szCs w:val="24"/>
                <w:lang w:val="en-SA"/>
                <w14:ligatures w14:val="standardContextual"/>
              </w:rPr>
              <w:tab/>
            </w:r>
            <w:r w:rsidRPr="00CE56AE">
              <w:rPr>
                <w:rStyle w:val="Hyperlink"/>
                <w:rFonts w:asciiTheme="majorBidi" w:hAnsiTheme="majorBidi" w:cstheme="majorBidi"/>
                <w:noProof/>
                <w:u w:val="none"/>
              </w:rPr>
              <w:t>Problem Formulation</w:t>
            </w:r>
            <w:r w:rsidRPr="00CE56AE">
              <w:rPr>
                <w:rFonts w:asciiTheme="majorBidi" w:hAnsiTheme="majorBidi" w:cstheme="majorBidi"/>
                <w:noProof/>
                <w:webHidden/>
              </w:rPr>
              <w:tab/>
            </w:r>
            <w:r w:rsidRPr="00CE56AE">
              <w:rPr>
                <w:rFonts w:asciiTheme="majorBidi" w:hAnsiTheme="majorBidi" w:cstheme="majorBidi"/>
                <w:noProof/>
                <w:webHidden/>
              </w:rPr>
              <w:fldChar w:fldCharType="begin"/>
            </w:r>
            <w:r w:rsidRPr="00CE56AE">
              <w:rPr>
                <w:rFonts w:asciiTheme="majorBidi" w:hAnsiTheme="majorBidi" w:cstheme="majorBidi"/>
                <w:noProof/>
                <w:webHidden/>
              </w:rPr>
              <w:instrText xml:space="preserve"> PAGEREF _Toc197201515 \h </w:instrText>
            </w:r>
            <w:r w:rsidRPr="00CE56AE">
              <w:rPr>
                <w:rFonts w:asciiTheme="majorBidi" w:hAnsiTheme="majorBidi" w:cstheme="majorBidi"/>
                <w:noProof/>
                <w:webHidden/>
              </w:rPr>
            </w:r>
            <w:r w:rsidRPr="00CE56AE">
              <w:rPr>
                <w:rFonts w:asciiTheme="majorBidi" w:hAnsiTheme="majorBidi" w:cstheme="majorBidi"/>
                <w:noProof/>
                <w:webHidden/>
              </w:rPr>
              <w:fldChar w:fldCharType="separate"/>
            </w:r>
            <w:r w:rsidR="00D1348C">
              <w:rPr>
                <w:rFonts w:asciiTheme="majorBidi" w:hAnsiTheme="majorBidi" w:cstheme="majorBidi"/>
                <w:noProof/>
                <w:webHidden/>
              </w:rPr>
              <w:t>1</w:t>
            </w:r>
            <w:r w:rsidRPr="00CE56AE">
              <w:rPr>
                <w:rFonts w:asciiTheme="majorBidi" w:hAnsiTheme="majorBidi" w:cstheme="majorBidi"/>
                <w:noProof/>
                <w:webHidden/>
              </w:rPr>
              <w:fldChar w:fldCharType="end"/>
            </w:r>
          </w:hyperlink>
        </w:p>
        <w:p w14:paraId="62154B5C" w14:textId="71B92911" w:rsidR="00E076D9" w:rsidRPr="00CE56AE" w:rsidRDefault="00E076D9">
          <w:pPr>
            <w:pStyle w:val="TOC3"/>
            <w:tabs>
              <w:tab w:val="left" w:pos="680"/>
              <w:tab w:val="right" w:leader="dot" w:pos="9962"/>
            </w:tabs>
            <w:rPr>
              <w:rFonts w:asciiTheme="majorBidi" w:eastAsiaTheme="minorEastAsia" w:hAnsiTheme="majorBidi" w:cstheme="majorBidi"/>
              <w:smallCaps w:val="0"/>
              <w:noProof/>
              <w:kern w:val="2"/>
              <w:sz w:val="24"/>
              <w:szCs w:val="24"/>
              <w:lang w:val="en-SA"/>
              <w14:ligatures w14:val="standardContextual"/>
            </w:rPr>
          </w:pPr>
          <w:hyperlink w:anchor="_Toc197201516" w:history="1">
            <w:r w:rsidRPr="00CE56AE">
              <w:rPr>
                <w:rStyle w:val="Hyperlink"/>
                <w:rFonts w:asciiTheme="majorBidi" w:hAnsiTheme="majorBidi" w:cstheme="majorBidi"/>
                <w:noProof/>
                <w:u w:val="none"/>
              </w:rPr>
              <w:t>1.1.1</w:t>
            </w:r>
            <w:r w:rsidRPr="00CE56AE">
              <w:rPr>
                <w:rFonts w:asciiTheme="majorBidi" w:eastAsiaTheme="minorEastAsia" w:hAnsiTheme="majorBidi" w:cstheme="majorBidi"/>
                <w:smallCaps w:val="0"/>
                <w:noProof/>
                <w:kern w:val="2"/>
                <w:sz w:val="24"/>
                <w:szCs w:val="24"/>
                <w:lang w:val="en-SA"/>
                <w14:ligatures w14:val="standardContextual"/>
              </w:rPr>
              <w:tab/>
            </w:r>
            <w:r w:rsidRPr="00CE56AE">
              <w:rPr>
                <w:rStyle w:val="Hyperlink"/>
                <w:rFonts w:asciiTheme="majorBidi" w:hAnsiTheme="majorBidi" w:cstheme="majorBidi"/>
                <w:noProof/>
                <w:u w:val="none"/>
              </w:rPr>
              <w:t>Problem Statement:</w:t>
            </w:r>
            <w:r w:rsidRPr="00CE56AE">
              <w:rPr>
                <w:rFonts w:asciiTheme="majorBidi" w:hAnsiTheme="majorBidi" w:cstheme="majorBidi"/>
                <w:noProof/>
                <w:webHidden/>
              </w:rPr>
              <w:tab/>
            </w:r>
            <w:r w:rsidRPr="00CE56AE">
              <w:rPr>
                <w:rFonts w:asciiTheme="majorBidi" w:hAnsiTheme="majorBidi" w:cstheme="majorBidi"/>
                <w:noProof/>
                <w:webHidden/>
              </w:rPr>
              <w:fldChar w:fldCharType="begin"/>
            </w:r>
            <w:r w:rsidRPr="00CE56AE">
              <w:rPr>
                <w:rFonts w:asciiTheme="majorBidi" w:hAnsiTheme="majorBidi" w:cstheme="majorBidi"/>
                <w:noProof/>
                <w:webHidden/>
              </w:rPr>
              <w:instrText xml:space="preserve"> PAGEREF _Toc197201516 \h </w:instrText>
            </w:r>
            <w:r w:rsidRPr="00CE56AE">
              <w:rPr>
                <w:rFonts w:asciiTheme="majorBidi" w:hAnsiTheme="majorBidi" w:cstheme="majorBidi"/>
                <w:noProof/>
                <w:webHidden/>
              </w:rPr>
            </w:r>
            <w:r w:rsidRPr="00CE56AE">
              <w:rPr>
                <w:rFonts w:asciiTheme="majorBidi" w:hAnsiTheme="majorBidi" w:cstheme="majorBidi"/>
                <w:noProof/>
                <w:webHidden/>
              </w:rPr>
              <w:fldChar w:fldCharType="separate"/>
            </w:r>
            <w:r w:rsidR="00D1348C">
              <w:rPr>
                <w:rFonts w:asciiTheme="majorBidi" w:hAnsiTheme="majorBidi" w:cstheme="majorBidi"/>
                <w:noProof/>
                <w:webHidden/>
              </w:rPr>
              <w:t>1</w:t>
            </w:r>
            <w:r w:rsidRPr="00CE56AE">
              <w:rPr>
                <w:rFonts w:asciiTheme="majorBidi" w:hAnsiTheme="majorBidi" w:cstheme="majorBidi"/>
                <w:noProof/>
                <w:webHidden/>
              </w:rPr>
              <w:fldChar w:fldCharType="end"/>
            </w:r>
          </w:hyperlink>
        </w:p>
        <w:p w14:paraId="65F8E39C" w14:textId="51D9574D" w:rsidR="00E076D9" w:rsidRPr="00CE56AE" w:rsidRDefault="00E076D9">
          <w:pPr>
            <w:pStyle w:val="TOC2"/>
            <w:tabs>
              <w:tab w:val="left" w:pos="515"/>
              <w:tab w:val="right" w:leader="dot" w:pos="9962"/>
            </w:tabs>
            <w:rPr>
              <w:rFonts w:asciiTheme="majorBidi" w:eastAsiaTheme="minorEastAsia" w:hAnsiTheme="majorBidi" w:cstheme="majorBidi"/>
              <w:b w:val="0"/>
              <w:bCs w:val="0"/>
              <w:smallCaps w:val="0"/>
              <w:noProof/>
              <w:kern w:val="2"/>
              <w:sz w:val="24"/>
              <w:szCs w:val="24"/>
              <w:lang w:val="en-SA"/>
              <w14:ligatures w14:val="standardContextual"/>
            </w:rPr>
          </w:pPr>
          <w:hyperlink w:anchor="_Toc197201517" w:history="1">
            <w:r w:rsidRPr="00CE56AE">
              <w:rPr>
                <w:rStyle w:val="Hyperlink"/>
                <w:rFonts w:asciiTheme="majorBidi" w:hAnsiTheme="majorBidi" w:cstheme="majorBidi"/>
                <w:noProof/>
                <w:u w:val="none"/>
              </w:rPr>
              <w:t>1.2</w:t>
            </w:r>
            <w:r w:rsidRPr="00CE56AE">
              <w:rPr>
                <w:rFonts w:asciiTheme="majorBidi" w:eastAsiaTheme="minorEastAsia" w:hAnsiTheme="majorBidi" w:cstheme="majorBidi"/>
                <w:b w:val="0"/>
                <w:bCs w:val="0"/>
                <w:smallCaps w:val="0"/>
                <w:noProof/>
                <w:kern w:val="2"/>
                <w:sz w:val="24"/>
                <w:szCs w:val="24"/>
                <w:lang w:val="en-SA"/>
                <w14:ligatures w14:val="standardContextual"/>
              </w:rPr>
              <w:tab/>
            </w:r>
            <w:r w:rsidRPr="00CE56AE">
              <w:rPr>
                <w:rStyle w:val="Hyperlink"/>
                <w:rFonts w:asciiTheme="majorBidi" w:hAnsiTheme="majorBidi" w:cstheme="majorBidi"/>
                <w:noProof/>
                <w:u w:val="none"/>
              </w:rPr>
              <w:t>Project Specifications</w:t>
            </w:r>
            <w:r w:rsidRPr="00CE56AE">
              <w:rPr>
                <w:rFonts w:asciiTheme="majorBidi" w:hAnsiTheme="majorBidi" w:cstheme="majorBidi"/>
                <w:noProof/>
                <w:webHidden/>
              </w:rPr>
              <w:tab/>
            </w:r>
            <w:r w:rsidRPr="00CE56AE">
              <w:rPr>
                <w:rFonts w:asciiTheme="majorBidi" w:hAnsiTheme="majorBidi" w:cstheme="majorBidi"/>
                <w:noProof/>
                <w:webHidden/>
              </w:rPr>
              <w:fldChar w:fldCharType="begin"/>
            </w:r>
            <w:r w:rsidRPr="00CE56AE">
              <w:rPr>
                <w:rFonts w:asciiTheme="majorBidi" w:hAnsiTheme="majorBidi" w:cstheme="majorBidi"/>
                <w:noProof/>
                <w:webHidden/>
              </w:rPr>
              <w:instrText xml:space="preserve"> PAGEREF _Toc197201517 \h </w:instrText>
            </w:r>
            <w:r w:rsidRPr="00CE56AE">
              <w:rPr>
                <w:rFonts w:asciiTheme="majorBidi" w:hAnsiTheme="majorBidi" w:cstheme="majorBidi"/>
                <w:noProof/>
                <w:webHidden/>
              </w:rPr>
            </w:r>
            <w:r w:rsidRPr="00CE56AE">
              <w:rPr>
                <w:rFonts w:asciiTheme="majorBidi" w:hAnsiTheme="majorBidi" w:cstheme="majorBidi"/>
                <w:noProof/>
                <w:webHidden/>
              </w:rPr>
              <w:fldChar w:fldCharType="separate"/>
            </w:r>
            <w:r w:rsidR="00D1348C">
              <w:rPr>
                <w:rFonts w:asciiTheme="majorBidi" w:hAnsiTheme="majorBidi" w:cstheme="majorBidi"/>
                <w:noProof/>
                <w:webHidden/>
              </w:rPr>
              <w:t>1</w:t>
            </w:r>
            <w:r w:rsidRPr="00CE56AE">
              <w:rPr>
                <w:rFonts w:asciiTheme="majorBidi" w:hAnsiTheme="majorBidi" w:cstheme="majorBidi"/>
                <w:noProof/>
                <w:webHidden/>
              </w:rPr>
              <w:fldChar w:fldCharType="end"/>
            </w:r>
          </w:hyperlink>
        </w:p>
        <w:p w14:paraId="1840B3B0" w14:textId="3249F25E" w:rsidR="00E076D9" w:rsidRPr="00CE56AE" w:rsidRDefault="00E076D9">
          <w:pPr>
            <w:pStyle w:val="TOC1"/>
            <w:tabs>
              <w:tab w:val="left" w:pos="350"/>
              <w:tab w:val="right" w:leader="dot" w:pos="9962"/>
            </w:tabs>
            <w:rPr>
              <w:rFonts w:asciiTheme="majorBidi" w:eastAsiaTheme="minorEastAsia" w:hAnsiTheme="majorBidi" w:cstheme="majorBidi"/>
              <w:b w:val="0"/>
              <w:bCs w:val="0"/>
              <w:caps w:val="0"/>
              <w:noProof/>
              <w:kern w:val="2"/>
              <w:sz w:val="24"/>
              <w:szCs w:val="24"/>
              <w:u w:val="none"/>
              <w:lang w:val="en-SA"/>
              <w14:ligatures w14:val="standardContextual"/>
            </w:rPr>
          </w:pPr>
          <w:hyperlink w:anchor="_Toc197201518" w:history="1">
            <w:r w:rsidRPr="00CE56AE">
              <w:rPr>
                <w:rStyle w:val="Hyperlink"/>
                <w:rFonts w:asciiTheme="majorBidi" w:hAnsiTheme="majorBidi" w:cstheme="majorBidi"/>
                <w:noProof/>
                <w:u w:val="none"/>
              </w:rPr>
              <w:t>2</w:t>
            </w:r>
            <w:r w:rsidRPr="00CE56AE">
              <w:rPr>
                <w:rFonts w:asciiTheme="majorBidi" w:eastAsiaTheme="minorEastAsia" w:hAnsiTheme="majorBidi" w:cstheme="majorBidi"/>
                <w:b w:val="0"/>
                <w:bCs w:val="0"/>
                <w:caps w:val="0"/>
                <w:noProof/>
                <w:kern w:val="2"/>
                <w:sz w:val="24"/>
                <w:szCs w:val="24"/>
                <w:u w:val="none"/>
                <w:lang w:val="en-SA"/>
                <w14:ligatures w14:val="standardContextual"/>
              </w:rPr>
              <w:tab/>
            </w:r>
            <w:r w:rsidRPr="00CE56AE">
              <w:rPr>
                <w:rStyle w:val="Hyperlink"/>
                <w:rFonts w:asciiTheme="majorBidi" w:hAnsiTheme="majorBidi" w:cstheme="majorBidi"/>
                <w:noProof/>
                <w:u w:val="none"/>
              </w:rPr>
              <w:t>Background</w:t>
            </w:r>
            <w:r w:rsidRPr="00CE56AE">
              <w:rPr>
                <w:rFonts w:asciiTheme="majorBidi" w:hAnsiTheme="majorBidi" w:cstheme="majorBidi"/>
                <w:noProof/>
                <w:webHidden/>
                <w:u w:val="none"/>
              </w:rPr>
              <w:tab/>
            </w:r>
            <w:r w:rsidRPr="00CE56AE">
              <w:rPr>
                <w:rFonts w:asciiTheme="majorBidi" w:hAnsiTheme="majorBidi" w:cstheme="majorBidi"/>
                <w:noProof/>
                <w:webHidden/>
                <w:u w:val="none"/>
              </w:rPr>
              <w:fldChar w:fldCharType="begin"/>
            </w:r>
            <w:r w:rsidRPr="00CE56AE">
              <w:rPr>
                <w:rFonts w:asciiTheme="majorBidi" w:hAnsiTheme="majorBidi" w:cstheme="majorBidi"/>
                <w:noProof/>
                <w:webHidden/>
                <w:u w:val="none"/>
              </w:rPr>
              <w:instrText xml:space="preserve"> PAGEREF _Toc197201518 \h </w:instrText>
            </w:r>
            <w:r w:rsidRPr="00CE56AE">
              <w:rPr>
                <w:rFonts w:asciiTheme="majorBidi" w:hAnsiTheme="majorBidi" w:cstheme="majorBidi"/>
                <w:noProof/>
                <w:webHidden/>
                <w:u w:val="none"/>
              </w:rPr>
            </w:r>
            <w:r w:rsidRPr="00CE56AE">
              <w:rPr>
                <w:rFonts w:asciiTheme="majorBidi" w:hAnsiTheme="majorBidi" w:cstheme="majorBidi"/>
                <w:noProof/>
                <w:webHidden/>
                <w:u w:val="none"/>
              </w:rPr>
              <w:fldChar w:fldCharType="separate"/>
            </w:r>
            <w:r w:rsidR="00D1348C">
              <w:rPr>
                <w:rFonts w:asciiTheme="majorBidi" w:hAnsiTheme="majorBidi" w:cstheme="majorBidi"/>
                <w:noProof/>
                <w:webHidden/>
                <w:u w:val="none"/>
              </w:rPr>
              <w:t>3</w:t>
            </w:r>
            <w:r w:rsidRPr="00CE56AE">
              <w:rPr>
                <w:rFonts w:asciiTheme="majorBidi" w:hAnsiTheme="majorBidi" w:cstheme="majorBidi"/>
                <w:noProof/>
                <w:webHidden/>
                <w:u w:val="none"/>
              </w:rPr>
              <w:fldChar w:fldCharType="end"/>
            </w:r>
          </w:hyperlink>
        </w:p>
        <w:p w14:paraId="053A1C84" w14:textId="12A20DF1" w:rsidR="00E076D9" w:rsidRPr="00CE56AE" w:rsidRDefault="00E076D9">
          <w:pPr>
            <w:pStyle w:val="TOC2"/>
            <w:tabs>
              <w:tab w:val="left" w:pos="515"/>
              <w:tab w:val="right" w:leader="dot" w:pos="9962"/>
            </w:tabs>
            <w:rPr>
              <w:rFonts w:asciiTheme="majorBidi" w:eastAsiaTheme="minorEastAsia" w:hAnsiTheme="majorBidi" w:cstheme="majorBidi"/>
              <w:b w:val="0"/>
              <w:bCs w:val="0"/>
              <w:smallCaps w:val="0"/>
              <w:noProof/>
              <w:kern w:val="2"/>
              <w:sz w:val="24"/>
              <w:szCs w:val="24"/>
              <w:lang w:val="en-SA"/>
              <w14:ligatures w14:val="standardContextual"/>
            </w:rPr>
          </w:pPr>
          <w:hyperlink w:anchor="_Toc197201519" w:history="1">
            <w:r w:rsidRPr="00CE56AE">
              <w:rPr>
                <w:rStyle w:val="Hyperlink"/>
                <w:rFonts w:asciiTheme="majorBidi" w:hAnsiTheme="majorBidi" w:cstheme="majorBidi"/>
                <w:noProof/>
                <w:u w:val="none"/>
              </w:rPr>
              <w:t>2.1</w:t>
            </w:r>
            <w:r w:rsidRPr="00CE56AE">
              <w:rPr>
                <w:rFonts w:asciiTheme="majorBidi" w:eastAsiaTheme="minorEastAsia" w:hAnsiTheme="majorBidi" w:cstheme="majorBidi"/>
                <w:b w:val="0"/>
                <w:bCs w:val="0"/>
                <w:smallCaps w:val="0"/>
                <w:noProof/>
                <w:kern w:val="2"/>
                <w:sz w:val="24"/>
                <w:szCs w:val="24"/>
                <w:lang w:val="en-SA"/>
                <w14:ligatures w14:val="standardContextual"/>
              </w:rPr>
              <w:tab/>
            </w:r>
            <w:r w:rsidRPr="00CE56AE">
              <w:rPr>
                <w:rStyle w:val="Hyperlink"/>
                <w:rFonts w:asciiTheme="majorBidi" w:hAnsiTheme="majorBidi" w:cstheme="majorBidi"/>
                <w:noProof/>
                <w:u w:val="none"/>
              </w:rPr>
              <w:t>Literature Review</w:t>
            </w:r>
            <w:r w:rsidRPr="00CE56AE">
              <w:rPr>
                <w:rFonts w:asciiTheme="majorBidi" w:hAnsiTheme="majorBidi" w:cstheme="majorBidi"/>
                <w:noProof/>
                <w:webHidden/>
              </w:rPr>
              <w:tab/>
            </w:r>
            <w:r w:rsidRPr="00CE56AE">
              <w:rPr>
                <w:rFonts w:asciiTheme="majorBidi" w:hAnsiTheme="majorBidi" w:cstheme="majorBidi"/>
                <w:noProof/>
                <w:webHidden/>
              </w:rPr>
              <w:fldChar w:fldCharType="begin"/>
            </w:r>
            <w:r w:rsidRPr="00CE56AE">
              <w:rPr>
                <w:rFonts w:asciiTheme="majorBidi" w:hAnsiTheme="majorBidi" w:cstheme="majorBidi"/>
                <w:noProof/>
                <w:webHidden/>
              </w:rPr>
              <w:instrText xml:space="preserve"> PAGEREF _Toc197201519 \h </w:instrText>
            </w:r>
            <w:r w:rsidRPr="00CE56AE">
              <w:rPr>
                <w:rFonts w:asciiTheme="majorBidi" w:hAnsiTheme="majorBidi" w:cstheme="majorBidi"/>
                <w:noProof/>
                <w:webHidden/>
              </w:rPr>
            </w:r>
            <w:r w:rsidRPr="00CE56AE">
              <w:rPr>
                <w:rFonts w:asciiTheme="majorBidi" w:hAnsiTheme="majorBidi" w:cstheme="majorBidi"/>
                <w:noProof/>
                <w:webHidden/>
              </w:rPr>
              <w:fldChar w:fldCharType="separate"/>
            </w:r>
            <w:r w:rsidR="00D1348C">
              <w:rPr>
                <w:rFonts w:asciiTheme="majorBidi" w:hAnsiTheme="majorBidi" w:cstheme="majorBidi"/>
                <w:noProof/>
                <w:webHidden/>
              </w:rPr>
              <w:t>3</w:t>
            </w:r>
            <w:r w:rsidRPr="00CE56AE">
              <w:rPr>
                <w:rFonts w:asciiTheme="majorBidi" w:hAnsiTheme="majorBidi" w:cstheme="majorBidi"/>
                <w:noProof/>
                <w:webHidden/>
              </w:rPr>
              <w:fldChar w:fldCharType="end"/>
            </w:r>
          </w:hyperlink>
        </w:p>
        <w:p w14:paraId="2164A290" w14:textId="34CA0784" w:rsidR="00E076D9" w:rsidRPr="00CE56AE" w:rsidRDefault="00E076D9">
          <w:pPr>
            <w:pStyle w:val="TOC2"/>
            <w:tabs>
              <w:tab w:val="left" w:pos="515"/>
              <w:tab w:val="right" w:leader="dot" w:pos="9962"/>
            </w:tabs>
            <w:rPr>
              <w:rFonts w:asciiTheme="majorBidi" w:eastAsiaTheme="minorEastAsia" w:hAnsiTheme="majorBidi" w:cstheme="majorBidi"/>
              <w:b w:val="0"/>
              <w:bCs w:val="0"/>
              <w:smallCaps w:val="0"/>
              <w:noProof/>
              <w:kern w:val="2"/>
              <w:sz w:val="24"/>
              <w:szCs w:val="24"/>
              <w:lang w:val="en-SA"/>
              <w14:ligatures w14:val="standardContextual"/>
            </w:rPr>
          </w:pPr>
          <w:hyperlink w:anchor="_Toc197201520" w:history="1">
            <w:r w:rsidRPr="00CE56AE">
              <w:rPr>
                <w:rStyle w:val="Hyperlink"/>
                <w:rFonts w:asciiTheme="majorBidi" w:hAnsiTheme="majorBidi" w:cstheme="majorBidi"/>
                <w:noProof/>
                <w:u w:val="none"/>
              </w:rPr>
              <w:t>2.2</w:t>
            </w:r>
            <w:r w:rsidRPr="00CE56AE">
              <w:rPr>
                <w:rFonts w:asciiTheme="majorBidi" w:eastAsiaTheme="minorEastAsia" w:hAnsiTheme="majorBidi" w:cstheme="majorBidi"/>
                <w:b w:val="0"/>
                <w:bCs w:val="0"/>
                <w:smallCaps w:val="0"/>
                <w:noProof/>
                <w:kern w:val="2"/>
                <w:sz w:val="24"/>
                <w:szCs w:val="24"/>
                <w:lang w:val="en-SA"/>
                <w14:ligatures w14:val="standardContextual"/>
              </w:rPr>
              <w:tab/>
            </w:r>
            <w:r w:rsidRPr="00CE56AE">
              <w:rPr>
                <w:rStyle w:val="Hyperlink"/>
                <w:rFonts w:asciiTheme="majorBidi" w:hAnsiTheme="majorBidi" w:cstheme="majorBidi"/>
                <w:noProof/>
                <w:u w:val="none"/>
              </w:rPr>
              <w:t>Concept Synthesis</w:t>
            </w:r>
            <w:r w:rsidRPr="00CE56AE">
              <w:rPr>
                <w:rFonts w:asciiTheme="majorBidi" w:hAnsiTheme="majorBidi" w:cstheme="majorBidi"/>
                <w:noProof/>
                <w:webHidden/>
              </w:rPr>
              <w:tab/>
            </w:r>
            <w:r w:rsidRPr="00CE56AE">
              <w:rPr>
                <w:rFonts w:asciiTheme="majorBidi" w:hAnsiTheme="majorBidi" w:cstheme="majorBidi"/>
                <w:noProof/>
                <w:webHidden/>
              </w:rPr>
              <w:fldChar w:fldCharType="begin"/>
            </w:r>
            <w:r w:rsidRPr="00CE56AE">
              <w:rPr>
                <w:rFonts w:asciiTheme="majorBidi" w:hAnsiTheme="majorBidi" w:cstheme="majorBidi"/>
                <w:noProof/>
                <w:webHidden/>
              </w:rPr>
              <w:instrText xml:space="preserve"> PAGEREF _Toc197201520 \h </w:instrText>
            </w:r>
            <w:r w:rsidRPr="00CE56AE">
              <w:rPr>
                <w:rFonts w:asciiTheme="majorBidi" w:hAnsiTheme="majorBidi" w:cstheme="majorBidi"/>
                <w:noProof/>
                <w:webHidden/>
              </w:rPr>
            </w:r>
            <w:r w:rsidRPr="00CE56AE">
              <w:rPr>
                <w:rFonts w:asciiTheme="majorBidi" w:hAnsiTheme="majorBidi" w:cstheme="majorBidi"/>
                <w:noProof/>
                <w:webHidden/>
              </w:rPr>
              <w:fldChar w:fldCharType="separate"/>
            </w:r>
            <w:r w:rsidR="00D1348C">
              <w:rPr>
                <w:rFonts w:asciiTheme="majorBidi" w:hAnsiTheme="majorBidi" w:cstheme="majorBidi"/>
                <w:noProof/>
                <w:webHidden/>
              </w:rPr>
              <w:t>6</w:t>
            </w:r>
            <w:r w:rsidRPr="00CE56AE">
              <w:rPr>
                <w:rFonts w:asciiTheme="majorBidi" w:hAnsiTheme="majorBidi" w:cstheme="majorBidi"/>
                <w:noProof/>
                <w:webHidden/>
              </w:rPr>
              <w:fldChar w:fldCharType="end"/>
            </w:r>
          </w:hyperlink>
        </w:p>
        <w:p w14:paraId="2CBD210A" w14:textId="1DAE1C57" w:rsidR="00E076D9" w:rsidRPr="00CE56AE" w:rsidRDefault="00E076D9">
          <w:pPr>
            <w:pStyle w:val="TOC3"/>
            <w:tabs>
              <w:tab w:val="left" w:pos="680"/>
              <w:tab w:val="right" w:leader="dot" w:pos="9962"/>
            </w:tabs>
            <w:rPr>
              <w:rFonts w:asciiTheme="majorBidi" w:eastAsiaTheme="minorEastAsia" w:hAnsiTheme="majorBidi" w:cstheme="majorBidi"/>
              <w:smallCaps w:val="0"/>
              <w:noProof/>
              <w:kern w:val="2"/>
              <w:sz w:val="24"/>
              <w:szCs w:val="24"/>
              <w:lang w:val="en-SA"/>
              <w14:ligatures w14:val="standardContextual"/>
            </w:rPr>
          </w:pPr>
          <w:hyperlink w:anchor="_Toc197201521" w:history="1">
            <w:r w:rsidRPr="00CE56AE">
              <w:rPr>
                <w:rStyle w:val="Hyperlink"/>
                <w:rFonts w:asciiTheme="majorBidi" w:hAnsiTheme="majorBidi" w:cstheme="majorBidi"/>
                <w:noProof/>
                <w:u w:val="none"/>
              </w:rPr>
              <w:t>2.2.1</w:t>
            </w:r>
            <w:r w:rsidRPr="00CE56AE">
              <w:rPr>
                <w:rFonts w:asciiTheme="majorBidi" w:eastAsiaTheme="minorEastAsia" w:hAnsiTheme="majorBidi" w:cstheme="majorBidi"/>
                <w:smallCaps w:val="0"/>
                <w:noProof/>
                <w:kern w:val="2"/>
                <w:sz w:val="24"/>
                <w:szCs w:val="24"/>
                <w:lang w:val="en-SA"/>
                <w14:ligatures w14:val="standardContextual"/>
              </w:rPr>
              <w:tab/>
            </w:r>
            <w:r w:rsidRPr="00CE56AE">
              <w:rPr>
                <w:rStyle w:val="Hyperlink"/>
                <w:rFonts w:asciiTheme="majorBidi" w:hAnsiTheme="majorBidi" w:cstheme="majorBidi"/>
                <w:noProof/>
                <w:u w:val="none"/>
              </w:rPr>
              <w:t>Concept Generation</w:t>
            </w:r>
            <w:r w:rsidRPr="00CE56AE">
              <w:rPr>
                <w:rFonts w:asciiTheme="majorBidi" w:hAnsiTheme="majorBidi" w:cstheme="majorBidi"/>
                <w:noProof/>
                <w:webHidden/>
              </w:rPr>
              <w:tab/>
            </w:r>
            <w:r w:rsidRPr="00CE56AE">
              <w:rPr>
                <w:rFonts w:asciiTheme="majorBidi" w:hAnsiTheme="majorBidi" w:cstheme="majorBidi"/>
                <w:noProof/>
                <w:webHidden/>
              </w:rPr>
              <w:fldChar w:fldCharType="begin"/>
            </w:r>
            <w:r w:rsidRPr="00CE56AE">
              <w:rPr>
                <w:rFonts w:asciiTheme="majorBidi" w:hAnsiTheme="majorBidi" w:cstheme="majorBidi"/>
                <w:noProof/>
                <w:webHidden/>
              </w:rPr>
              <w:instrText xml:space="preserve"> PAGEREF _Toc197201521 \h </w:instrText>
            </w:r>
            <w:r w:rsidRPr="00CE56AE">
              <w:rPr>
                <w:rFonts w:asciiTheme="majorBidi" w:hAnsiTheme="majorBidi" w:cstheme="majorBidi"/>
                <w:noProof/>
                <w:webHidden/>
              </w:rPr>
            </w:r>
            <w:r w:rsidRPr="00CE56AE">
              <w:rPr>
                <w:rFonts w:asciiTheme="majorBidi" w:hAnsiTheme="majorBidi" w:cstheme="majorBidi"/>
                <w:noProof/>
                <w:webHidden/>
              </w:rPr>
              <w:fldChar w:fldCharType="separate"/>
            </w:r>
            <w:r w:rsidR="00D1348C">
              <w:rPr>
                <w:rFonts w:asciiTheme="majorBidi" w:hAnsiTheme="majorBidi" w:cstheme="majorBidi"/>
                <w:noProof/>
                <w:webHidden/>
              </w:rPr>
              <w:t>6</w:t>
            </w:r>
            <w:r w:rsidRPr="00CE56AE">
              <w:rPr>
                <w:rFonts w:asciiTheme="majorBidi" w:hAnsiTheme="majorBidi" w:cstheme="majorBidi"/>
                <w:noProof/>
                <w:webHidden/>
              </w:rPr>
              <w:fldChar w:fldCharType="end"/>
            </w:r>
          </w:hyperlink>
        </w:p>
        <w:p w14:paraId="6EA95558" w14:textId="01CC1CD2" w:rsidR="00E076D9" w:rsidRPr="00CE56AE" w:rsidRDefault="00E076D9">
          <w:pPr>
            <w:pStyle w:val="TOC3"/>
            <w:tabs>
              <w:tab w:val="left" w:pos="680"/>
              <w:tab w:val="right" w:leader="dot" w:pos="9962"/>
            </w:tabs>
            <w:rPr>
              <w:rFonts w:asciiTheme="majorBidi" w:eastAsiaTheme="minorEastAsia" w:hAnsiTheme="majorBidi" w:cstheme="majorBidi"/>
              <w:smallCaps w:val="0"/>
              <w:noProof/>
              <w:kern w:val="2"/>
              <w:sz w:val="24"/>
              <w:szCs w:val="24"/>
              <w:lang w:val="en-SA"/>
              <w14:ligatures w14:val="standardContextual"/>
            </w:rPr>
          </w:pPr>
          <w:hyperlink w:anchor="_Toc197201522" w:history="1">
            <w:r w:rsidRPr="00CE56AE">
              <w:rPr>
                <w:rStyle w:val="Hyperlink"/>
                <w:rFonts w:asciiTheme="majorBidi" w:hAnsiTheme="majorBidi" w:cstheme="majorBidi"/>
                <w:noProof/>
                <w:u w:val="none"/>
              </w:rPr>
              <w:t>2.2.2</w:t>
            </w:r>
            <w:r w:rsidRPr="00CE56AE">
              <w:rPr>
                <w:rFonts w:asciiTheme="majorBidi" w:eastAsiaTheme="minorEastAsia" w:hAnsiTheme="majorBidi" w:cstheme="majorBidi"/>
                <w:smallCaps w:val="0"/>
                <w:noProof/>
                <w:kern w:val="2"/>
                <w:sz w:val="24"/>
                <w:szCs w:val="24"/>
                <w:lang w:val="en-SA"/>
                <w14:ligatures w14:val="standardContextual"/>
              </w:rPr>
              <w:tab/>
            </w:r>
            <w:r w:rsidRPr="00CE56AE">
              <w:rPr>
                <w:rStyle w:val="Hyperlink"/>
                <w:rFonts w:asciiTheme="majorBidi" w:hAnsiTheme="majorBidi" w:cstheme="majorBidi"/>
                <w:noProof/>
                <w:u w:val="none"/>
              </w:rPr>
              <w:t>Concept Reduction</w:t>
            </w:r>
            <w:r w:rsidRPr="00CE56AE">
              <w:rPr>
                <w:rFonts w:asciiTheme="majorBidi" w:hAnsiTheme="majorBidi" w:cstheme="majorBidi"/>
                <w:noProof/>
                <w:webHidden/>
              </w:rPr>
              <w:tab/>
            </w:r>
            <w:r w:rsidRPr="00CE56AE">
              <w:rPr>
                <w:rFonts w:asciiTheme="majorBidi" w:hAnsiTheme="majorBidi" w:cstheme="majorBidi"/>
                <w:noProof/>
                <w:webHidden/>
              </w:rPr>
              <w:fldChar w:fldCharType="begin"/>
            </w:r>
            <w:r w:rsidRPr="00CE56AE">
              <w:rPr>
                <w:rFonts w:asciiTheme="majorBidi" w:hAnsiTheme="majorBidi" w:cstheme="majorBidi"/>
                <w:noProof/>
                <w:webHidden/>
              </w:rPr>
              <w:instrText xml:space="preserve"> PAGEREF _Toc197201522 \h </w:instrText>
            </w:r>
            <w:r w:rsidRPr="00CE56AE">
              <w:rPr>
                <w:rFonts w:asciiTheme="majorBidi" w:hAnsiTheme="majorBidi" w:cstheme="majorBidi"/>
                <w:noProof/>
                <w:webHidden/>
              </w:rPr>
            </w:r>
            <w:r w:rsidRPr="00CE56AE">
              <w:rPr>
                <w:rFonts w:asciiTheme="majorBidi" w:hAnsiTheme="majorBidi" w:cstheme="majorBidi"/>
                <w:noProof/>
                <w:webHidden/>
              </w:rPr>
              <w:fldChar w:fldCharType="separate"/>
            </w:r>
            <w:r w:rsidR="00D1348C">
              <w:rPr>
                <w:rFonts w:asciiTheme="majorBidi" w:hAnsiTheme="majorBidi" w:cstheme="majorBidi"/>
                <w:noProof/>
                <w:webHidden/>
              </w:rPr>
              <w:t>7</w:t>
            </w:r>
            <w:r w:rsidRPr="00CE56AE">
              <w:rPr>
                <w:rFonts w:asciiTheme="majorBidi" w:hAnsiTheme="majorBidi" w:cstheme="majorBidi"/>
                <w:noProof/>
                <w:webHidden/>
              </w:rPr>
              <w:fldChar w:fldCharType="end"/>
            </w:r>
          </w:hyperlink>
        </w:p>
        <w:p w14:paraId="713C1391" w14:textId="08ECF035" w:rsidR="00E076D9" w:rsidRPr="00CE56AE" w:rsidRDefault="00E076D9">
          <w:pPr>
            <w:pStyle w:val="TOC2"/>
            <w:tabs>
              <w:tab w:val="left" w:pos="515"/>
              <w:tab w:val="right" w:leader="dot" w:pos="9962"/>
            </w:tabs>
            <w:rPr>
              <w:rFonts w:asciiTheme="majorBidi" w:eastAsiaTheme="minorEastAsia" w:hAnsiTheme="majorBidi" w:cstheme="majorBidi"/>
              <w:b w:val="0"/>
              <w:bCs w:val="0"/>
              <w:smallCaps w:val="0"/>
              <w:noProof/>
              <w:kern w:val="2"/>
              <w:sz w:val="24"/>
              <w:szCs w:val="24"/>
              <w:lang w:val="en-SA"/>
              <w14:ligatures w14:val="standardContextual"/>
            </w:rPr>
          </w:pPr>
          <w:hyperlink w:anchor="_Toc197201523" w:history="1">
            <w:r w:rsidRPr="00CE56AE">
              <w:rPr>
                <w:rStyle w:val="Hyperlink"/>
                <w:rFonts w:asciiTheme="majorBidi" w:hAnsiTheme="majorBidi" w:cstheme="majorBidi"/>
                <w:noProof/>
                <w:u w:val="none"/>
              </w:rPr>
              <w:t>2.3</w:t>
            </w:r>
            <w:r w:rsidRPr="00CE56AE">
              <w:rPr>
                <w:rFonts w:asciiTheme="majorBidi" w:eastAsiaTheme="minorEastAsia" w:hAnsiTheme="majorBidi" w:cstheme="majorBidi"/>
                <w:b w:val="0"/>
                <w:bCs w:val="0"/>
                <w:smallCaps w:val="0"/>
                <w:noProof/>
                <w:kern w:val="2"/>
                <w:sz w:val="24"/>
                <w:szCs w:val="24"/>
                <w:lang w:val="en-SA"/>
                <w14:ligatures w14:val="standardContextual"/>
              </w:rPr>
              <w:tab/>
            </w:r>
            <w:r w:rsidRPr="00CE56AE">
              <w:rPr>
                <w:rStyle w:val="Hyperlink"/>
                <w:rFonts w:asciiTheme="majorBidi" w:hAnsiTheme="majorBidi" w:cstheme="majorBidi"/>
                <w:noProof/>
                <w:u w:val="none"/>
              </w:rPr>
              <w:t>Detailed Engineering Analysis and Design Presentation</w:t>
            </w:r>
            <w:r w:rsidRPr="00CE56AE">
              <w:rPr>
                <w:rFonts w:asciiTheme="majorBidi" w:hAnsiTheme="majorBidi" w:cstheme="majorBidi"/>
                <w:noProof/>
                <w:webHidden/>
              </w:rPr>
              <w:tab/>
            </w:r>
            <w:r w:rsidRPr="00CE56AE">
              <w:rPr>
                <w:rFonts w:asciiTheme="majorBidi" w:hAnsiTheme="majorBidi" w:cstheme="majorBidi"/>
                <w:noProof/>
                <w:webHidden/>
              </w:rPr>
              <w:fldChar w:fldCharType="begin"/>
            </w:r>
            <w:r w:rsidRPr="00CE56AE">
              <w:rPr>
                <w:rFonts w:asciiTheme="majorBidi" w:hAnsiTheme="majorBidi" w:cstheme="majorBidi"/>
                <w:noProof/>
                <w:webHidden/>
              </w:rPr>
              <w:instrText xml:space="preserve"> PAGEREF _Toc197201523 \h </w:instrText>
            </w:r>
            <w:r w:rsidRPr="00CE56AE">
              <w:rPr>
                <w:rFonts w:asciiTheme="majorBidi" w:hAnsiTheme="majorBidi" w:cstheme="majorBidi"/>
                <w:noProof/>
                <w:webHidden/>
              </w:rPr>
            </w:r>
            <w:r w:rsidRPr="00CE56AE">
              <w:rPr>
                <w:rFonts w:asciiTheme="majorBidi" w:hAnsiTheme="majorBidi" w:cstheme="majorBidi"/>
                <w:noProof/>
                <w:webHidden/>
              </w:rPr>
              <w:fldChar w:fldCharType="separate"/>
            </w:r>
            <w:r w:rsidR="00D1348C">
              <w:rPr>
                <w:rFonts w:asciiTheme="majorBidi" w:hAnsiTheme="majorBidi" w:cstheme="majorBidi"/>
                <w:noProof/>
                <w:webHidden/>
              </w:rPr>
              <w:t>8</w:t>
            </w:r>
            <w:r w:rsidRPr="00CE56AE">
              <w:rPr>
                <w:rFonts w:asciiTheme="majorBidi" w:hAnsiTheme="majorBidi" w:cstheme="majorBidi"/>
                <w:noProof/>
                <w:webHidden/>
              </w:rPr>
              <w:fldChar w:fldCharType="end"/>
            </w:r>
          </w:hyperlink>
        </w:p>
        <w:p w14:paraId="28C79298" w14:textId="7EEB961D" w:rsidR="00E076D9" w:rsidRPr="00CE56AE" w:rsidRDefault="00E076D9">
          <w:pPr>
            <w:pStyle w:val="TOC3"/>
            <w:tabs>
              <w:tab w:val="left" w:pos="680"/>
              <w:tab w:val="right" w:leader="dot" w:pos="9962"/>
            </w:tabs>
            <w:rPr>
              <w:rFonts w:asciiTheme="majorBidi" w:eastAsiaTheme="minorEastAsia" w:hAnsiTheme="majorBidi" w:cstheme="majorBidi"/>
              <w:smallCaps w:val="0"/>
              <w:noProof/>
              <w:kern w:val="2"/>
              <w:sz w:val="24"/>
              <w:szCs w:val="24"/>
              <w:lang w:val="en-SA"/>
              <w14:ligatures w14:val="standardContextual"/>
            </w:rPr>
          </w:pPr>
          <w:hyperlink w:anchor="_Toc197201524" w:history="1">
            <w:r w:rsidRPr="00CE56AE">
              <w:rPr>
                <w:rStyle w:val="Hyperlink"/>
                <w:rFonts w:asciiTheme="majorBidi" w:hAnsiTheme="majorBidi" w:cstheme="majorBidi"/>
                <w:noProof/>
                <w:u w:val="none"/>
              </w:rPr>
              <w:t>2.3.1</w:t>
            </w:r>
            <w:r w:rsidRPr="00CE56AE">
              <w:rPr>
                <w:rFonts w:asciiTheme="majorBidi" w:eastAsiaTheme="minorEastAsia" w:hAnsiTheme="majorBidi" w:cstheme="majorBidi"/>
                <w:smallCaps w:val="0"/>
                <w:noProof/>
                <w:kern w:val="2"/>
                <w:sz w:val="24"/>
                <w:szCs w:val="24"/>
                <w:lang w:val="en-SA"/>
                <w14:ligatures w14:val="standardContextual"/>
              </w:rPr>
              <w:tab/>
            </w:r>
            <w:r w:rsidRPr="00CE56AE">
              <w:rPr>
                <w:rStyle w:val="Hyperlink"/>
                <w:rFonts w:asciiTheme="majorBidi" w:hAnsiTheme="majorBidi" w:cstheme="majorBidi"/>
                <w:noProof/>
                <w:u w:val="none"/>
              </w:rPr>
              <w:t>SAR-Only Detection Concept</w:t>
            </w:r>
            <w:r w:rsidRPr="00CE56AE">
              <w:rPr>
                <w:rFonts w:asciiTheme="majorBidi" w:hAnsiTheme="majorBidi" w:cstheme="majorBidi"/>
                <w:noProof/>
                <w:webHidden/>
              </w:rPr>
              <w:tab/>
            </w:r>
            <w:r w:rsidRPr="00CE56AE">
              <w:rPr>
                <w:rFonts w:asciiTheme="majorBidi" w:hAnsiTheme="majorBidi" w:cstheme="majorBidi"/>
                <w:noProof/>
                <w:webHidden/>
              </w:rPr>
              <w:fldChar w:fldCharType="begin"/>
            </w:r>
            <w:r w:rsidRPr="00CE56AE">
              <w:rPr>
                <w:rFonts w:asciiTheme="majorBidi" w:hAnsiTheme="majorBidi" w:cstheme="majorBidi"/>
                <w:noProof/>
                <w:webHidden/>
              </w:rPr>
              <w:instrText xml:space="preserve"> PAGEREF _Toc197201524 \h </w:instrText>
            </w:r>
            <w:r w:rsidRPr="00CE56AE">
              <w:rPr>
                <w:rFonts w:asciiTheme="majorBidi" w:hAnsiTheme="majorBidi" w:cstheme="majorBidi"/>
                <w:noProof/>
                <w:webHidden/>
              </w:rPr>
            </w:r>
            <w:r w:rsidRPr="00CE56AE">
              <w:rPr>
                <w:rFonts w:asciiTheme="majorBidi" w:hAnsiTheme="majorBidi" w:cstheme="majorBidi"/>
                <w:noProof/>
                <w:webHidden/>
              </w:rPr>
              <w:fldChar w:fldCharType="separate"/>
            </w:r>
            <w:r w:rsidR="00D1348C">
              <w:rPr>
                <w:rFonts w:asciiTheme="majorBidi" w:hAnsiTheme="majorBidi" w:cstheme="majorBidi"/>
                <w:noProof/>
                <w:webHidden/>
              </w:rPr>
              <w:t>8</w:t>
            </w:r>
            <w:r w:rsidRPr="00CE56AE">
              <w:rPr>
                <w:rFonts w:asciiTheme="majorBidi" w:hAnsiTheme="majorBidi" w:cstheme="majorBidi"/>
                <w:noProof/>
                <w:webHidden/>
              </w:rPr>
              <w:fldChar w:fldCharType="end"/>
            </w:r>
          </w:hyperlink>
        </w:p>
        <w:p w14:paraId="0B4FA0DF" w14:textId="024B41B1" w:rsidR="00E076D9" w:rsidRPr="00CE56AE" w:rsidRDefault="00E076D9">
          <w:pPr>
            <w:pStyle w:val="TOC3"/>
            <w:tabs>
              <w:tab w:val="left" w:pos="680"/>
              <w:tab w:val="right" w:leader="dot" w:pos="9962"/>
            </w:tabs>
            <w:rPr>
              <w:rFonts w:asciiTheme="majorBidi" w:eastAsiaTheme="minorEastAsia" w:hAnsiTheme="majorBidi" w:cstheme="majorBidi"/>
              <w:smallCaps w:val="0"/>
              <w:noProof/>
              <w:kern w:val="2"/>
              <w:sz w:val="24"/>
              <w:szCs w:val="24"/>
              <w:lang w:val="en-SA"/>
              <w14:ligatures w14:val="standardContextual"/>
            </w:rPr>
          </w:pPr>
          <w:hyperlink w:anchor="_Toc197201525" w:history="1">
            <w:r w:rsidRPr="00CE56AE">
              <w:rPr>
                <w:rStyle w:val="Hyperlink"/>
                <w:rFonts w:asciiTheme="majorBidi" w:hAnsiTheme="majorBidi" w:cstheme="majorBidi"/>
                <w:noProof/>
                <w:u w:val="none"/>
              </w:rPr>
              <w:t>2.3.2</w:t>
            </w:r>
            <w:r w:rsidRPr="00CE56AE">
              <w:rPr>
                <w:rFonts w:asciiTheme="majorBidi" w:eastAsiaTheme="minorEastAsia" w:hAnsiTheme="majorBidi" w:cstheme="majorBidi"/>
                <w:smallCaps w:val="0"/>
                <w:noProof/>
                <w:kern w:val="2"/>
                <w:sz w:val="24"/>
                <w:szCs w:val="24"/>
                <w:lang w:val="en-SA"/>
                <w14:ligatures w14:val="standardContextual"/>
              </w:rPr>
              <w:tab/>
            </w:r>
            <w:r w:rsidRPr="00CE56AE">
              <w:rPr>
                <w:rStyle w:val="Hyperlink"/>
                <w:rFonts w:asciiTheme="majorBidi" w:hAnsiTheme="majorBidi" w:cstheme="majorBidi"/>
                <w:noProof/>
                <w:u w:val="none"/>
              </w:rPr>
              <w:t>Thermal-Only Detection Concept</w:t>
            </w:r>
            <w:r w:rsidRPr="00CE56AE">
              <w:rPr>
                <w:rFonts w:asciiTheme="majorBidi" w:hAnsiTheme="majorBidi" w:cstheme="majorBidi"/>
                <w:noProof/>
                <w:webHidden/>
              </w:rPr>
              <w:tab/>
            </w:r>
            <w:r w:rsidRPr="00CE56AE">
              <w:rPr>
                <w:rFonts w:asciiTheme="majorBidi" w:hAnsiTheme="majorBidi" w:cstheme="majorBidi"/>
                <w:noProof/>
                <w:webHidden/>
              </w:rPr>
              <w:fldChar w:fldCharType="begin"/>
            </w:r>
            <w:r w:rsidRPr="00CE56AE">
              <w:rPr>
                <w:rFonts w:asciiTheme="majorBidi" w:hAnsiTheme="majorBidi" w:cstheme="majorBidi"/>
                <w:noProof/>
                <w:webHidden/>
              </w:rPr>
              <w:instrText xml:space="preserve"> PAGEREF _Toc197201525 \h </w:instrText>
            </w:r>
            <w:r w:rsidRPr="00CE56AE">
              <w:rPr>
                <w:rFonts w:asciiTheme="majorBidi" w:hAnsiTheme="majorBidi" w:cstheme="majorBidi"/>
                <w:noProof/>
                <w:webHidden/>
              </w:rPr>
            </w:r>
            <w:r w:rsidRPr="00CE56AE">
              <w:rPr>
                <w:rFonts w:asciiTheme="majorBidi" w:hAnsiTheme="majorBidi" w:cstheme="majorBidi"/>
                <w:noProof/>
                <w:webHidden/>
              </w:rPr>
              <w:fldChar w:fldCharType="separate"/>
            </w:r>
            <w:r w:rsidR="00D1348C">
              <w:rPr>
                <w:rFonts w:asciiTheme="majorBidi" w:hAnsiTheme="majorBidi" w:cstheme="majorBidi"/>
                <w:noProof/>
                <w:webHidden/>
              </w:rPr>
              <w:t>8</w:t>
            </w:r>
            <w:r w:rsidRPr="00CE56AE">
              <w:rPr>
                <w:rFonts w:asciiTheme="majorBidi" w:hAnsiTheme="majorBidi" w:cstheme="majorBidi"/>
                <w:noProof/>
                <w:webHidden/>
              </w:rPr>
              <w:fldChar w:fldCharType="end"/>
            </w:r>
          </w:hyperlink>
        </w:p>
        <w:p w14:paraId="08DB41B7" w14:textId="22CBA64F" w:rsidR="00E076D9" w:rsidRPr="00CE56AE" w:rsidRDefault="00E076D9">
          <w:pPr>
            <w:pStyle w:val="TOC3"/>
            <w:tabs>
              <w:tab w:val="left" w:pos="680"/>
              <w:tab w:val="right" w:leader="dot" w:pos="9962"/>
            </w:tabs>
            <w:rPr>
              <w:rFonts w:asciiTheme="majorBidi" w:eastAsiaTheme="minorEastAsia" w:hAnsiTheme="majorBidi" w:cstheme="majorBidi"/>
              <w:smallCaps w:val="0"/>
              <w:noProof/>
              <w:kern w:val="2"/>
              <w:sz w:val="24"/>
              <w:szCs w:val="24"/>
              <w:lang w:val="en-SA"/>
              <w14:ligatures w14:val="standardContextual"/>
            </w:rPr>
          </w:pPr>
          <w:hyperlink w:anchor="_Toc197201526" w:history="1">
            <w:r w:rsidRPr="00CE56AE">
              <w:rPr>
                <w:rStyle w:val="Hyperlink"/>
                <w:rFonts w:asciiTheme="majorBidi" w:hAnsiTheme="majorBidi" w:cstheme="majorBidi"/>
                <w:noProof/>
                <w:u w:val="none"/>
              </w:rPr>
              <w:t>2.3.3</w:t>
            </w:r>
            <w:r w:rsidRPr="00CE56AE">
              <w:rPr>
                <w:rFonts w:asciiTheme="majorBidi" w:eastAsiaTheme="minorEastAsia" w:hAnsiTheme="majorBidi" w:cstheme="majorBidi"/>
                <w:smallCaps w:val="0"/>
                <w:noProof/>
                <w:kern w:val="2"/>
                <w:sz w:val="24"/>
                <w:szCs w:val="24"/>
                <w:lang w:val="en-SA"/>
                <w14:ligatures w14:val="standardContextual"/>
              </w:rPr>
              <w:tab/>
            </w:r>
            <w:r w:rsidRPr="00CE56AE">
              <w:rPr>
                <w:rStyle w:val="Hyperlink"/>
                <w:rFonts w:asciiTheme="majorBidi" w:hAnsiTheme="majorBidi" w:cstheme="majorBidi"/>
                <w:noProof/>
                <w:u w:val="none"/>
              </w:rPr>
              <w:t>SAR–Thermal Fusion Concept (Final Design)</w:t>
            </w:r>
            <w:r w:rsidRPr="00CE56AE">
              <w:rPr>
                <w:rFonts w:asciiTheme="majorBidi" w:hAnsiTheme="majorBidi" w:cstheme="majorBidi"/>
                <w:noProof/>
                <w:webHidden/>
              </w:rPr>
              <w:tab/>
            </w:r>
            <w:r w:rsidRPr="00CE56AE">
              <w:rPr>
                <w:rFonts w:asciiTheme="majorBidi" w:hAnsiTheme="majorBidi" w:cstheme="majorBidi"/>
                <w:noProof/>
                <w:webHidden/>
              </w:rPr>
              <w:fldChar w:fldCharType="begin"/>
            </w:r>
            <w:r w:rsidRPr="00CE56AE">
              <w:rPr>
                <w:rFonts w:asciiTheme="majorBidi" w:hAnsiTheme="majorBidi" w:cstheme="majorBidi"/>
                <w:noProof/>
                <w:webHidden/>
              </w:rPr>
              <w:instrText xml:space="preserve"> PAGEREF _Toc197201526 \h </w:instrText>
            </w:r>
            <w:r w:rsidRPr="00CE56AE">
              <w:rPr>
                <w:rFonts w:asciiTheme="majorBidi" w:hAnsiTheme="majorBidi" w:cstheme="majorBidi"/>
                <w:noProof/>
                <w:webHidden/>
              </w:rPr>
            </w:r>
            <w:r w:rsidRPr="00CE56AE">
              <w:rPr>
                <w:rFonts w:asciiTheme="majorBidi" w:hAnsiTheme="majorBidi" w:cstheme="majorBidi"/>
                <w:noProof/>
                <w:webHidden/>
              </w:rPr>
              <w:fldChar w:fldCharType="separate"/>
            </w:r>
            <w:r w:rsidR="00D1348C">
              <w:rPr>
                <w:rFonts w:asciiTheme="majorBidi" w:hAnsiTheme="majorBidi" w:cstheme="majorBidi"/>
                <w:noProof/>
                <w:webHidden/>
              </w:rPr>
              <w:t>9</w:t>
            </w:r>
            <w:r w:rsidRPr="00CE56AE">
              <w:rPr>
                <w:rFonts w:asciiTheme="majorBidi" w:hAnsiTheme="majorBidi" w:cstheme="majorBidi"/>
                <w:noProof/>
                <w:webHidden/>
              </w:rPr>
              <w:fldChar w:fldCharType="end"/>
            </w:r>
          </w:hyperlink>
        </w:p>
        <w:p w14:paraId="5E74AD85" w14:textId="215F54CF" w:rsidR="00E076D9" w:rsidRPr="00CE56AE" w:rsidRDefault="00E076D9">
          <w:pPr>
            <w:pStyle w:val="TOC3"/>
            <w:tabs>
              <w:tab w:val="left" w:pos="680"/>
              <w:tab w:val="right" w:leader="dot" w:pos="9962"/>
            </w:tabs>
            <w:rPr>
              <w:rFonts w:asciiTheme="majorBidi" w:eastAsiaTheme="minorEastAsia" w:hAnsiTheme="majorBidi" w:cstheme="majorBidi"/>
              <w:smallCaps w:val="0"/>
              <w:noProof/>
              <w:kern w:val="2"/>
              <w:sz w:val="24"/>
              <w:szCs w:val="24"/>
              <w:lang w:val="en-SA"/>
              <w14:ligatures w14:val="standardContextual"/>
            </w:rPr>
          </w:pPr>
          <w:hyperlink w:anchor="_Toc197201527" w:history="1">
            <w:r w:rsidRPr="00CE56AE">
              <w:rPr>
                <w:rStyle w:val="Hyperlink"/>
                <w:rFonts w:asciiTheme="majorBidi" w:hAnsiTheme="majorBidi" w:cstheme="majorBidi"/>
                <w:noProof/>
                <w:u w:val="none"/>
              </w:rPr>
              <w:t>2.3.4</w:t>
            </w:r>
            <w:r w:rsidRPr="00CE56AE">
              <w:rPr>
                <w:rFonts w:asciiTheme="majorBidi" w:eastAsiaTheme="minorEastAsia" w:hAnsiTheme="majorBidi" w:cstheme="majorBidi"/>
                <w:smallCaps w:val="0"/>
                <w:noProof/>
                <w:kern w:val="2"/>
                <w:sz w:val="24"/>
                <w:szCs w:val="24"/>
                <w:lang w:val="en-SA"/>
                <w14:ligatures w14:val="standardContextual"/>
              </w:rPr>
              <w:tab/>
            </w:r>
            <w:r w:rsidRPr="00CE56AE">
              <w:rPr>
                <w:rStyle w:val="Hyperlink"/>
                <w:rFonts w:asciiTheme="majorBidi" w:hAnsiTheme="majorBidi" w:cstheme="majorBidi"/>
                <w:noProof/>
                <w:u w:val="none"/>
              </w:rPr>
              <w:t>Major Design Steps &amp; Their Purpose</w:t>
            </w:r>
            <w:r w:rsidRPr="00CE56AE">
              <w:rPr>
                <w:rFonts w:asciiTheme="majorBidi" w:hAnsiTheme="majorBidi" w:cstheme="majorBidi"/>
                <w:noProof/>
                <w:webHidden/>
              </w:rPr>
              <w:tab/>
            </w:r>
            <w:r w:rsidRPr="00CE56AE">
              <w:rPr>
                <w:rFonts w:asciiTheme="majorBidi" w:hAnsiTheme="majorBidi" w:cstheme="majorBidi"/>
                <w:noProof/>
                <w:webHidden/>
              </w:rPr>
              <w:fldChar w:fldCharType="begin"/>
            </w:r>
            <w:r w:rsidRPr="00CE56AE">
              <w:rPr>
                <w:rFonts w:asciiTheme="majorBidi" w:hAnsiTheme="majorBidi" w:cstheme="majorBidi"/>
                <w:noProof/>
                <w:webHidden/>
              </w:rPr>
              <w:instrText xml:space="preserve"> PAGEREF _Toc197201527 \h </w:instrText>
            </w:r>
            <w:r w:rsidRPr="00CE56AE">
              <w:rPr>
                <w:rFonts w:asciiTheme="majorBidi" w:hAnsiTheme="majorBidi" w:cstheme="majorBidi"/>
                <w:noProof/>
                <w:webHidden/>
              </w:rPr>
            </w:r>
            <w:r w:rsidRPr="00CE56AE">
              <w:rPr>
                <w:rFonts w:asciiTheme="majorBidi" w:hAnsiTheme="majorBidi" w:cstheme="majorBidi"/>
                <w:noProof/>
                <w:webHidden/>
              </w:rPr>
              <w:fldChar w:fldCharType="separate"/>
            </w:r>
            <w:r w:rsidR="00D1348C">
              <w:rPr>
                <w:rFonts w:asciiTheme="majorBidi" w:hAnsiTheme="majorBidi" w:cstheme="majorBidi"/>
                <w:noProof/>
                <w:webHidden/>
              </w:rPr>
              <w:t>10</w:t>
            </w:r>
            <w:r w:rsidRPr="00CE56AE">
              <w:rPr>
                <w:rFonts w:asciiTheme="majorBidi" w:hAnsiTheme="majorBidi" w:cstheme="majorBidi"/>
                <w:noProof/>
                <w:webHidden/>
              </w:rPr>
              <w:fldChar w:fldCharType="end"/>
            </w:r>
          </w:hyperlink>
        </w:p>
        <w:p w14:paraId="3D31AF51" w14:textId="3ACAACC6" w:rsidR="00E076D9" w:rsidRPr="00CE56AE" w:rsidRDefault="00E076D9">
          <w:pPr>
            <w:pStyle w:val="TOC1"/>
            <w:tabs>
              <w:tab w:val="left" w:pos="350"/>
              <w:tab w:val="right" w:leader="dot" w:pos="9962"/>
            </w:tabs>
            <w:rPr>
              <w:rFonts w:asciiTheme="majorBidi" w:eastAsiaTheme="minorEastAsia" w:hAnsiTheme="majorBidi" w:cstheme="majorBidi"/>
              <w:b w:val="0"/>
              <w:bCs w:val="0"/>
              <w:caps w:val="0"/>
              <w:noProof/>
              <w:kern w:val="2"/>
              <w:sz w:val="24"/>
              <w:szCs w:val="24"/>
              <w:u w:val="none"/>
              <w:lang w:val="en-SA"/>
              <w14:ligatures w14:val="standardContextual"/>
            </w:rPr>
          </w:pPr>
          <w:hyperlink w:anchor="_Toc197201528" w:history="1">
            <w:r w:rsidRPr="00CE56AE">
              <w:rPr>
                <w:rStyle w:val="Hyperlink"/>
                <w:rFonts w:asciiTheme="majorBidi" w:hAnsiTheme="majorBidi" w:cstheme="majorBidi"/>
                <w:noProof/>
                <w:u w:val="none"/>
              </w:rPr>
              <w:t>3</w:t>
            </w:r>
            <w:r w:rsidRPr="00CE56AE">
              <w:rPr>
                <w:rFonts w:asciiTheme="majorBidi" w:eastAsiaTheme="minorEastAsia" w:hAnsiTheme="majorBidi" w:cstheme="majorBidi"/>
                <w:b w:val="0"/>
                <w:bCs w:val="0"/>
                <w:caps w:val="0"/>
                <w:noProof/>
                <w:kern w:val="2"/>
                <w:sz w:val="24"/>
                <w:szCs w:val="24"/>
                <w:u w:val="none"/>
                <w:lang w:val="en-SA"/>
                <w14:ligatures w14:val="standardContextual"/>
              </w:rPr>
              <w:tab/>
            </w:r>
            <w:r w:rsidRPr="00CE56AE">
              <w:rPr>
                <w:rStyle w:val="Hyperlink"/>
                <w:rFonts w:asciiTheme="majorBidi" w:hAnsiTheme="majorBidi" w:cstheme="majorBidi"/>
                <w:noProof/>
                <w:u w:val="none"/>
              </w:rPr>
              <w:t>Conclusion and Future Work</w:t>
            </w:r>
            <w:r w:rsidRPr="00CE56AE">
              <w:rPr>
                <w:rFonts w:asciiTheme="majorBidi" w:hAnsiTheme="majorBidi" w:cstheme="majorBidi"/>
                <w:noProof/>
                <w:webHidden/>
                <w:u w:val="none"/>
              </w:rPr>
              <w:tab/>
            </w:r>
            <w:r w:rsidRPr="00CE56AE">
              <w:rPr>
                <w:rFonts w:asciiTheme="majorBidi" w:hAnsiTheme="majorBidi" w:cstheme="majorBidi"/>
                <w:noProof/>
                <w:webHidden/>
                <w:u w:val="none"/>
              </w:rPr>
              <w:fldChar w:fldCharType="begin"/>
            </w:r>
            <w:r w:rsidRPr="00CE56AE">
              <w:rPr>
                <w:rFonts w:asciiTheme="majorBidi" w:hAnsiTheme="majorBidi" w:cstheme="majorBidi"/>
                <w:noProof/>
                <w:webHidden/>
                <w:u w:val="none"/>
              </w:rPr>
              <w:instrText xml:space="preserve"> PAGEREF _Toc197201528 \h </w:instrText>
            </w:r>
            <w:r w:rsidRPr="00CE56AE">
              <w:rPr>
                <w:rFonts w:asciiTheme="majorBidi" w:hAnsiTheme="majorBidi" w:cstheme="majorBidi"/>
                <w:noProof/>
                <w:webHidden/>
                <w:u w:val="none"/>
              </w:rPr>
            </w:r>
            <w:r w:rsidRPr="00CE56AE">
              <w:rPr>
                <w:rFonts w:asciiTheme="majorBidi" w:hAnsiTheme="majorBidi" w:cstheme="majorBidi"/>
                <w:noProof/>
                <w:webHidden/>
                <w:u w:val="none"/>
              </w:rPr>
              <w:fldChar w:fldCharType="separate"/>
            </w:r>
            <w:r w:rsidR="00D1348C">
              <w:rPr>
                <w:rFonts w:asciiTheme="majorBidi" w:hAnsiTheme="majorBidi" w:cstheme="majorBidi"/>
                <w:noProof/>
                <w:webHidden/>
                <w:u w:val="none"/>
              </w:rPr>
              <w:t>11</w:t>
            </w:r>
            <w:r w:rsidRPr="00CE56AE">
              <w:rPr>
                <w:rFonts w:asciiTheme="majorBidi" w:hAnsiTheme="majorBidi" w:cstheme="majorBidi"/>
                <w:noProof/>
                <w:webHidden/>
                <w:u w:val="none"/>
              </w:rPr>
              <w:fldChar w:fldCharType="end"/>
            </w:r>
          </w:hyperlink>
        </w:p>
        <w:p w14:paraId="361F94C3" w14:textId="6915A19D" w:rsidR="00E076D9" w:rsidRPr="00CE56AE" w:rsidRDefault="00E076D9">
          <w:pPr>
            <w:pStyle w:val="TOC2"/>
            <w:tabs>
              <w:tab w:val="left" w:pos="515"/>
              <w:tab w:val="right" w:leader="dot" w:pos="9962"/>
            </w:tabs>
            <w:rPr>
              <w:rFonts w:asciiTheme="majorBidi" w:eastAsiaTheme="minorEastAsia" w:hAnsiTheme="majorBidi" w:cstheme="majorBidi"/>
              <w:b w:val="0"/>
              <w:bCs w:val="0"/>
              <w:smallCaps w:val="0"/>
              <w:noProof/>
              <w:kern w:val="2"/>
              <w:sz w:val="24"/>
              <w:szCs w:val="24"/>
              <w:lang w:val="en-SA"/>
              <w14:ligatures w14:val="standardContextual"/>
            </w:rPr>
          </w:pPr>
          <w:hyperlink w:anchor="_Toc197201529" w:history="1">
            <w:r w:rsidRPr="00CE56AE">
              <w:rPr>
                <w:rStyle w:val="Hyperlink"/>
                <w:rFonts w:asciiTheme="majorBidi" w:hAnsiTheme="majorBidi" w:cstheme="majorBidi"/>
                <w:noProof/>
                <w:u w:val="none"/>
              </w:rPr>
              <w:t>3.1</w:t>
            </w:r>
            <w:r w:rsidRPr="00CE56AE">
              <w:rPr>
                <w:rFonts w:asciiTheme="majorBidi" w:eastAsiaTheme="minorEastAsia" w:hAnsiTheme="majorBidi" w:cstheme="majorBidi"/>
                <w:b w:val="0"/>
                <w:bCs w:val="0"/>
                <w:smallCaps w:val="0"/>
                <w:noProof/>
                <w:kern w:val="2"/>
                <w:sz w:val="24"/>
                <w:szCs w:val="24"/>
                <w:lang w:val="en-SA"/>
                <w14:ligatures w14:val="standardContextual"/>
              </w:rPr>
              <w:tab/>
            </w:r>
            <w:r w:rsidRPr="00CE56AE">
              <w:rPr>
                <w:rStyle w:val="Hyperlink"/>
                <w:rFonts w:asciiTheme="majorBidi" w:hAnsiTheme="majorBidi" w:cstheme="majorBidi"/>
                <w:noProof/>
                <w:u w:val="none"/>
              </w:rPr>
              <w:t>Design limitations:</w:t>
            </w:r>
            <w:r w:rsidRPr="00CE56AE">
              <w:rPr>
                <w:rFonts w:asciiTheme="majorBidi" w:hAnsiTheme="majorBidi" w:cstheme="majorBidi"/>
                <w:noProof/>
                <w:webHidden/>
              </w:rPr>
              <w:tab/>
            </w:r>
            <w:r w:rsidRPr="00CE56AE">
              <w:rPr>
                <w:rFonts w:asciiTheme="majorBidi" w:hAnsiTheme="majorBidi" w:cstheme="majorBidi"/>
                <w:noProof/>
                <w:webHidden/>
              </w:rPr>
              <w:fldChar w:fldCharType="begin"/>
            </w:r>
            <w:r w:rsidRPr="00CE56AE">
              <w:rPr>
                <w:rFonts w:asciiTheme="majorBidi" w:hAnsiTheme="majorBidi" w:cstheme="majorBidi"/>
                <w:noProof/>
                <w:webHidden/>
              </w:rPr>
              <w:instrText xml:space="preserve"> PAGEREF _Toc197201529 \h </w:instrText>
            </w:r>
            <w:r w:rsidRPr="00CE56AE">
              <w:rPr>
                <w:rFonts w:asciiTheme="majorBidi" w:hAnsiTheme="majorBidi" w:cstheme="majorBidi"/>
                <w:noProof/>
                <w:webHidden/>
              </w:rPr>
            </w:r>
            <w:r w:rsidRPr="00CE56AE">
              <w:rPr>
                <w:rFonts w:asciiTheme="majorBidi" w:hAnsiTheme="majorBidi" w:cstheme="majorBidi"/>
                <w:noProof/>
                <w:webHidden/>
              </w:rPr>
              <w:fldChar w:fldCharType="separate"/>
            </w:r>
            <w:r w:rsidR="00D1348C">
              <w:rPr>
                <w:rFonts w:asciiTheme="majorBidi" w:hAnsiTheme="majorBidi" w:cstheme="majorBidi"/>
                <w:noProof/>
                <w:webHidden/>
              </w:rPr>
              <w:t>11</w:t>
            </w:r>
            <w:r w:rsidRPr="00CE56AE">
              <w:rPr>
                <w:rFonts w:asciiTheme="majorBidi" w:hAnsiTheme="majorBidi" w:cstheme="majorBidi"/>
                <w:noProof/>
                <w:webHidden/>
              </w:rPr>
              <w:fldChar w:fldCharType="end"/>
            </w:r>
          </w:hyperlink>
        </w:p>
        <w:p w14:paraId="749ACA9D" w14:textId="797A49A5" w:rsidR="00E076D9" w:rsidRPr="00CE56AE" w:rsidRDefault="00E076D9">
          <w:pPr>
            <w:pStyle w:val="TOC2"/>
            <w:tabs>
              <w:tab w:val="left" w:pos="515"/>
              <w:tab w:val="right" w:leader="dot" w:pos="9962"/>
            </w:tabs>
            <w:rPr>
              <w:rFonts w:asciiTheme="majorBidi" w:eastAsiaTheme="minorEastAsia" w:hAnsiTheme="majorBidi" w:cstheme="majorBidi"/>
              <w:b w:val="0"/>
              <w:bCs w:val="0"/>
              <w:smallCaps w:val="0"/>
              <w:noProof/>
              <w:kern w:val="2"/>
              <w:sz w:val="24"/>
              <w:szCs w:val="24"/>
              <w:lang w:val="en-SA"/>
              <w14:ligatures w14:val="standardContextual"/>
            </w:rPr>
          </w:pPr>
          <w:hyperlink w:anchor="_Toc197201530" w:history="1">
            <w:r w:rsidRPr="00CE56AE">
              <w:rPr>
                <w:rStyle w:val="Hyperlink"/>
                <w:rFonts w:asciiTheme="majorBidi" w:hAnsiTheme="majorBidi" w:cstheme="majorBidi"/>
                <w:noProof/>
                <w:u w:val="none"/>
              </w:rPr>
              <w:t>3.2</w:t>
            </w:r>
            <w:r w:rsidRPr="00CE56AE">
              <w:rPr>
                <w:rFonts w:asciiTheme="majorBidi" w:eastAsiaTheme="minorEastAsia" w:hAnsiTheme="majorBidi" w:cstheme="majorBidi"/>
                <w:b w:val="0"/>
                <w:bCs w:val="0"/>
                <w:smallCaps w:val="0"/>
                <w:noProof/>
                <w:kern w:val="2"/>
                <w:sz w:val="24"/>
                <w:szCs w:val="24"/>
                <w:lang w:val="en-SA"/>
                <w14:ligatures w14:val="standardContextual"/>
              </w:rPr>
              <w:tab/>
            </w:r>
            <w:r w:rsidRPr="00CE56AE">
              <w:rPr>
                <w:rStyle w:val="Hyperlink"/>
                <w:rFonts w:asciiTheme="majorBidi" w:hAnsiTheme="majorBidi" w:cstheme="majorBidi"/>
                <w:noProof/>
                <w:u w:val="none"/>
              </w:rPr>
              <w:t>Future Work:</w:t>
            </w:r>
            <w:r w:rsidRPr="00CE56AE">
              <w:rPr>
                <w:rFonts w:asciiTheme="majorBidi" w:hAnsiTheme="majorBidi" w:cstheme="majorBidi"/>
                <w:noProof/>
                <w:webHidden/>
              </w:rPr>
              <w:tab/>
            </w:r>
            <w:r w:rsidRPr="00CE56AE">
              <w:rPr>
                <w:rFonts w:asciiTheme="majorBidi" w:hAnsiTheme="majorBidi" w:cstheme="majorBidi"/>
                <w:noProof/>
                <w:webHidden/>
              </w:rPr>
              <w:fldChar w:fldCharType="begin"/>
            </w:r>
            <w:r w:rsidRPr="00CE56AE">
              <w:rPr>
                <w:rFonts w:asciiTheme="majorBidi" w:hAnsiTheme="majorBidi" w:cstheme="majorBidi"/>
                <w:noProof/>
                <w:webHidden/>
              </w:rPr>
              <w:instrText xml:space="preserve"> PAGEREF _Toc197201530 \h </w:instrText>
            </w:r>
            <w:r w:rsidRPr="00CE56AE">
              <w:rPr>
                <w:rFonts w:asciiTheme="majorBidi" w:hAnsiTheme="majorBidi" w:cstheme="majorBidi"/>
                <w:noProof/>
                <w:webHidden/>
              </w:rPr>
            </w:r>
            <w:r w:rsidRPr="00CE56AE">
              <w:rPr>
                <w:rFonts w:asciiTheme="majorBidi" w:hAnsiTheme="majorBidi" w:cstheme="majorBidi"/>
                <w:noProof/>
                <w:webHidden/>
              </w:rPr>
              <w:fldChar w:fldCharType="separate"/>
            </w:r>
            <w:r w:rsidR="00D1348C">
              <w:rPr>
                <w:rFonts w:asciiTheme="majorBidi" w:hAnsiTheme="majorBidi" w:cstheme="majorBidi"/>
                <w:noProof/>
                <w:webHidden/>
              </w:rPr>
              <w:t>12</w:t>
            </w:r>
            <w:r w:rsidRPr="00CE56AE">
              <w:rPr>
                <w:rFonts w:asciiTheme="majorBidi" w:hAnsiTheme="majorBidi" w:cstheme="majorBidi"/>
                <w:noProof/>
                <w:webHidden/>
              </w:rPr>
              <w:fldChar w:fldCharType="end"/>
            </w:r>
          </w:hyperlink>
        </w:p>
        <w:p w14:paraId="715BD7B4" w14:textId="2DECE6FD" w:rsidR="00E076D9" w:rsidRPr="00CE56AE" w:rsidRDefault="00E076D9">
          <w:pPr>
            <w:pStyle w:val="TOC1"/>
            <w:tabs>
              <w:tab w:val="right" w:leader="dot" w:pos="9962"/>
            </w:tabs>
            <w:rPr>
              <w:rFonts w:asciiTheme="majorBidi" w:eastAsiaTheme="minorEastAsia" w:hAnsiTheme="majorBidi" w:cstheme="majorBidi"/>
              <w:b w:val="0"/>
              <w:bCs w:val="0"/>
              <w:caps w:val="0"/>
              <w:noProof/>
              <w:kern w:val="2"/>
              <w:sz w:val="24"/>
              <w:szCs w:val="24"/>
              <w:u w:val="none"/>
              <w:lang w:val="en-SA"/>
              <w14:ligatures w14:val="standardContextual"/>
            </w:rPr>
          </w:pPr>
          <w:hyperlink w:anchor="_Toc197201531" w:history="1">
            <w:r w:rsidRPr="00CE56AE">
              <w:rPr>
                <w:rStyle w:val="Hyperlink"/>
                <w:rFonts w:asciiTheme="majorBidi" w:hAnsiTheme="majorBidi" w:cstheme="majorBidi"/>
                <w:noProof/>
                <w:u w:val="none"/>
              </w:rPr>
              <w:t>References</w:t>
            </w:r>
            <w:r w:rsidRPr="00CE56AE">
              <w:rPr>
                <w:rFonts w:asciiTheme="majorBidi" w:hAnsiTheme="majorBidi" w:cstheme="majorBidi"/>
                <w:noProof/>
                <w:webHidden/>
                <w:u w:val="none"/>
              </w:rPr>
              <w:tab/>
            </w:r>
            <w:r w:rsidRPr="00CE56AE">
              <w:rPr>
                <w:rFonts w:asciiTheme="majorBidi" w:hAnsiTheme="majorBidi" w:cstheme="majorBidi"/>
                <w:noProof/>
                <w:webHidden/>
                <w:u w:val="none"/>
              </w:rPr>
              <w:fldChar w:fldCharType="begin"/>
            </w:r>
            <w:r w:rsidRPr="00CE56AE">
              <w:rPr>
                <w:rFonts w:asciiTheme="majorBidi" w:hAnsiTheme="majorBidi" w:cstheme="majorBidi"/>
                <w:noProof/>
                <w:webHidden/>
                <w:u w:val="none"/>
              </w:rPr>
              <w:instrText xml:space="preserve"> PAGEREF _Toc197201531 \h </w:instrText>
            </w:r>
            <w:r w:rsidRPr="00CE56AE">
              <w:rPr>
                <w:rFonts w:asciiTheme="majorBidi" w:hAnsiTheme="majorBidi" w:cstheme="majorBidi"/>
                <w:noProof/>
                <w:webHidden/>
                <w:u w:val="none"/>
              </w:rPr>
            </w:r>
            <w:r w:rsidRPr="00CE56AE">
              <w:rPr>
                <w:rFonts w:asciiTheme="majorBidi" w:hAnsiTheme="majorBidi" w:cstheme="majorBidi"/>
                <w:noProof/>
                <w:webHidden/>
                <w:u w:val="none"/>
              </w:rPr>
              <w:fldChar w:fldCharType="separate"/>
            </w:r>
            <w:r w:rsidR="00D1348C">
              <w:rPr>
                <w:rFonts w:asciiTheme="majorBidi" w:hAnsiTheme="majorBidi" w:cstheme="majorBidi"/>
                <w:noProof/>
                <w:webHidden/>
                <w:u w:val="none"/>
              </w:rPr>
              <w:t>13</w:t>
            </w:r>
            <w:r w:rsidRPr="00CE56AE">
              <w:rPr>
                <w:rFonts w:asciiTheme="majorBidi" w:hAnsiTheme="majorBidi" w:cstheme="majorBidi"/>
                <w:noProof/>
                <w:webHidden/>
                <w:u w:val="none"/>
              </w:rPr>
              <w:fldChar w:fldCharType="end"/>
            </w:r>
          </w:hyperlink>
        </w:p>
        <w:p w14:paraId="6B6EF92B" w14:textId="10E2CC63" w:rsidR="00E076D9" w:rsidRPr="00E076D9" w:rsidRDefault="00E076D9">
          <w:pPr>
            <w:pStyle w:val="TOC1"/>
            <w:tabs>
              <w:tab w:val="right" w:leader="dot" w:pos="9962"/>
            </w:tabs>
            <w:rPr>
              <w:rFonts w:asciiTheme="majorBidi" w:eastAsiaTheme="minorEastAsia" w:hAnsiTheme="majorBidi" w:cstheme="majorBidi"/>
              <w:b w:val="0"/>
              <w:bCs w:val="0"/>
              <w:caps w:val="0"/>
              <w:noProof/>
              <w:kern w:val="2"/>
              <w:sz w:val="24"/>
              <w:szCs w:val="24"/>
              <w:u w:val="none"/>
              <w:lang w:val="en-SA"/>
              <w14:ligatures w14:val="standardContextual"/>
            </w:rPr>
          </w:pPr>
          <w:hyperlink w:anchor="_Toc197201532" w:history="1">
            <w:r w:rsidRPr="00CE56AE">
              <w:rPr>
                <w:rStyle w:val="Hyperlink"/>
                <w:rFonts w:asciiTheme="majorBidi" w:hAnsiTheme="majorBidi" w:cstheme="majorBidi"/>
                <w:noProof/>
                <w:u w:val="none"/>
              </w:rPr>
              <w:t>Appendices</w:t>
            </w:r>
            <w:r w:rsidRPr="00CE56AE">
              <w:rPr>
                <w:rFonts w:asciiTheme="majorBidi" w:hAnsiTheme="majorBidi" w:cstheme="majorBidi"/>
                <w:noProof/>
                <w:webHidden/>
                <w:u w:val="none"/>
              </w:rPr>
              <w:tab/>
            </w:r>
            <w:r w:rsidRPr="00CE56AE">
              <w:rPr>
                <w:rFonts w:asciiTheme="majorBidi" w:hAnsiTheme="majorBidi" w:cstheme="majorBidi"/>
                <w:noProof/>
                <w:webHidden/>
                <w:u w:val="none"/>
              </w:rPr>
              <w:fldChar w:fldCharType="begin"/>
            </w:r>
            <w:r w:rsidRPr="00CE56AE">
              <w:rPr>
                <w:rFonts w:asciiTheme="majorBidi" w:hAnsiTheme="majorBidi" w:cstheme="majorBidi"/>
                <w:noProof/>
                <w:webHidden/>
                <w:u w:val="none"/>
              </w:rPr>
              <w:instrText xml:space="preserve"> PAGEREF _Toc197201532 \h </w:instrText>
            </w:r>
            <w:r w:rsidRPr="00CE56AE">
              <w:rPr>
                <w:rFonts w:asciiTheme="majorBidi" w:hAnsiTheme="majorBidi" w:cstheme="majorBidi"/>
                <w:noProof/>
                <w:webHidden/>
                <w:u w:val="none"/>
              </w:rPr>
            </w:r>
            <w:r w:rsidRPr="00CE56AE">
              <w:rPr>
                <w:rFonts w:asciiTheme="majorBidi" w:hAnsiTheme="majorBidi" w:cstheme="majorBidi"/>
                <w:noProof/>
                <w:webHidden/>
                <w:u w:val="none"/>
              </w:rPr>
              <w:fldChar w:fldCharType="separate"/>
            </w:r>
            <w:r w:rsidR="00D1348C">
              <w:rPr>
                <w:rFonts w:asciiTheme="majorBidi" w:hAnsiTheme="majorBidi" w:cstheme="majorBidi"/>
                <w:noProof/>
                <w:webHidden/>
                <w:u w:val="none"/>
              </w:rPr>
              <w:t>15</w:t>
            </w:r>
            <w:r w:rsidRPr="00CE56AE">
              <w:rPr>
                <w:rFonts w:asciiTheme="majorBidi" w:hAnsiTheme="majorBidi" w:cstheme="majorBidi"/>
                <w:noProof/>
                <w:webHidden/>
                <w:u w:val="none"/>
              </w:rPr>
              <w:fldChar w:fldCharType="end"/>
            </w:r>
          </w:hyperlink>
        </w:p>
        <w:p w14:paraId="3C4F826A" w14:textId="1C235DF3" w:rsidR="00121897" w:rsidRPr="009A3E18" w:rsidRDefault="00F66368" w:rsidP="00E076D9">
          <w:pPr>
            <w:rPr>
              <w:rFonts w:asciiTheme="majorBidi" w:hAnsiTheme="majorBidi" w:cstheme="majorBidi"/>
            </w:rPr>
          </w:pPr>
          <w:r w:rsidRPr="00E076D9">
            <w:rPr>
              <w:rFonts w:asciiTheme="majorBidi" w:hAnsiTheme="majorBidi" w:cstheme="majorBidi"/>
              <w:b/>
              <w:bCs/>
              <w:noProof/>
            </w:rPr>
            <w:fldChar w:fldCharType="end"/>
          </w:r>
        </w:p>
      </w:sdtContent>
    </w:sdt>
    <w:p w14:paraId="205DEF58" w14:textId="77777777" w:rsidR="00BB4995" w:rsidRPr="009A3E18" w:rsidRDefault="00BB4995" w:rsidP="00BB4995">
      <w:pPr>
        <w:pStyle w:val="Title"/>
        <w:spacing w:line="360" w:lineRule="auto"/>
        <w:jc w:val="both"/>
        <w:rPr>
          <w:rFonts w:asciiTheme="majorBidi" w:hAnsiTheme="majorBidi" w:cstheme="majorBidi"/>
        </w:rPr>
      </w:pPr>
      <w:bookmarkStart w:id="7" w:name="_Toc197201512"/>
      <w:bookmarkStart w:id="8" w:name="_Toc416179139"/>
      <w:bookmarkStart w:id="9" w:name="_Toc197090289"/>
      <w:r w:rsidRPr="009A3E18">
        <w:rPr>
          <w:rFonts w:asciiTheme="majorBidi" w:hAnsiTheme="majorBidi" w:cstheme="majorBidi"/>
        </w:rPr>
        <w:lastRenderedPageBreak/>
        <w:t>Table of Tables</w:t>
      </w:r>
      <w:bookmarkEnd w:id="7"/>
      <w:r w:rsidRPr="009A3E18">
        <w:rPr>
          <w:rFonts w:asciiTheme="majorBidi" w:hAnsiTheme="majorBidi" w:cstheme="majorBidi"/>
        </w:rPr>
        <w:t xml:space="preserve"> </w:t>
      </w:r>
    </w:p>
    <w:p w14:paraId="7D20B395" w14:textId="77777777" w:rsidR="00BB4995" w:rsidRPr="009A3E18" w:rsidRDefault="00BB4995" w:rsidP="00BB4995">
      <w:pPr>
        <w:spacing w:line="360" w:lineRule="auto"/>
        <w:jc w:val="both"/>
        <w:rPr>
          <w:rFonts w:asciiTheme="majorBidi" w:hAnsiTheme="majorBidi" w:cstheme="majorBidi"/>
          <w:sz w:val="24"/>
        </w:rPr>
      </w:pPr>
    </w:p>
    <w:tbl>
      <w:tblPr>
        <w:tblStyle w:val="TableGridLight"/>
        <w:tblW w:w="0" w:type="auto"/>
        <w:tblLook w:val="04A0" w:firstRow="1" w:lastRow="0" w:firstColumn="1" w:lastColumn="0" w:noHBand="0" w:noVBand="1"/>
      </w:tblPr>
      <w:tblGrid>
        <w:gridCol w:w="8784"/>
        <w:gridCol w:w="1178"/>
      </w:tblGrid>
      <w:tr w:rsidR="00BB4995" w:rsidRPr="009A3E18" w14:paraId="6A8C500C" w14:textId="77777777" w:rsidTr="00BB4995">
        <w:tc>
          <w:tcPr>
            <w:tcW w:w="8784" w:type="dxa"/>
          </w:tcPr>
          <w:p w14:paraId="3A02573E" w14:textId="77777777" w:rsidR="00BB4995" w:rsidRPr="009A3E18" w:rsidRDefault="00BB4995" w:rsidP="00BB4995">
            <w:pPr>
              <w:spacing w:line="360" w:lineRule="auto"/>
              <w:jc w:val="both"/>
              <w:rPr>
                <w:rFonts w:asciiTheme="majorBidi" w:hAnsiTheme="majorBidi" w:cstheme="majorBidi"/>
                <w:sz w:val="24"/>
              </w:rPr>
            </w:pPr>
          </w:p>
        </w:tc>
        <w:tc>
          <w:tcPr>
            <w:tcW w:w="1178" w:type="dxa"/>
          </w:tcPr>
          <w:p w14:paraId="06D9BF4B" w14:textId="3E4F0AC9" w:rsidR="00BB4995" w:rsidRPr="009A3E18" w:rsidRDefault="00BB4995" w:rsidP="00BB4995">
            <w:pPr>
              <w:spacing w:line="360" w:lineRule="auto"/>
              <w:jc w:val="center"/>
              <w:rPr>
                <w:rFonts w:asciiTheme="majorBidi" w:hAnsiTheme="majorBidi" w:cstheme="majorBidi"/>
                <w:sz w:val="24"/>
              </w:rPr>
            </w:pPr>
            <w:r w:rsidRPr="009A3E18">
              <w:rPr>
                <w:rFonts w:asciiTheme="majorBidi" w:hAnsiTheme="majorBidi" w:cstheme="majorBidi"/>
                <w:sz w:val="24"/>
              </w:rPr>
              <w:t>page</w:t>
            </w:r>
          </w:p>
        </w:tc>
      </w:tr>
      <w:tr w:rsidR="00BB4995" w:rsidRPr="009A3E18" w14:paraId="41CBDD04" w14:textId="77777777" w:rsidTr="00E076D9">
        <w:tc>
          <w:tcPr>
            <w:tcW w:w="8784" w:type="dxa"/>
          </w:tcPr>
          <w:p w14:paraId="1BFB42D2" w14:textId="6D09A637" w:rsidR="00BB4995" w:rsidRPr="009A3E18" w:rsidRDefault="00BB4995" w:rsidP="00BB4995">
            <w:pPr>
              <w:spacing w:line="360" w:lineRule="auto"/>
              <w:jc w:val="both"/>
              <w:rPr>
                <w:rFonts w:asciiTheme="majorBidi" w:hAnsiTheme="majorBidi" w:cstheme="majorBidi"/>
                <w:sz w:val="24"/>
              </w:rPr>
            </w:pPr>
            <w:r w:rsidRPr="009A3E18">
              <w:rPr>
                <w:rFonts w:asciiTheme="majorBidi" w:hAnsiTheme="majorBidi" w:cstheme="majorBidi"/>
                <w:sz w:val="24"/>
              </w:rPr>
              <w:t>Table 1</w:t>
            </w:r>
            <w:r w:rsidRPr="009A3E18">
              <w:rPr>
                <w:rFonts w:asciiTheme="majorBidi" w:hAnsiTheme="majorBidi" w:cstheme="majorBidi"/>
                <w:noProof/>
                <w:sz w:val="24"/>
              </w:rPr>
              <w:t>: Project Specifications</w:t>
            </w:r>
          </w:p>
        </w:tc>
        <w:tc>
          <w:tcPr>
            <w:tcW w:w="1178" w:type="dxa"/>
            <w:vAlign w:val="bottom"/>
          </w:tcPr>
          <w:p w14:paraId="113F3B1F" w14:textId="5B2CDBAC" w:rsidR="00BB4995" w:rsidRPr="009A3E18" w:rsidRDefault="00E076D9" w:rsidP="00E076D9">
            <w:pPr>
              <w:spacing w:line="360" w:lineRule="auto"/>
              <w:jc w:val="center"/>
              <w:rPr>
                <w:rFonts w:asciiTheme="majorBidi" w:hAnsiTheme="majorBidi" w:cstheme="majorBidi"/>
                <w:sz w:val="24"/>
              </w:rPr>
            </w:pPr>
            <w:r>
              <w:rPr>
                <w:rFonts w:asciiTheme="majorBidi" w:hAnsiTheme="majorBidi" w:cstheme="majorBidi"/>
                <w:sz w:val="24"/>
              </w:rPr>
              <w:t>2</w:t>
            </w:r>
          </w:p>
        </w:tc>
      </w:tr>
      <w:tr w:rsidR="009A3E18" w:rsidRPr="009A3E18" w14:paraId="636641CA" w14:textId="77777777" w:rsidTr="00E076D9">
        <w:tc>
          <w:tcPr>
            <w:tcW w:w="8784" w:type="dxa"/>
          </w:tcPr>
          <w:p w14:paraId="36059B69" w14:textId="7CD7E17C" w:rsidR="009A3E18" w:rsidRPr="009A3E18" w:rsidRDefault="009A3E18" w:rsidP="00BB4995">
            <w:pPr>
              <w:spacing w:line="360" w:lineRule="auto"/>
              <w:jc w:val="both"/>
              <w:rPr>
                <w:rFonts w:asciiTheme="majorBidi" w:hAnsiTheme="majorBidi" w:cstheme="majorBidi"/>
                <w:sz w:val="24"/>
              </w:rPr>
            </w:pPr>
            <w:r w:rsidRPr="009A3E18">
              <w:rPr>
                <w:rFonts w:asciiTheme="majorBidi" w:hAnsiTheme="majorBidi" w:cstheme="majorBidi"/>
                <w:sz w:val="24"/>
              </w:rPr>
              <w:t>Table 2: Performance Measures</w:t>
            </w:r>
          </w:p>
        </w:tc>
        <w:tc>
          <w:tcPr>
            <w:tcW w:w="1178" w:type="dxa"/>
            <w:vAlign w:val="bottom"/>
          </w:tcPr>
          <w:p w14:paraId="1027D6C0" w14:textId="62F42FD9" w:rsidR="009A3E18" w:rsidRPr="009A3E18" w:rsidRDefault="00E076D9" w:rsidP="00E076D9">
            <w:pPr>
              <w:spacing w:line="360" w:lineRule="auto"/>
              <w:jc w:val="center"/>
              <w:rPr>
                <w:rFonts w:asciiTheme="majorBidi" w:hAnsiTheme="majorBidi" w:cstheme="majorBidi"/>
                <w:sz w:val="24"/>
              </w:rPr>
            </w:pPr>
            <w:r>
              <w:rPr>
                <w:rFonts w:asciiTheme="majorBidi" w:hAnsiTheme="majorBidi" w:cstheme="majorBidi"/>
                <w:sz w:val="24"/>
              </w:rPr>
              <w:t>9</w:t>
            </w:r>
          </w:p>
        </w:tc>
      </w:tr>
      <w:tr w:rsidR="00BB4995" w:rsidRPr="009A3E18" w14:paraId="78A3C3E0" w14:textId="77777777" w:rsidTr="00E076D9">
        <w:tc>
          <w:tcPr>
            <w:tcW w:w="8784" w:type="dxa"/>
          </w:tcPr>
          <w:p w14:paraId="44EACA9A" w14:textId="1A6CCE23" w:rsidR="00BB4995" w:rsidRPr="009A3E18" w:rsidRDefault="00BB4995" w:rsidP="00BB4995">
            <w:pPr>
              <w:spacing w:line="360" w:lineRule="auto"/>
              <w:jc w:val="both"/>
              <w:rPr>
                <w:rFonts w:asciiTheme="majorBidi" w:hAnsiTheme="majorBidi" w:cstheme="majorBidi"/>
                <w:sz w:val="24"/>
              </w:rPr>
            </w:pPr>
            <w:r w:rsidRPr="009A3E18">
              <w:rPr>
                <w:rFonts w:asciiTheme="majorBidi" w:hAnsiTheme="majorBidi" w:cstheme="majorBidi"/>
                <w:sz w:val="24"/>
              </w:rPr>
              <w:t xml:space="preserve">Table </w:t>
            </w:r>
            <w:r w:rsidR="00E076D9">
              <w:rPr>
                <w:rFonts w:asciiTheme="majorBidi" w:hAnsiTheme="majorBidi" w:cstheme="majorBidi"/>
                <w:sz w:val="24"/>
              </w:rPr>
              <w:t>3</w:t>
            </w:r>
            <w:r w:rsidRPr="009A3E18">
              <w:rPr>
                <w:rFonts w:asciiTheme="majorBidi" w:hAnsiTheme="majorBidi" w:cstheme="majorBidi"/>
                <w:noProof/>
                <w:sz w:val="24"/>
              </w:rPr>
              <w:t>: Cross Referenced Incidents</w:t>
            </w:r>
          </w:p>
        </w:tc>
        <w:tc>
          <w:tcPr>
            <w:tcW w:w="1178" w:type="dxa"/>
            <w:vAlign w:val="bottom"/>
          </w:tcPr>
          <w:p w14:paraId="7E6B6237" w14:textId="403602DE" w:rsidR="00BB4995" w:rsidRPr="009A3E18" w:rsidRDefault="00E076D9" w:rsidP="00E076D9">
            <w:pPr>
              <w:spacing w:line="360" w:lineRule="auto"/>
              <w:jc w:val="center"/>
              <w:rPr>
                <w:rFonts w:asciiTheme="majorBidi" w:hAnsiTheme="majorBidi" w:cstheme="majorBidi"/>
                <w:sz w:val="24"/>
              </w:rPr>
            </w:pPr>
            <w:r>
              <w:rPr>
                <w:rFonts w:asciiTheme="majorBidi" w:hAnsiTheme="majorBidi" w:cstheme="majorBidi"/>
                <w:sz w:val="24"/>
              </w:rPr>
              <w:t>15</w:t>
            </w:r>
          </w:p>
        </w:tc>
      </w:tr>
    </w:tbl>
    <w:p w14:paraId="6973A55A" w14:textId="77777777" w:rsidR="00BB4995" w:rsidRPr="009A3E18" w:rsidRDefault="00BB4995" w:rsidP="00BB4995">
      <w:pPr>
        <w:spacing w:line="360" w:lineRule="auto"/>
        <w:jc w:val="both"/>
        <w:rPr>
          <w:rFonts w:asciiTheme="majorBidi" w:hAnsiTheme="majorBidi" w:cstheme="majorBidi"/>
          <w:sz w:val="24"/>
        </w:rPr>
      </w:pPr>
    </w:p>
    <w:p w14:paraId="23B96EF5" w14:textId="77777777" w:rsidR="00BB4995" w:rsidRPr="009A3E18" w:rsidRDefault="00BB4995" w:rsidP="00BB4995">
      <w:pPr>
        <w:spacing w:line="360" w:lineRule="auto"/>
        <w:jc w:val="both"/>
        <w:rPr>
          <w:rFonts w:asciiTheme="majorBidi" w:hAnsiTheme="majorBidi" w:cstheme="majorBidi"/>
          <w:sz w:val="24"/>
        </w:rPr>
      </w:pPr>
    </w:p>
    <w:p w14:paraId="1BE27623" w14:textId="77777777" w:rsidR="00BB4995" w:rsidRPr="009A3E18" w:rsidRDefault="00BB4995" w:rsidP="00BB4995">
      <w:pPr>
        <w:pStyle w:val="Title"/>
        <w:spacing w:line="360" w:lineRule="auto"/>
        <w:jc w:val="both"/>
        <w:rPr>
          <w:rFonts w:asciiTheme="majorBidi" w:hAnsiTheme="majorBidi" w:cstheme="majorBidi"/>
        </w:rPr>
      </w:pPr>
      <w:bookmarkStart w:id="10" w:name="_Toc197201513"/>
      <w:r w:rsidRPr="009A3E18">
        <w:rPr>
          <w:rFonts w:asciiTheme="majorBidi" w:hAnsiTheme="majorBidi" w:cstheme="majorBidi"/>
        </w:rPr>
        <w:t>Table of Figures</w:t>
      </w:r>
      <w:bookmarkEnd w:id="10"/>
      <w:r w:rsidRPr="009A3E18">
        <w:rPr>
          <w:rFonts w:asciiTheme="majorBidi" w:hAnsiTheme="majorBidi" w:cstheme="majorBidi"/>
        </w:rPr>
        <w:t xml:space="preserve"> </w:t>
      </w:r>
    </w:p>
    <w:p w14:paraId="134657BE" w14:textId="77777777" w:rsidR="00BB4995" w:rsidRPr="009A3E18" w:rsidRDefault="00BB4995" w:rsidP="00BB4995">
      <w:pPr>
        <w:spacing w:line="360" w:lineRule="auto"/>
        <w:jc w:val="both"/>
        <w:rPr>
          <w:rFonts w:asciiTheme="majorBidi" w:hAnsiTheme="majorBidi" w:cstheme="majorBidi"/>
          <w:color w:val="000000" w:themeColor="text1"/>
        </w:rPr>
      </w:pPr>
    </w:p>
    <w:tbl>
      <w:tblPr>
        <w:tblStyle w:val="TableGridLight"/>
        <w:tblW w:w="0" w:type="auto"/>
        <w:tblLook w:val="04A0" w:firstRow="1" w:lastRow="0" w:firstColumn="1" w:lastColumn="0" w:noHBand="0" w:noVBand="1"/>
      </w:tblPr>
      <w:tblGrid>
        <w:gridCol w:w="8784"/>
        <w:gridCol w:w="1178"/>
      </w:tblGrid>
      <w:tr w:rsidR="00BB4995" w:rsidRPr="009A3E18" w14:paraId="0C66B7B6" w14:textId="77777777" w:rsidTr="00BB4995">
        <w:tc>
          <w:tcPr>
            <w:tcW w:w="8784" w:type="dxa"/>
          </w:tcPr>
          <w:p w14:paraId="27D11AE7" w14:textId="77777777" w:rsidR="00BB4995" w:rsidRPr="009A3E18" w:rsidRDefault="00BB4995" w:rsidP="00BB4995">
            <w:pPr>
              <w:spacing w:line="360" w:lineRule="auto"/>
              <w:jc w:val="both"/>
              <w:rPr>
                <w:rFonts w:asciiTheme="majorBidi" w:hAnsiTheme="majorBidi" w:cstheme="majorBidi"/>
                <w:color w:val="000000" w:themeColor="text1"/>
                <w:sz w:val="24"/>
              </w:rPr>
            </w:pPr>
          </w:p>
        </w:tc>
        <w:tc>
          <w:tcPr>
            <w:tcW w:w="1178" w:type="dxa"/>
          </w:tcPr>
          <w:p w14:paraId="1C01CEC9" w14:textId="5BAB8417" w:rsidR="00BB4995" w:rsidRPr="009A3E18" w:rsidRDefault="00BB4995" w:rsidP="00BB4995">
            <w:pPr>
              <w:spacing w:line="360" w:lineRule="auto"/>
              <w:jc w:val="center"/>
              <w:rPr>
                <w:rFonts w:asciiTheme="majorBidi" w:hAnsiTheme="majorBidi" w:cstheme="majorBidi"/>
                <w:color w:val="000000" w:themeColor="text1"/>
                <w:sz w:val="24"/>
              </w:rPr>
            </w:pPr>
            <w:r w:rsidRPr="009A3E18">
              <w:rPr>
                <w:rFonts w:asciiTheme="majorBidi" w:hAnsiTheme="majorBidi" w:cstheme="majorBidi"/>
                <w:color w:val="000000" w:themeColor="text1"/>
                <w:sz w:val="24"/>
              </w:rPr>
              <w:t>page</w:t>
            </w:r>
          </w:p>
        </w:tc>
      </w:tr>
      <w:tr w:rsidR="00BB4995" w:rsidRPr="009A3E18" w14:paraId="5A2BC224" w14:textId="77777777" w:rsidTr="00E076D9">
        <w:tc>
          <w:tcPr>
            <w:tcW w:w="8784" w:type="dxa"/>
          </w:tcPr>
          <w:p w14:paraId="5FB964C2" w14:textId="1EDF1D97" w:rsidR="00BB4995" w:rsidRPr="009A3E18" w:rsidRDefault="00BB4995" w:rsidP="00BB4995">
            <w:pPr>
              <w:spacing w:line="360" w:lineRule="auto"/>
              <w:jc w:val="both"/>
              <w:rPr>
                <w:rFonts w:asciiTheme="majorBidi" w:hAnsiTheme="majorBidi" w:cstheme="majorBidi"/>
                <w:color w:val="000000" w:themeColor="text1"/>
                <w:sz w:val="24"/>
              </w:rPr>
            </w:pPr>
            <w:r w:rsidRPr="009A3E18">
              <w:rPr>
                <w:rFonts w:asciiTheme="majorBidi" w:hAnsiTheme="majorBidi" w:cstheme="majorBidi"/>
                <w:color w:val="000000" w:themeColor="text1"/>
                <w:sz w:val="24"/>
              </w:rPr>
              <w:t>Figure 1: Sar Concept</w:t>
            </w:r>
          </w:p>
        </w:tc>
        <w:tc>
          <w:tcPr>
            <w:tcW w:w="1178" w:type="dxa"/>
            <w:vAlign w:val="bottom"/>
          </w:tcPr>
          <w:p w14:paraId="665B5DD6" w14:textId="2E6510F0" w:rsidR="00BB4995" w:rsidRPr="009A3E18" w:rsidRDefault="00E076D9" w:rsidP="00E076D9">
            <w:pPr>
              <w:spacing w:line="360" w:lineRule="auto"/>
              <w:jc w:val="center"/>
              <w:rPr>
                <w:rFonts w:asciiTheme="majorBidi" w:hAnsiTheme="majorBidi" w:cstheme="majorBidi"/>
                <w:color w:val="000000" w:themeColor="text1"/>
                <w:sz w:val="24"/>
              </w:rPr>
            </w:pPr>
            <w:r>
              <w:rPr>
                <w:rFonts w:asciiTheme="majorBidi" w:hAnsiTheme="majorBidi" w:cstheme="majorBidi"/>
                <w:color w:val="000000" w:themeColor="text1"/>
                <w:sz w:val="24"/>
              </w:rPr>
              <w:t>8</w:t>
            </w:r>
          </w:p>
        </w:tc>
      </w:tr>
      <w:tr w:rsidR="00BB4995" w:rsidRPr="009A3E18" w14:paraId="65DFDF36" w14:textId="77777777" w:rsidTr="00E076D9">
        <w:tc>
          <w:tcPr>
            <w:tcW w:w="8784" w:type="dxa"/>
          </w:tcPr>
          <w:p w14:paraId="5BC3D264" w14:textId="5350BAD5" w:rsidR="00BB4995" w:rsidRPr="009A3E18" w:rsidRDefault="00BB4995" w:rsidP="00BB4995">
            <w:pPr>
              <w:spacing w:line="360" w:lineRule="auto"/>
              <w:jc w:val="both"/>
              <w:rPr>
                <w:rFonts w:asciiTheme="majorBidi" w:hAnsiTheme="majorBidi" w:cstheme="majorBidi"/>
                <w:color w:val="000000" w:themeColor="text1"/>
                <w:sz w:val="24"/>
              </w:rPr>
            </w:pPr>
            <w:r w:rsidRPr="009A3E18">
              <w:rPr>
                <w:rFonts w:asciiTheme="majorBidi" w:hAnsiTheme="majorBidi" w:cstheme="majorBidi"/>
                <w:color w:val="000000" w:themeColor="text1"/>
                <w:sz w:val="24"/>
              </w:rPr>
              <w:t>Figure 2: Thermal Concept</w:t>
            </w:r>
          </w:p>
        </w:tc>
        <w:tc>
          <w:tcPr>
            <w:tcW w:w="1178" w:type="dxa"/>
            <w:vAlign w:val="bottom"/>
          </w:tcPr>
          <w:p w14:paraId="026B3514" w14:textId="76479197" w:rsidR="00BB4995" w:rsidRPr="009A3E18" w:rsidRDefault="00E076D9" w:rsidP="00E076D9">
            <w:pPr>
              <w:spacing w:line="360" w:lineRule="auto"/>
              <w:jc w:val="center"/>
              <w:rPr>
                <w:rFonts w:asciiTheme="majorBidi" w:hAnsiTheme="majorBidi" w:cstheme="majorBidi"/>
                <w:color w:val="000000" w:themeColor="text1"/>
                <w:sz w:val="24"/>
              </w:rPr>
            </w:pPr>
            <w:r>
              <w:rPr>
                <w:rFonts w:asciiTheme="majorBidi" w:hAnsiTheme="majorBidi" w:cstheme="majorBidi"/>
                <w:color w:val="000000" w:themeColor="text1"/>
                <w:sz w:val="24"/>
              </w:rPr>
              <w:t>8</w:t>
            </w:r>
          </w:p>
        </w:tc>
      </w:tr>
      <w:tr w:rsidR="00BB4995" w:rsidRPr="009A3E18" w14:paraId="13580F0E" w14:textId="77777777" w:rsidTr="00E076D9">
        <w:tc>
          <w:tcPr>
            <w:tcW w:w="8784" w:type="dxa"/>
          </w:tcPr>
          <w:p w14:paraId="5882F522" w14:textId="3AE37CE5" w:rsidR="00BB4995" w:rsidRPr="009A3E18" w:rsidRDefault="00BB4995" w:rsidP="00BB4995">
            <w:pPr>
              <w:spacing w:line="360" w:lineRule="auto"/>
              <w:jc w:val="both"/>
              <w:rPr>
                <w:rFonts w:asciiTheme="majorBidi" w:hAnsiTheme="majorBidi" w:cstheme="majorBidi"/>
                <w:color w:val="000000" w:themeColor="text1"/>
                <w:sz w:val="24"/>
              </w:rPr>
            </w:pPr>
            <w:r w:rsidRPr="009A3E18">
              <w:rPr>
                <w:rFonts w:asciiTheme="majorBidi" w:hAnsiTheme="majorBidi" w:cstheme="majorBidi"/>
                <w:color w:val="000000" w:themeColor="text1"/>
                <w:sz w:val="24"/>
              </w:rPr>
              <w:t>Figure 3: Final Design</w:t>
            </w:r>
          </w:p>
        </w:tc>
        <w:tc>
          <w:tcPr>
            <w:tcW w:w="1178" w:type="dxa"/>
            <w:vAlign w:val="bottom"/>
          </w:tcPr>
          <w:p w14:paraId="3302F404" w14:textId="661F11FA" w:rsidR="00BB4995" w:rsidRPr="009A3E18" w:rsidRDefault="00E076D9" w:rsidP="00E076D9">
            <w:pPr>
              <w:spacing w:line="360" w:lineRule="auto"/>
              <w:jc w:val="center"/>
              <w:rPr>
                <w:rFonts w:asciiTheme="majorBidi" w:hAnsiTheme="majorBidi" w:cstheme="majorBidi"/>
                <w:color w:val="000000" w:themeColor="text1"/>
                <w:sz w:val="24"/>
              </w:rPr>
            </w:pPr>
            <w:r>
              <w:rPr>
                <w:rFonts w:asciiTheme="majorBidi" w:hAnsiTheme="majorBidi" w:cstheme="majorBidi"/>
                <w:color w:val="000000" w:themeColor="text1"/>
                <w:sz w:val="24"/>
              </w:rPr>
              <w:t>9</w:t>
            </w:r>
          </w:p>
        </w:tc>
      </w:tr>
      <w:tr w:rsidR="00BB4995" w:rsidRPr="009A3E18" w14:paraId="551ED1C2" w14:textId="77777777" w:rsidTr="00E076D9">
        <w:tc>
          <w:tcPr>
            <w:tcW w:w="8784" w:type="dxa"/>
          </w:tcPr>
          <w:p w14:paraId="34463825" w14:textId="5CA05658" w:rsidR="00BB4995" w:rsidRPr="009A3E18" w:rsidRDefault="00BB4995" w:rsidP="00BB4995">
            <w:pPr>
              <w:spacing w:line="360" w:lineRule="auto"/>
              <w:jc w:val="both"/>
              <w:rPr>
                <w:rFonts w:asciiTheme="majorBidi" w:hAnsiTheme="majorBidi" w:cstheme="majorBidi"/>
                <w:color w:val="000000" w:themeColor="text1"/>
                <w:sz w:val="24"/>
              </w:rPr>
            </w:pPr>
            <w:r w:rsidRPr="009A3E18">
              <w:rPr>
                <w:rFonts w:asciiTheme="majorBidi" w:hAnsiTheme="majorBidi" w:cstheme="majorBidi"/>
                <w:color w:val="000000" w:themeColor="text1"/>
                <w:sz w:val="24"/>
              </w:rPr>
              <w:t>Figure 4: Hotspot Mask 1</w:t>
            </w:r>
          </w:p>
        </w:tc>
        <w:tc>
          <w:tcPr>
            <w:tcW w:w="1178" w:type="dxa"/>
            <w:vAlign w:val="bottom"/>
          </w:tcPr>
          <w:p w14:paraId="04E4B5CB" w14:textId="097055F8" w:rsidR="00BB4995" w:rsidRPr="009A3E18" w:rsidRDefault="00E076D9" w:rsidP="00E076D9">
            <w:pPr>
              <w:spacing w:line="360" w:lineRule="auto"/>
              <w:jc w:val="center"/>
              <w:rPr>
                <w:rFonts w:asciiTheme="majorBidi" w:hAnsiTheme="majorBidi" w:cstheme="majorBidi"/>
                <w:color w:val="000000" w:themeColor="text1"/>
                <w:sz w:val="24"/>
              </w:rPr>
            </w:pPr>
            <w:r>
              <w:rPr>
                <w:rFonts w:asciiTheme="majorBidi" w:hAnsiTheme="majorBidi" w:cstheme="majorBidi"/>
                <w:color w:val="000000" w:themeColor="text1"/>
                <w:sz w:val="24"/>
              </w:rPr>
              <w:t>16</w:t>
            </w:r>
          </w:p>
        </w:tc>
      </w:tr>
      <w:tr w:rsidR="00BB4995" w:rsidRPr="009A3E18" w14:paraId="1D66AD95" w14:textId="77777777" w:rsidTr="00E076D9">
        <w:tc>
          <w:tcPr>
            <w:tcW w:w="8784" w:type="dxa"/>
          </w:tcPr>
          <w:p w14:paraId="1A61F557" w14:textId="7F2C014E" w:rsidR="00BB4995" w:rsidRPr="009A3E18" w:rsidRDefault="00BB4995" w:rsidP="00BB4995">
            <w:pPr>
              <w:spacing w:line="360" w:lineRule="auto"/>
              <w:jc w:val="both"/>
              <w:rPr>
                <w:rFonts w:asciiTheme="majorBidi" w:hAnsiTheme="majorBidi" w:cstheme="majorBidi"/>
                <w:color w:val="000000" w:themeColor="text1"/>
                <w:sz w:val="24"/>
              </w:rPr>
            </w:pPr>
            <w:r w:rsidRPr="009A3E18">
              <w:rPr>
                <w:rFonts w:asciiTheme="majorBidi" w:hAnsiTheme="majorBidi" w:cstheme="majorBidi"/>
                <w:color w:val="000000" w:themeColor="text1"/>
                <w:sz w:val="24"/>
              </w:rPr>
              <w:t>Figure 5: Sar Edge 2</w:t>
            </w:r>
          </w:p>
        </w:tc>
        <w:tc>
          <w:tcPr>
            <w:tcW w:w="1178" w:type="dxa"/>
            <w:vAlign w:val="bottom"/>
          </w:tcPr>
          <w:p w14:paraId="3B0DD9BB" w14:textId="27B0E550" w:rsidR="00BB4995" w:rsidRPr="009A3E18" w:rsidRDefault="00E076D9" w:rsidP="00E076D9">
            <w:pPr>
              <w:spacing w:line="360" w:lineRule="auto"/>
              <w:jc w:val="center"/>
              <w:rPr>
                <w:rFonts w:asciiTheme="majorBidi" w:hAnsiTheme="majorBidi" w:cstheme="majorBidi"/>
                <w:color w:val="000000" w:themeColor="text1"/>
                <w:sz w:val="24"/>
              </w:rPr>
            </w:pPr>
            <w:r>
              <w:rPr>
                <w:rFonts w:asciiTheme="majorBidi" w:hAnsiTheme="majorBidi" w:cstheme="majorBidi"/>
                <w:color w:val="000000" w:themeColor="text1"/>
                <w:sz w:val="24"/>
              </w:rPr>
              <w:t>16</w:t>
            </w:r>
          </w:p>
        </w:tc>
      </w:tr>
    </w:tbl>
    <w:p w14:paraId="4F0F07D6" w14:textId="612A3A9A" w:rsidR="00BB4995" w:rsidRPr="009A3E18" w:rsidRDefault="00BB4995" w:rsidP="00BB4995">
      <w:pPr>
        <w:pStyle w:val="Heading1"/>
        <w:rPr>
          <w:rFonts w:asciiTheme="majorBidi" w:hAnsiTheme="majorBidi" w:cstheme="majorBidi"/>
        </w:rPr>
        <w:sectPr w:rsidR="00BB4995" w:rsidRPr="009A3E18" w:rsidSect="00BB4995">
          <w:headerReference w:type="default" r:id="rId11"/>
          <w:footerReference w:type="default" r:id="rId12"/>
          <w:pgSz w:w="12240" w:h="15840"/>
          <w:pgMar w:top="851" w:right="1134" w:bottom="851" w:left="1134" w:header="720" w:footer="720" w:gutter="0"/>
          <w:pgNumType w:fmt="lowerRoman"/>
          <w:cols w:space="720"/>
          <w:docGrid w:linePitch="360"/>
        </w:sectPr>
      </w:pPr>
    </w:p>
    <w:p w14:paraId="24A71D10" w14:textId="24B538F9" w:rsidR="004B4AB0" w:rsidRPr="009A3E18" w:rsidRDefault="004B4AB0" w:rsidP="00BB4995">
      <w:pPr>
        <w:pStyle w:val="Heading1"/>
        <w:jc w:val="left"/>
        <w:rPr>
          <w:rFonts w:asciiTheme="majorBidi" w:hAnsiTheme="majorBidi" w:cstheme="majorBidi"/>
        </w:rPr>
      </w:pPr>
      <w:bookmarkStart w:id="11" w:name="_Toc416179140"/>
      <w:bookmarkStart w:id="12" w:name="_Toc197090291"/>
      <w:bookmarkStart w:id="13" w:name="_Toc197201514"/>
      <w:bookmarkEnd w:id="8"/>
      <w:bookmarkEnd w:id="9"/>
      <w:r w:rsidRPr="009A3E18">
        <w:rPr>
          <w:rFonts w:asciiTheme="majorBidi" w:hAnsiTheme="majorBidi" w:cstheme="majorBidi"/>
        </w:rPr>
        <w:lastRenderedPageBreak/>
        <w:t>Introduction</w:t>
      </w:r>
      <w:bookmarkEnd w:id="11"/>
      <w:bookmarkEnd w:id="12"/>
      <w:bookmarkEnd w:id="13"/>
    </w:p>
    <w:p w14:paraId="7A207902" w14:textId="7A10F6CA" w:rsidR="00C76EAE" w:rsidRPr="009A3E18" w:rsidRDefault="00C76EAE" w:rsidP="006A5B00">
      <w:pPr>
        <w:pStyle w:val="Heading2"/>
        <w:spacing w:line="360" w:lineRule="auto"/>
        <w:jc w:val="both"/>
        <w:rPr>
          <w:rFonts w:asciiTheme="majorBidi" w:hAnsiTheme="majorBidi" w:cstheme="majorBidi"/>
        </w:rPr>
      </w:pPr>
      <w:bookmarkStart w:id="14" w:name="_Toc416179141"/>
      <w:bookmarkStart w:id="15" w:name="_Toc197090292"/>
      <w:bookmarkStart w:id="16" w:name="_Toc197201515"/>
      <w:r w:rsidRPr="009A3E18">
        <w:rPr>
          <w:rFonts w:asciiTheme="majorBidi" w:hAnsiTheme="majorBidi" w:cstheme="majorBidi"/>
        </w:rPr>
        <w:t>Problem Formulation</w:t>
      </w:r>
      <w:bookmarkEnd w:id="14"/>
      <w:bookmarkEnd w:id="15"/>
      <w:bookmarkEnd w:id="16"/>
    </w:p>
    <w:p w14:paraId="6EF67BC3" w14:textId="2DCED5FD" w:rsidR="0087572A" w:rsidRPr="009A3E18" w:rsidRDefault="00C76EAE" w:rsidP="006A5B00">
      <w:pPr>
        <w:pStyle w:val="Heading3"/>
        <w:spacing w:line="360" w:lineRule="auto"/>
        <w:jc w:val="both"/>
        <w:rPr>
          <w:rFonts w:asciiTheme="majorBidi" w:hAnsiTheme="majorBidi" w:cstheme="majorBidi"/>
        </w:rPr>
      </w:pPr>
      <w:bookmarkStart w:id="17" w:name="_Toc197090293"/>
      <w:bookmarkStart w:id="18" w:name="_Toc197201516"/>
      <w:r w:rsidRPr="009A3E18">
        <w:rPr>
          <w:rFonts w:asciiTheme="majorBidi" w:hAnsiTheme="majorBidi" w:cstheme="majorBidi"/>
        </w:rPr>
        <w:t>Problem Statement:</w:t>
      </w:r>
      <w:bookmarkEnd w:id="17"/>
      <w:bookmarkEnd w:id="18"/>
      <w:r w:rsidRPr="009A3E18">
        <w:rPr>
          <w:rFonts w:asciiTheme="majorBidi" w:hAnsiTheme="majorBidi" w:cstheme="majorBidi"/>
        </w:rPr>
        <w:t xml:space="preserve"> </w:t>
      </w:r>
    </w:p>
    <w:p w14:paraId="7CD94FD2" w14:textId="0C1BFA97" w:rsidR="00C17094" w:rsidRPr="009A3E18" w:rsidRDefault="00C17094" w:rsidP="006A5B00">
      <w:pPr>
        <w:spacing w:line="360" w:lineRule="auto"/>
        <w:jc w:val="both"/>
        <w:rPr>
          <w:rFonts w:asciiTheme="majorBidi" w:hAnsiTheme="majorBidi" w:cstheme="majorBidi"/>
          <w:sz w:val="24"/>
          <w:szCs w:val="28"/>
        </w:rPr>
      </w:pPr>
      <w:r w:rsidRPr="009A3E18">
        <w:rPr>
          <w:rFonts w:asciiTheme="majorBidi" w:hAnsiTheme="majorBidi" w:cstheme="majorBidi"/>
          <w:sz w:val="24"/>
          <w:szCs w:val="28"/>
        </w:rPr>
        <w:t>Industrial zones such as Deer Park, Texas, oftentimes undergo hazardous incidents, incorporating pipeline breaches, refinery fires, and chemical effusions. These incidents threaten the environment along with public health and the economic stability. Contemporary detection methodologies impede the reaction and management due to being geographically constrained, demanding wide-ranging manpower, and frequently responsive.</w:t>
      </w:r>
    </w:p>
    <w:p w14:paraId="37D831C9" w14:textId="77777777" w:rsidR="00C17094" w:rsidRPr="009A3E18" w:rsidRDefault="00C17094" w:rsidP="006A5B00">
      <w:pPr>
        <w:spacing w:line="360" w:lineRule="auto"/>
        <w:jc w:val="both"/>
        <w:rPr>
          <w:rFonts w:asciiTheme="majorBidi" w:hAnsiTheme="majorBidi" w:cstheme="majorBidi"/>
          <w:sz w:val="24"/>
          <w:szCs w:val="28"/>
        </w:rPr>
      </w:pPr>
      <w:r w:rsidRPr="009A3E18">
        <w:rPr>
          <w:rFonts w:asciiTheme="majorBidi" w:hAnsiTheme="majorBidi" w:cstheme="majorBidi"/>
          <w:sz w:val="24"/>
          <w:szCs w:val="28"/>
        </w:rPr>
        <w:t>The purpose of this project is to construct a remote sensing-oriented mechanism using satellite information, particularly Sentinel-1 Synthetic Aperture Radar (SAR) and Landsat 8 thermal imagery, for detecting underground leakage and industrial contamination occurrences. Through cross-referencing established event records from 2014 up to 2024, the system should validate as well as efficiently pinpoint structural and thermal anomalies linked with actual incidents.</w:t>
      </w:r>
    </w:p>
    <w:p w14:paraId="3EF56CB3" w14:textId="77D89BF1" w:rsidR="00C76EAE" w:rsidRPr="009A3E18" w:rsidRDefault="00C17094" w:rsidP="006A5B00">
      <w:pPr>
        <w:spacing w:line="360" w:lineRule="auto"/>
        <w:jc w:val="both"/>
        <w:rPr>
          <w:rFonts w:asciiTheme="majorBidi" w:hAnsiTheme="majorBidi" w:cstheme="majorBidi"/>
          <w:sz w:val="28"/>
          <w:szCs w:val="28"/>
        </w:rPr>
      </w:pPr>
      <w:r w:rsidRPr="009A3E18">
        <w:rPr>
          <w:rFonts w:asciiTheme="majorBidi" w:hAnsiTheme="majorBidi" w:cstheme="majorBidi"/>
          <w:sz w:val="24"/>
          <w:szCs w:val="28"/>
        </w:rPr>
        <w:t>The system should overcome constraints such as varying spatial resolutions, atmospheric interference, and the satellite revisit limitations. Functioning via negligible manual intervention, assuring acceptable processing duration, and fulfilling a detection accuracy of 85% .</w:t>
      </w:r>
    </w:p>
    <w:p w14:paraId="6857EA96" w14:textId="77777777" w:rsidR="00C76EAE" w:rsidRPr="009A3E18" w:rsidRDefault="00C76EAE" w:rsidP="006A5B00">
      <w:pPr>
        <w:spacing w:line="360" w:lineRule="auto"/>
        <w:jc w:val="both"/>
        <w:rPr>
          <w:rFonts w:asciiTheme="majorBidi" w:hAnsiTheme="majorBidi" w:cstheme="majorBidi"/>
        </w:rPr>
      </w:pPr>
    </w:p>
    <w:p w14:paraId="0FCF7B59" w14:textId="77777777" w:rsidR="00C76EAE" w:rsidRPr="009A3E18" w:rsidRDefault="00C76EAE" w:rsidP="006A5B00">
      <w:pPr>
        <w:pStyle w:val="Heading2"/>
        <w:spacing w:line="360" w:lineRule="auto"/>
        <w:jc w:val="both"/>
        <w:rPr>
          <w:rFonts w:asciiTheme="majorBidi" w:hAnsiTheme="majorBidi" w:cstheme="majorBidi"/>
        </w:rPr>
      </w:pPr>
      <w:bookmarkStart w:id="19" w:name="_Toc416179142"/>
      <w:bookmarkStart w:id="20" w:name="_Toc197090294"/>
      <w:bookmarkStart w:id="21" w:name="_Toc197201517"/>
      <w:r w:rsidRPr="009A3E18">
        <w:rPr>
          <w:rFonts w:asciiTheme="majorBidi" w:hAnsiTheme="majorBidi" w:cstheme="majorBidi"/>
        </w:rPr>
        <w:t>Project Specifications</w:t>
      </w:r>
      <w:bookmarkEnd w:id="19"/>
      <w:bookmarkEnd w:id="20"/>
      <w:bookmarkEnd w:id="21"/>
    </w:p>
    <w:p w14:paraId="276E1D44" w14:textId="77777777" w:rsidR="00B8792A" w:rsidRPr="009A3E18" w:rsidRDefault="00B8792A" w:rsidP="006A5B00">
      <w:pPr>
        <w:spacing w:line="360" w:lineRule="auto"/>
        <w:jc w:val="both"/>
        <w:rPr>
          <w:rFonts w:asciiTheme="majorBidi" w:hAnsiTheme="majorBidi" w:cstheme="majorBidi"/>
        </w:rPr>
      </w:pPr>
    </w:p>
    <w:p w14:paraId="322CDB32" w14:textId="7A3A076D" w:rsidR="006A5B00" w:rsidRPr="009A3E18" w:rsidRDefault="00AB33BC" w:rsidP="009A3E18">
      <w:pPr>
        <w:spacing w:line="360" w:lineRule="auto"/>
        <w:jc w:val="both"/>
        <w:rPr>
          <w:rFonts w:asciiTheme="majorBidi" w:hAnsiTheme="majorBidi" w:cstheme="majorBidi"/>
          <w:sz w:val="24"/>
          <w:szCs w:val="28"/>
        </w:rPr>
      </w:pPr>
      <w:r w:rsidRPr="009A3E18">
        <w:rPr>
          <w:rFonts w:asciiTheme="majorBidi" w:hAnsiTheme="majorBidi" w:cstheme="majorBidi"/>
          <w:sz w:val="24"/>
          <w:szCs w:val="28"/>
        </w:rPr>
        <w:t xml:space="preserve">To ensure the successful development as well as evaluation of the satellite-based detection system, a dataset clearly specified for our project was designed. These specifications, define operational, performance related, and validation based criteria for the system, furnishing concrete metrics to assess its effectiveness. Each unique specification is in alignment with problem constraints. Such alignment forms requirements for validation, as well as processing limits, in addition to image resolution. The system must identify industrial leaks and pollution incidents using freely available SAR and thermal </w:t>
      </w:r>
      <w:r w:rsidRPr="009A3E18">
        <w:rPr>
          <w:rFonts w:asciiTheme="majorBidi" w:hAnsiTheme="majorBidi" w:cstheme="majorBidi"/>
          <w:sz w:val="24"/>
          <w:szCs w:val="28"/>
        </w:rPr>
        <w:lastRenderedPageBreak/>
        <w:t>satellite imagery, and outputs therefrom must be aligned with or surpass established performance targets for it to be regarded as successful.</w:t>
      </w:r>
    </w:p>
    <w:p w14:paraId="01D36DA0" w14:textId="77777777" w:rsidR="009A3E18" w:rsidRPr="009A3E18" w:rsidRDefault="009A3E18" w:rsidP="006A5B00">
      <w:pPr>
        <w:spacing w:line="360" w:lineRule="auto"/>
        <w:jc w:val="both"/>
        <w:rPr>
          <w:rFonts w:asciiTheme="majorBidi" w:hAnsiTheme="majorBidi" w:cstheme="majorBidi"/>
          <w:i/>
          <w:iCs/>
        </w:rPr>
      </w:pPr>
    </w:p>
    <w:p w14:paraId="2DFC1EA8" w14:textId="2551F2FE" w:rsidR="006A50A5" w:rsidRPr="009A3E18" w:rsidRDefault="006A5B00" w:rsidP="006A5B00">
      <w:pPr>
        <w:spacing w:line="360" w:lineRule="auto"/>
        <w:jc w:val="both"/>
        <w:rPr>
          <w:rFonts w:asciiTheme="majorBidi" w:hAnsiTheme="majorBidi" w:cstheme="majorBidi"/>
          <w:b/>
          <w:bCs/>
          <w:i/>
          <w:iCs/>
          <w:sz w:val="24"/>
          <w:u w:val="single"/>
        </w:rPr>
      </w:pPr>
      <w:r w:rsidRPr="009A3E18">
        <w:rPr>
          <w:rFonts w:asciiTheme="majorBidi" w:hAnsiTheme="majorBidi" w:cstheme="majorBidi"/>
          <w:i/>
          <w:iCs/>
        </w:rPr>
        <w:t>Table 1</w:t>
      </w:r>
      <w:r w:rsidRPr="009A3E18">
        <w:rPr>
          <w:rFonts w:asciiTheme="majorBidi" w:hAnsiTheme="majorBidi" w:cstheme="majorBidi"/>
          <w:i/>
          <w:iCs/>
          <w:noProof/>
        </w:rPr>
        <w:t xml:space="preserve">: </w:t>
      </w:r>
      <w:r w:rsidR="009A3E18" w:rsidRPr="009A3E18">
        <w:rPr>
          <w:rFonts w:asciiTheme="majorBidi" w:hAnsiTheme="majorBidi" w:cstheme="majorBidi"/>
          <w:i/>
          <w:iCs/>
          <w:noProof/>
        </w:rPr>
        <w:t>P</w:t>
      </w:r>
      <w:r w:rsidRPr="009A3E18">
        <w:rPr>
          <w:rFonts w:asciiTheme="majorBidi" w:hAnsiTheme="majorBidi" w:cstheme="majorBidi"/>
          <w:i/>
          <w:iCs/>
          <w:noProof/>
        </w:rPr>
        <w:t xml:space="preserve">roject </w:t>
      </w:r>
      <w:r w:rsidR="009A3E18" w:rsidRPr="009A3E18">
        <w:rPr>
          <w:rFonts w:asciiTheme="majorBidi" w:hAnsiTheme="majorBidi" w:cstheme="majorBidi"/>
          <w:i/>
          <w:iCs/>
          <w:noProof/>
        </w:rPr>
        <w:t>S</w:t>
      </w:r>
      <w:r w:rsidRPr="009A3E18">
        <w:rPr>
          <w:rFonts w:asciiTheme="majorBidi" w:hAnsiTheme="majorBidi" w:cstheme="majorBidi"/>
          <w:i/>
          <w:iCs/>
          <w:noProof/>
        </w:rPr>
        <w:t>pecifications</w:t>
      </w:r>
    </w:p>
    <w:tbl>
      <w:tblPr>
        <w:tblStyle w:val="TableGrid"/>
        <w:tblW w:w="10096" w:type="dxa"/>
        <w:tblLook w:val="04A0" w:firstRow="1" w:lastRow="0" w:firstColumn="1" w:lastColumn="0" w:noHBand="0" w:noVBand="1"/>
      </w:tblPr>
      <w:tblGrid>
        <w:gridCol w:w="2729"/>
        <w:gridCol w:w="7367"/>
      </w:tblGrid>
      <w:tr w:rsidR="00D75028" w:rsidRPr="009A3E18" w14:paraId="45271226" w14:textId="77777777" w:rsidTr="009A3E18">
        <w:trPr>
          <w:trHeight w:val="488"/>
        </w:trPr>
        <w:tc>
          <w:tcPr>
            <w:tcW w:w="0" w:type="auto"/>
            <w:vAlign w:val="bottom"/>
            <w:hideMark/>
          </w:tcPr>
          <w:p w14:paraId="1EEAE997" w14:textId="77777777" w:rsidR="00581C6C" w:rsidRPr="009A3E18" w:rsidRDefault="00581C6C" w:rsidP="009A3E18">
            <w:pPr>
              <w:spacing w:line="360" w:lineRule="auto"/>
              <w:jc w:val="center"/>
              <w:rPr>
                <w:rFonts w:asciiTheme="majorBidi" w:hAnsiTheme="majorBidi" w:cstheme="majorBidi"/>
                <w:b/>
                <w:bCs/>
              </w:rPr>
            </w:pPr>
            <w:r w:rsidRPr="009A3E18">
              <w:rPr>
                <w:rFonts w:asciiTheme="majorBidi" w:hAnsiTheme="majorBidi" w:cstheme="majorBidi"/>
                <w:b/>
                <w:bCs/>
              </w:rPr>
              <w:t>Specification</w:t>
            </w:r>
          </w:p>
        </w:tc>
        <w:tc>
          <w:tcPr>
            <w:tcW w:w="0" w:type="auto"/>
            <w:vAlign w:val="bottom"/>
            <w:hideMark/>
          </w:tcPr>
          <w:p w14:paraId="351015F4" w14:textId="63DA1769" w:rsidR="00581C6C" w:rsidRPr="009A3E18" w:rsidRDefault="00581C6C" w:rsidP="009A3E18">
            <w:pPr>
              <w:spacing w:line="360" w:lineRule="auto"/>
              <w:jc w:val="center"/>
              <w:rPr>
                <w:rFonts w:asciiTheme="majorBidi" w:hAnsiTheme="majorBidi" w:cstheme="majorBidi"/>
                <w:b/>
                <w:bCs/>
              </w:rPr>
            </w:pPr>
            <w:r w:rsidRPr="009A3E18">
              <w:rPr>
                <w:rFonts w:asciiTheme="majorBidi" w:hAnsiTheme="majorBidi" w:cstheme="majorBidi"/>
                <w:b/>
                <w:bCs/>
              </w:rPr>
              <w:t>Requirement</w:t>
            </w:r>
          </w:p>
        </w:tc>
      </w:tr>
      <w:tr w:rsidR="00D75028" w:rsidRPr="009A3E18" w14:paraId="10D16F0D" w14:textId="77777777" w:rsidTr="009A3E18">
        <w:trPr>
          <w:trHeight w:val="472"/>
        </w:trPr>
        <w:tc>
          <w:tcPr>
            <w:tcW w:w="0" w:type="auto"/>
            <w:vAlign w:val="center"/>
            <w:hideMark/>
          </w:tcPr>
          <w:p w14:paraId="06F013D9" w14:textId="77777777" w:rsidR="00581C6C" w:rsidRPr="009A3E18" w:rsidRDefault="00581C6C" w:rsidP="009A3E18">
            <w:pPr>
              <w:spacing w:line="360" w:lineRule="auto"/>
              <w:rPr>
                <w:rFonts w:asciiTheme="majorBidi" w:hAnsiTheme="majorBidi" w:cstheme="majorBidi"/>
              </w:rPr>
            </w:pPr>
            <w:r w:rsidRPr="009A3E18">
              <w:rPr>
                <w:rFonts w:asciiTheme="majorBidi" w:hAnsiTheme="majorBidi" w:cstheme="majorBidi"/>
              </w:rPr>
              <w:t>Detection Accuracy</w:t>
            </w:r>
          </w:p>
        </w:tc>
        <w:tc>
          <w:tcPr>
            <w:tcW w:w="0" w:type="auto"/>
            <w:vAlign w:val="center"/>
            <w:hideMark/>
          </w:tcPr>
          <w:p w14:paraId="43362FB8" w14:textId="77777777" w:rsidR="00581C6C" w:rsidRPr="009A3E18" w:rsidRDefault="00581C6C" w:rsidP="009A3E18">
            <w:pPr>
              <w:spacing w:line="360" w:lineRule="auto"/>
              <w:rPr>
                <w:rFonts w:asciiTheme="majorBidi" w:hAnsiTheme="majorBidi" w:cstheme="majorBidi"/>
              </w:rPr>
            </w:pPr>
            <w:r w:rsidRPr="009A3E18">
              <w:rPr>
                <w:rFonts w:asciiTheme="majorBidi" w:hAnsiTheme="majorBidi" w:cstheme="majorBidi"/>
              </w:rPr>
              <w:t>≥ 85% (compared to known incidents from 2014–2024)</w:t>
            </w:r>
          </w:p>
        </w:tc>
      </w:tr>
      <w:tr w:rsidR="00D75028" w:rsidRPr="009A3E18" w14:paraId="6B14E500" w14:textId="77777777" w:rsidTr="009A3E18">
        <w:trPr>
          <w:trHeight w:val="962"/>
        </w:trPr>
        <w:tc>
          <w:tcPr>
            <w:tcW w:w="0" w:type="auto"/>
            <w:vAlign w:val="center"/>
            <w:hideMark/>
          </w:tcPr>
          <w:p w14:paraId="4D9E0AF5" w14:textId="77777777" w:rsidR="00581C6C" w:rsidRPr="009A3E18" w:rsidRDefault="00581C6C" w:rsidP="009A3E18">
            <w:pPr>
              <w:spacing w:line="360" w:lineRule="auto"/>
              <w:rPr>
                <w:rFonts w:asciiTheme="majorBidi" w:hAnsiTheme="majorBidi" w:cstheme="majorBidi"/>
              </w:rPr>
            </w:pPr>
            <w:r w:rsidRPr="009A3E18">
              <w:rPr>
                <w:rFonts w:asciiTheme="majorBidi" w:hAnsiTheme="majorBidi" w:cstheme="majorBidi"/>
              </w:rPr>
              <w:t>Thermal Detection Threshold</w:t>
            </w:r>
          </w:p>
        </w:tc>
        <w:tc>
          <w:tcPr>
            <w:tcW w:w="0" w:type="auto"/>
            <w:vAlign w:val="center"/>
            <w:hideMark/>
          </w:tcPr>
          <w:p w14:paraId="43172C8D" w14:textId="77777777" w:rsidR="00581C6C" w:rsidRPr="009A3E18" w:rsidRDefault="00581C6C" w:rsidP="009A3E18">
            <w:pPr>
              <w:spacing w:line="360" w:lineRule="auto"/>
              <w:rPr>
                <w:rFonts w:asciiTheme="majorBidi" w:hAnsiTheme="majorBidi" w:cstheme="majorBidi"/>
              </w:rPr>
            </w:pPr>
            <w:r w:rsidRPr="009A3E18">
              <w:rPr>
                <w:rFonts w:asciiTheme="majorBidi" w:hAnsiTheme="majorBidi" w:cstheme="majorBidi"/>
              </w:rPr>
              <w:t>Pixel intensity &gt; 0.8 (Bands 10/11 of Landsat 8)</w:t>
            </w:r>
          </w:p>
        </w:tc>
      </w:tr>
      <w:tr w:rsidR="00D75028" w:rsidRPr="009A3E18" w14:paraId="15F5EDEB" w14:textId="77777777" w:rsidTr="009A3E18">
        <w:trPr>
          <w:trHeight w:val="962"/>
        </w:trPr>
        <w:tc>
          <w:tcPr>
            <w:tcW w:w="0" w:type="auto"/>
            <w:vAlign w:val="center"/>
            <w:hideMark/>
          </w:tcPr>
          <w:p w14:paraId="1BA231A8" w14:textId="77777777" w:rsidR="00581C6C" w:rsidRPr="009A3E18" w:rsidRDefault="00581C6C" w:rsidP="009A3E18">
            <w:pPr>
              <w:spacing w:line="360" w:lineRule="auto"/>
              <w:rPr>
                <w:rFonts w:asciiTheme="majorBidi" w:hAnsiTheme="majorBidi" w:cstheme="majorBidi"/>
              </w:rPr>
            </w:pPr>
            <w:r w:rsidRPr="009A3E18">
              <w:rPr>
                <w:rFonts w:asciiTheme="majorBidi" w:hAnsiTheme="majorBidi" w:cstheme="majorBidi"/>
              </w:rPr>
              <w:t>SAR Edge Detection Threshold</w:t>
            </w:r>
          </w:p>
        </w:tc>
        <w:tc>
          <w:tcPr>
            <w:tcW w:w="0" w:type="auto"/>
            <w:vAlign w:val="center"/>
            <w:hideMark/>
          </w:tcPr>
          <w:p w14:paraId="3857A8DD" w14:textId="77777777" w:rsidR="00581C6C" w:rsidRPr="009A3E18" w:rsidRDefault="00581C6C" w:rsidP="009A3E18">
            <w:pPr>
              <w:spacing w:line="360" w:lineRule="auto"/>
              <w:rPr>
                <w:rFonts w:asciiTheme="majorBidi" w:hAnsiTheme="majorBidi" w:cstheme="majorBidi"/>
              </w:rPr>
            </w:pPr>
            <w:r w:rsidRPr="009A3E18">
              <w:rPr>
                <w:rFonts w:asciiTheme="majorBidi" w:hAnsiTheme="majorBidi" w:cstheme="majorBidi"/>
              </w:rPr>
              <w:t>Edge magnitude ≥ 0.6 (after Sobel operator)</w:t>
            </w:r>
          </w:p>
        </w:tc>
      </w:tr>
      <w:tr w:rsidR="00D75028" w:rsidRPr="009A3E18" w14:paraId="6D041AF3" w14:textId="77777777" w:rsidTr="009A3E18">
        <w:trPr>
          <w:trHeight w:val="962"/>
        </w:trPr>
        <w:tc>
          <w:tcPr>
            <w:tcW w:w="0" w:type="auto"/>
            <w:vAlign w:val="center"/>
            <w:hideMark/>
          </w:tcPr>
          <w:p w14:paraId="16B51CBA" w14:textId="77777777" w:rsidR="00581C6C" w:rsidRPr="009A3E18" w:rsidRDefault="00581C6C" w:rsidP="009A3E18">
            <w:pPr>
              <w:spacing w:line="360" w:lineRule="auto"/>
              <w:rPr>
                <w:rFonts w:asciiTheme="majorBidi" w:hAnsiTheme="majorBidi" w:cstheme="majorBidi"/>
              </w:rPr>
            </w:pPr>
            <w:r w:rsidRPr="009A3E18">
              <w:rPr>
                <w:rFonts w:asciiTheme="majorBidi" w:hAnsiTheme="majorBidi" w:cstheme="majorBidi"/>
              </w:rPr>
              <w:t>Temporal Match Window</w:t>
            </w:r>
          </w:p>
        </w:tc>
        <w:tc>
          <w:tcPr>
            <w:tcW w:w="0" w:type="auto"/>
            <w:vAlign w:val="center"/>
            <w:hideMark/>
          </w:tcPr>
          <w:p w14:paraId="3D1BC291" w14:textId="3F11356F" w:rsidR="00581C6C" w:rsidRPr="009A3E18" w:rsidRDefault="00581C6C" w:rsidP="009A3E18">
            <w:pPr>
              <w:spacing w:line="360" w:lineRule="auto"/>
              <w:rPr>
                <w:rFonts w:asciiTheme="majorBidi" w:hAnsiTheme="majorBidi" w:cstheme="majorBidi"/>
              </w:rPr>
            </w:pPr>
            <w:r w:rsidRPr="009A3E18">
              <w:rPr>
                <w:rFonts w:asciiTheme="majorBidi" w:hAnsiTheme="majorBidi" w:cstheme="majorBidi"/>
              </w:rPr>
              <w:t>7 days between incident date and satellite pair</w:t>
            </w:r>
            <w:r w:rsidR="004901B8" w:rsidRPr="009A3E18">
              <w:rPr>
                <w:rFonts w:asciiTheme="majorBidi" w:hAnsiTheme="majorBidi" w:cstheme="majorBidi"/>
              </w:rPr>
              <w:t xml:space="preserve"> because of the time it takes to </w:t>
            </w:r>
            <w:r w:rsidR="00D75028" w:rsidRPr="009A3E18">
              <w:rPr>
                <w:rFonts w:asciiTheme="majorBidi" w:hAnsiTheme="majorBidi" w:cstheme="majorBidi"/>
              </w:rPr>
              <w:t>capture the images</w:t>
            </w:r>
          </w:p>
        </w:tc>
      </w:tr>
      <w:tr w:rsidR="00D75028" w:rsidRPr="009A3E18" w14:paraId="6CE0A5D6" w14:textId="77777777" w:rsidTr="009A3E18">
        <w:trPr>
          <w:trHeight w:val="488"/>
        </w:trPr>
        <w:tc>
          <w:tcPr>
            <w:tcW w:w="0" w:type="auto"/>
            <w:vAlign w:val="center"/>
            <w:hideMark/>
          </w:tcPr>
          <w:p w14:paraId="518ADA28" w14:textId="77777777" w:rsidR="00581C6C" w:rsidRPr="009A3E18" w:rsidRDefault="00581C6C" w:rsidP="009A3E18">
            <w:pPr>
              <w:spacing w:line="360" w:lineRule="auto"/>
              <w:rPr>
                <w:rFonts w:asciiTheme="majorBidi" w:hAnsiTheme="majorBidi" w:cstheme="majorBidi"/>
              </w:rPr>
            </w:pPr>
            <w:r w:rsidRPr="009A3E18">
              <w:rPr>
                <w:rFonts w:asciiTheme="majorBidi" w:hAnsiTheme="majorBidi" w:cstheme="majorBidi"/>
              </w:rPr>
              <w:t>Processing Time</w:t>
            </w:r>
          </w:p>
        </w:tc>
        <w:tc>
          <w:tcPr>
            <w:tcW w:w="0" w:type="auto"/>
            <w:vAlign w:val="center"/>
            <w:hideMark/>
          </w:tcPr>
          <w:p w14:paraId="56E0105D" w14:textId="77777777" w:rsidR="00581C6C" w:rsidRPr="009A3E18" w:rsidRDefault="00581C6C" w:rsidP="009A3E18">
            <w:pPr>
              <w:spacing w:line="360" w:lineRule="auto"/>
              <w:rPr>
                <w:rFonts w:asciiTheme="majorBidi" w:hAnsiTheme="majorBidi" w:cstheme="majorBidi"/>
              </w:rPr>
            </w:pPr>
            <w:r w:rsidRPr="009A3E18">
              <w:rPr>
                <w:rFonts w:asciiTheme="majorBidi" w:hAnsiTheme="majorBidi" w:cstheme="majorBidi"/>
              </w:rPr>
              <w:t>≤ 10 minutes per image pair on standard hardware</w:t>
            </w:r>
          </w:p>
        </w:tc>
      </w:tr>
      <w:tr w:rsidR="00D75028" w:rsidRPr="009A3E18" w14:paraId="270F2CA6" w14:textId="77777777" w:rsidTr="009A3E18">
        <w:trPr>
          <w:trHeight w:val="472"/>
        </w:trPr>
        <w:tc>
          <w:tcPr>
            <w:tcW w:w="0" w:type="auto"/>
            <w:vAlign w:val="center"/>
            <w:hideMark/>
          </w:tcPr>
          <w:p w14:paraId="0146EBB9" w14:textId="77777777" w:rsidR="00581C6C" w:rsidRPr="009A3E18" w:rsidRDefault="00581C6C" w:rsidP="009A3E18">
            <w:pPr>
              <w:spacing w:line="360" w:lineRule="auto"/>
              <w:rPr>
                <w:rFonts w:asciiTheme="majorBidi" w:hAnsiTheme="majorBidi" w:cstheme="majorBidi"/>
              </w:rPr>
            </w:pPr>
            <w:r w:rsidRPr="009A3E18">
              <w:rPr>
                <w:rFonts w:asciiTheme="majorBidi" w:hAnsiTheme="majorBidi" w:cstheme="majorBidi"/>
              </w:rPr>
              <w:t>Data Coverage</w:t>
            </w:r>
          </w:p>
        </w:tc>
        <w:tc>
          <w:tcPr>
            <w:tcW w:w="0" w:type="auto"/>
            <w:vAlign w:val="center"/>
            <w:hideMark/>
          </w:tcPr>
          <w:p w14:paraId="18CDB7C1" w14:textId="77777777" w:rsidR="00581C6C" w:rsidRPr="009A3E18" w:rsidRDefault="00581C6C" w:rsidP="009A3E18">
            <w:pPr>
              <w:spacing w:line="360" w:lineRule="auto"/>
              <w:rPr>
                <w:rFonts w:asciiTheme="majorBidi" w:hAnsiTheme="majorBidi" w:cstheme="majorBidi"/>
              </w:rPr>
            </w:pPr>
            <w:r w:rsidRPr="009A3E18">
              <w:rPr>
                <w:rFonts w:asciiTheme="majorBidi" w:hAnsiTheme="majorBidi" w:cstheme="majorBidi"/>
              </w:rPr>
              <w:t>At least 10 high-quality SAR + thermal image pairs</w:t>
            </w:r>
          </w:p>
        </w:tc>
      </w:tr>
      <w:tr w:rsidR="00D75028" w:rsidRPr="009A3E18" w14:paraId="1EC3B7A3" w14:textId="77777777" w:rsidTr="009A3E18">
        <w:trPr>
          <w:trHeight w:val="488"/>
        </w:trPr>
        <w:tc>
          <w:tcPr>
            <w:tcW w:w="0" w:type="auto"/>
            <w:vAlign w:val="center"/>
            <w:hideMark/>
          </w:tcPr>
          <w:p w14:paraId="0C30B0DD" w14:textId="77777777" w:rsidR="00581C6C" w:rsidRPr="009A3E18" w:rsidRDefault="00581C6C" w:rsidP="009A3E18">
            <w:pPr>
              <w:spacing w:line="360" w:lineRule="auto"/>
              <w:rPr>
                <w:rFonts w:asciiTheme="majorBidi" w:hAnsiTheme="majorBidi" w:cstheme="majorBidi"/>
              </w:rPr>
            </w:pPr>
            <w:r w:rsidRPr="009A3E18">
              <w:rPr>
                <w:rFonts w:asciiTheme="majorBidi" w:hAnsiTheme="majorBidi" w:cstheme="majorBidi"/>
              </w:rPr>
              <w:t>Output Format</w:t>
            </w:r>
          </w:p>
        </w:tc>
        <w:tc>
          <w:tcPr>
            <w:tcW w:w="0" w:type="auto"/>
            <w:vAlign w:val="center"/>
            <w:hideMark/>
          </w:tcPr>
          <w:p w14:paraId="42FDD43B" w14:textId="77777777" w:rsidR="00581C6C" w:rsidRPr="009A3E18" w:rsidRDefault="00581C6C" w:rsidP="009A3E18">
            <w:pPr>
              <w:spacing w:line="360" w:lineRule="auto"/>
              <w:rPr>
                <w:rFonts w:asciiTheme="majorBidi" w:hAnsiTheme="majorBidi" w:cstheme="majorBidi"/>
              </w:rPr>
            </w:pPr>
            <w:r w:rsidRPr="009A3E18">
              <w:rPr>
                <w:rFonts w:asciiTheme="majorBidi" w:hAnsiTheme="majorBidi" w:cstheme="majorBidi"/>
              </w:rPr>
              <w:t>PNG visualizations of hotspot and SAR edge maps</w:t>
            </w:r>
          </w:p>
        </w:tc>
      </w:tr>
      <w:tr w:rsidR="00D75028" w:rsidRPr="009A3E18" w14:paraId="6557894C" w14:textId="77777777" w:rsidTr="009A3E18">
        <w:trPr>
          <w:trHeight w:val="488"/>
        </w:trPr>
        <w:tc>
          <w:tcPr>
            <w:tcW w:w="0" w:type="auto"/>
            <w:vAlign w:val="center"/>
            <w:hideMark/>
          </w:tcPr>
          <w:p w14:paraId="55689C10" w14:textId="77777777" w:rsidR="00581C6C" w:rsidRPr="009A3E18" w:rsidRDefault="00581C6C" w:rsidP="009A3E18">
            <w:pPr>
              <w:spacing w:line="360" w:lineRule="auto"/>
              <w:rPr>
                <w:rFonts w:asciiTheme="majorBidi" w:hAnsiTheme="majorBidi" w:cstheme="majorBidi"/>
              </w:rPr>
            </w:pPr>
            <w:r w:rsidRPr="009A3E18">
              <w:rPr>
                <w:rFonts w:asciiTheme="majorBidi" w:hAnsiTheme="majorBidi" w:cstheme="majorBidi"/>
              </w:rPr>
              <w:t>Validation Method</w:t>
            </w:r>
          </w:p>
        </w:tc>
        <w:tc>
          <w:tcPr>
            <w:tcW w:w="0" w:type="auto"/>
            <w:vAlign w:val="center"/>
            <w:hideMark/>
          </w:tcPr>
          <w:p w14:paraId="29380654" w14:textId="46BE5023" w:rsidR="00581C6C" w:rsidRPr="009A3E18" w:rsidRDefault="00581C6C" w:rsidP="009A3E18">
            <w:pPr>
              <w:spacing w:line="360" w:lineRule="auto"/>
              <w:rPr>
                <w:rFonts w:asciiTheme="majorBidi" w:hAnsiTheme="majorBidi" w:cstheme="majorBidi"/>
              </w:rPr>
            </w:pPr>
            <w:r w:rsidRPr="009A3E18">
              <w:rPr>
                <w:rFonts w:asciiTheme="majorBidi" w:hAnsiTheme="majorBidi" w:cstheme="majorBidi"/>
              </w:rPr>
              <w:t>Cross referencing with official reports and news sources</w:t>
            </w:r>
          </w:p>
        </w:tc>
      </w:tr>
    </w:tbl>
    <w:p w14:paraId="1AF6B0E8" w14:textId="69F84A8E" w:rsidR="00F30BC7" w:rsidRPr="009A3E18" w:rsidRDefault="00F30BC7" w:rsidP="006A5B00">
      <w:pPr>
        <w:spacing w:line="360" w:lineRule="auto"/>
        <w:jc w:val="both"/>
        <w:rPr>
          <w:rFonts w:asciiTheme="majorBidi" w:hAnsiTheme="majorBidi" w:cstheme="majorBidi"/>
          <w:b/>
          <w:bCs/>
          <w:sz w:val="24"/>
          <w:u w:val="single"/>
        </w:rPr>
      </w:pPr>
      <w:r w:rsidRPr="009A3E18">
        <w:rPr>
          <w:rFonts w:asciiTheme="majorBidi" w:hAnsiTheme="majorBidi" w:cstheme="majorBidi"/>
          <w:sz w:val="24"/>
        </w:rPr>
        <w:br w:type="page"/>
      </w:r>
    </w:p>
    <w:p w14:paraId="05D5D56D" w14:textId="669D6766" w:rsidR="00C76EAE" w:rsidRPr="009A3E18" w:rsidRDefault="004B4AB0" w:rsidP="006A5B00">
      <w:pPr>
        <w:pStyle w:val="Heading1"/>
        <w:spacing w:line="360" w:lineRule="auto"/>
        <w:jc w:val="both"/>
        <w:rPr>
          <w:rFonts w:asciiTheme="majorBidi" w:hAnsiTheme="majorBidi" w:cstheme="majorBidi"/>
        </w:rPr>
      </w:pPr>
      <w:bookmarkStart w:id="22" w:name="_Toc416179143"/>
      <w:bookmarkStart w:id="23" w:name="_Toc197090295"/>
      <w:bookmarkStart w:id="24" w:name="_Toc197201518"/>
      <w:r w:rsidRPr="009A3E18">
        <w:rPr>
          <w:rFonts w:asciiTheme="majorBidi" w:hAnsiTheme="majorBidi" w:cstheme="majorBidi"/>
        </w:rPr>
        <w:lastRenderedPageBreak/>
        <w:t>Background</w:t>
      </w:r>
      <w:bookmarkEnd w:id="22"/>
      <w:bookmarkEnd w:id="23"/>
      <w:bookmarkEnd w:id="24"/>
    </w:p>
    <w:p w14:paraId="1D15A836" w14:textId="7A0C060B" w:rsidR="00033256" w:rsidRPr="009A3E18" w:rsidRDefault="00C76EAE" w:rsidP="006A5B00">
      <w:pPr>
        <w:pStyle w:val="Heading2"/>
        <w:spacing w:line="360" w:lineRule="auto"/>
        <w:jc w:val="both"/>
        <w:rPr>
          <w:rFonts w:asciiTheme="majorBidi" w:hAnsiTheme="majorBidi" w:cstheme="majorBidi"/>
        </w:rPr>
      </w:pPr>
      <w:bookmarkStart w:id="25" w:name="_Toc197090296"/>
      <w:bookmarkStart w:id="26" w:name="_Toc197201519"/>
      <w:r w:rsidRPr="009A3E18">
        <w:rPr>
          <w:rStyle w:val="BodyTextChar"/>
          <w:rFonts w:asciiTheme="majorBidi" w:hAnsiTheme="majorBidi" w:cstheme="majorBidi"/>
          <w:sz w:val="28"/>
          <w:szCs w:val="28"/>
        </w:rPr>
        <w:t>Literature Review</w:t>
      </w:r>
      <w:bookmarkEnd w:id="25"/>
      <w:bookmarkEnd w:id="26"/>
    </w:p>
    <w:p w14:paraId="649F6484" w14:textId="77777777" w:rsidR="00AB33BC" w:rsidRPr="009A3E18" w:rsidRDefault="00AB33BC" w:rsidP="006A5B00">
      <w:pPr>
        <w:spacing w:line="360" w:lineRule="auto"/>
        <w:jc w:val="both"/>
        <w:rPr>
          <w:rFonts w:asciiTheme="majorBidi" w:hAnsiTheme="majorBidi" w:cstheme="majorBidi"/>
          <w:sz w:val="24"/>
        </w:rPr>
      </w:pPr>
      <w:r w:rsidRPr="009A3E18">
        <w:rPr>
          <w:rFonts w:asciiTheme="majorBidi" w:hAnsiTheme="majorBidi" w:cstheme="majorBidi"/>
          <w:sz w:val="24"/>
        </w:rPr>
        <w:t xml:space="preserve">SAR sensors give high spatial resolution images, enhanced to the meter level, supporting more precise monitoring using interferometric techniques. Sensitivity is better at higher frequencies, and even small changes, like thermal expansions, can be detected. SAR sensors, with spatial resolution up to 1-meter, offer accurate orbit determination and fast revisit time. The smaller wavelength (~3.1 cm) makes them more sensitive to small displacements due to thermal dilation, which can affect phase signatures. The increased spatial resolution and higher sampling in time bring to the fore the role of various ground features. Thermal dilation impacts the final products in multitemporal processing, leading to mismatches in the acquired phase. This issue can be addressed by including a seasonal phase term in a two-step interferometric processing procedure using a Small Baseline Subset (SBAS) approach to calculate deformations and atmospheric delays. Valuable information is found in high-resolution SAR system data, and the decreased wavelength renders it more sensitive to small deformations. Thermal expansion can be determined as a new parameter in new </w:t>
      </w:r>
      <w:proofErr w:type="spellStart"/>
      <w:r w:rsidRPr="009A3E18">
        <w:rPr>
          <w:rFonts w:asciiTheme="majorBidi" w:hAnsiTheme="majorBidi" w:cstheme="majorBidi"/>
          <w:sz w:val="24"/>
        </w:rPr>
        <w:t>multipass</w:t>
      </w:r>
      <w:proofErr w:type="spellEnd"/>
      <w:r w:rsidRPr="009A3E18">
        <w:rPr>
          <w:rFonts w:asciiTheme="majorBidi" w:hAnsiTheme="majorBidi" w:cstheme="majorBidi"/>
          <w:sz w:val="24"/>
        </w:rPr>
        <w:t xml:space="preserve"> differential interferometry SAR processing by simulating the observed signal correctly [7].</w:t>
      </w:r>
    </w:p>
    <w:p w14:paraId="51E01663" w14:textId="77777777" w:rsidR="00AB33BC" w:rsidRPr="009A3E18" w:rsidRDefault="00AB33BC" w:rsidP="006A5B00">
      <w:pPr>
        <w:spacing w:line="360" w:lineRule="auto"/>
        <w:jc w:val="both"/>
        <w:rPr>
          <w:rFonts w:asciiTheme="majorBidi" w:hAnsiTheme="majorBidi" w:cstheme="majorBidi"/>
          <w:sz w:val="24"/>
        </w:rPr>
      </w:pPr>
    </w:p>
    <w:p w14:paraId="1CC7A62A" w14:textId="73B9EF40" w:rsidR="00AB33BC" w:rsidRPr="009A3E18" w:rsidRDefault="00AB33BC" w:rsidP="006A5B00">
      <w:pPr>
        <w:spacing w:line="360" w:lineRule="auto"/>
        <w:jc w:val="both"/>
        <w:rPr>
          <w:rFonts w:asciiTheme="majorBidi" w:hAnsiTheme="majorBidi" w:cstheme="majorBidi"/>
          <w:sz w:val="24"/>
        </w:rPr>
      </w:pPr>
      <w:r w:rsidRPr="009A3E18">
        <w:rPr>
          <w:rFonts w:asciiTheme="majorBidi" w:hAnsiTheme="majorBidi" w:cstheme="majorBidi"/>
          <w:sz w:val="24"/>
        </w:rPr>
        <w:t xml:space="preserve">Zhang et al.'s [5] work introduces a new technique for the retrieval of the two-dimensional distribution of aerodynamic surface roughness from SAR (Synthetic Aperture Radar) and TM (Thematic Mapper) thermal infrared images. </w:t>
      </w:r>
      <w:r w:rsidR="009A3E18" w:rsidRPr="009A3E18">
        <w:rPr>
          <w:rFonts w:asciiTheme="majorBidi" w:hAnsiTheme="majorBidi" w:cstheme="majorBidi"/>
          <w:sz w:val="24"/>
        </w:rPr>
        <w:t>To</w:t>
      </w:r>
      <w:r w:rsidRPr="009A3E18">
        <w:rPr>
          <w:rFonts w:asciiTheme="majorBidi" w:hAnsiTheme="majorBidi" w:cstheme="majorBidi"/>
          <w:sz w:val="24"/>
        </w:rPr>
        <w:t xml:space="preserve"> determine soil moisture and surface dielectric characteristics, the image processing module plays a crucial role in the extraction of surface geometric roughness from SAR backscattering observations and comparing it with thermal infrared imagery. The Small Perturbation Model (SPM) is utilized in the study to construct a theoretical framework connecting surface roughness attributes and SAR backscattering coefficients. The researchers come up with a data fusion technique for obtaining high-resolution ground surface roughness representation through the integration of SAR image data with temperature and spectral data obtained from TM. The conversion of geometric roughness to aerodynamic roughness is further facilitated through sophisticated picture classification and transformation models, which are further tested by field measurements. The study provides a useful </w:t>
      </w:r>
      <w:r w:rsidRPr="009A3E18">
        <w:rPr>
          <w:rFonts w:asciiTheme="majorBidi" w:hAnsiTheme="majorBidi" w:cstheme="majorBidi"/>
          <w:sz w:val="24"/>
        </w:rPr>
        <w:lastRenderedPageBreak/>
        <w:t>method of investigating land-atmosphere interactions by demonstrating the efficacy of remote sensing techniques in the estimation of large-scale aerodynamic roughness. The research paves the way for future developments in quantitative remote sensing applications and demonstrates the potential of multi-source satellite data in modeling the environment.</w:t>
      </w:r>
    </w:p>
    <w:p w14:paraId="323E56B3" w14:textId="77777777" w:rsidR="00AB33BC" w:rsidRPr="009A3E18" w:rsidRDefault="00AB33BC" w:rsidP="006A5B00">
      <w:pPr>
        <w:spacing w:line="360" w:lineRule="auto"/>
        <w:jc w:val="both"/>
        <w:rPr>
          <w:rFonts w:asciiTheme="majorBidi" w:hAnsiTheme="majorBidi" w:cstheme="majorBidi"/>
          <w:sz w:val="24"/>
        </w:rPr>
      </w:pPr>
    </w:p>
    <w:p w14:paraId="1C90E8C5" w14:textId="77777777" w:rsidR="00AB33BC" w:rsidRPr="009A3E18" w:rsidRDefault="00AB33BC" w:rsidP="006A5B00">
      <w:pPr>
        <w:spacing w:line="360" w:lineRule="auto"/>
        <w:jc w:val="both"/>
        <w:rPr>
          <w:rFonts w:asciiTheme="majorBidi" w:hAnsiTheme="majorBidi" w:cstheme="majorBidi"/>
          <w:sz w:val="24"/>
        </w:rPr>
      </w:pPr>
      <w:r w:rsidRPr="009A3E18">
        <w:rPr>
          <w:rFonts w:asciiTheme="majorBidi" w:hAnsiTheme="majorBidi" w:cstheme="majorBidi"/>
          <w:sz w:val="24"/>
        </w:rPr>
        <w:t>In Masoumi et al. [6], the authors conducted a comparative analysis of Landsat-7 Enhanced Thematic Mapper Plus (ETM+) and Landsat-8 Operational Land Imager (OLI) data to assess their applicability in hydrothermal alteration mapping using sophisticated image processing methods. The study employed band ratio analysis, principal component analysis (PCA), and spectrum angle mapping (SAM) to improve and categorize hydrothermally altered zones characteristic of porphyry copper mineralization in the Kerman Cenozoic Magmatic Assemblage, Iran. The image processing techniques used on both datasets revealed that, although band ratio combinations yielded similar visual results, PCA for OLI data enabled better discrimination of hydroxyl-bearing minerals due to its better radiometric accuracy. Besides, SAM classification demonstrated that OLI was able to map hydroxyl-bearing minerals more accurately and ETM+ to better define propylitic alteration by virtue of a wider spectral width in the shortwave infrared part of the electromagnetic spectrum. Field observations and laboratory analyses confirmed that the enhanced spectral properties of Landsat-8 allow for better delineation of the modification zones. This study demonstrates the effectiveness of multi-sensor image processing methods in remote sensing in mineral prospecting.</w:t>
      </w:r>
    </w:p>
    <w:p w14:paraId="7E3E9BF0" w14:textId="77777777" w:rsidR="00AB33BC" w:rsidRPr="009A3E18" w:rsidRDefault="00AB33BC" w:rsidP="006A5B00">
      <w:pPr>
        <w:spacing w:line="360" w:lineRule="auto"/>
        <w:jc w:val="both"/>
        <w:rPr>
          <w:rFonts w:asciiTheme="majorBidi" w:hAnsiTheme="majorBidi" w:cstheme="majorBidi"/>
          <w:sz w:val="24"/>
        </w:rPr>
      </w:pPr>
    </w:p>
    <w:p w14:paraId="42F1463D" w14:textId="77777777" w:rsidR="00AB33BC" w:rsidRPr="009A3E18" w:rsidRDefault="00AB33BC" w:rsidP="006A5B00">
      <w:pPr>
        <w:spacing w:line="360" w:lineRule="auto"/>
        <w:jc w:val="both"/>
        <w:rPr>
          <w:rFonts w:asciiTheme="majorBidi" w:hAnsiTheme="majorBidi" w:cstheme="majorBidi"/>
          <w:sz w:val="24"/>
        </w:rPr>
      </w:pPr>
      <w:r w:rsidRPr="009A3E18">
        <w:rPr>
          <w:rFonts w:asciiTheme="majorBidi" w:hAnsiTheme="majorBidi" w:cstheme="majorBidi"/>
          <w:sz w:val="24"/>
        </w:rPr>
        <w:t xml:space="preserve">The Landsat mission enhanced thermal imaging through its sensors. It started with the 1972 launch of Landsat 1, which consisted of solar reflective instruments. Landsat 3's multispectral scanner introduced the first thermal capability in 1978. Thematic Mapper (TM) was an improvement upon the original MSS design that worked on Landsat 5 for more than 27 years until data collection ceased in 2011 due to communication issues. The Enhanced Thematic Mapper Plus (ETM+) on Landsat 7, which was launched in 1999, improved thermal imagery. In February 2013, launched the Landsat Data Continuity Mission (LDCM), popularly known as Landsat 8, with two </w:t>
      </w:r>
      <w:proofErr w:type="spellStart"/>
      <w:r w:rsidRPr="009A3E18">
        <w:rPr>
          <w:rFonts w:asciiTheme="majorBidi" w:hAnsiTheme="majorBidi" w:cstheme="majorBidi"/>
          <w:sz w:val="24"/>
        </w:rPr>
        <w:t>pushbroom</w:t>
      </w:r>
      <w:proofErr w:type="spellEnd"/>
      <w:r w:rsidRPr="009A3E18">
        <w:rPr>
          <w:rFonts w:asciiTheme="majorBidi" w:hAnsiTheme="majorBidi" w:cstheme="majorBidi"/>
          <w:sz w:val="24"/>
        </w:rPr>
        <w:t xml:space="preserve"> sensors: the Thermal Infrared Sensor (TIRS) and the Operational Land Imager (OLI). TM and ETM+ utilize oscillating mirrors as whiskbroom </w:t>
      </w:r>
      <w:r w:rsidRPr="009A3E18">
        <w:rPr>
          <w:rFonts w:asciiTheme="majorBidi" w:hAnsiTheme="majorBidi" w:cstheme="majorBidi"/>
          <w:sz w:val="24"/>
        </w:rPr>
        <w:lastRenderedPageBreak/>
        <w:t>radiometers to acquire high-spatial-resolution thermal observations. Although the TM requires scene-to-scene calibrations due to dewar window contamination, both TM and ETM+ have shown stability for thermal observations. TIRS maintains the heritage of prior Landsat sensors with continuity in thermal data delivery with a 100 m spatial resolution and promise of accuracy of thermal radiance measurements. In Arvidson, Barsi, Jhabvala, and Reuter research work, the researchers discuss the inventory of thermal data collected by Landsat sensors and the description of thermal band design and calibration crucial to accurate thermal measurement [8].</w:t>
      </w:r>
    </w:p>
    <w:p w14:paraId="3D207C56" w14:textId="77777777" w:rsidR="00AB33BC" w:rsidRPr="009A3E18" w:rsidRDefault="00AB33BC" w:rsidP="006A5B00">
      <w:pPr>
        <w:spacing w:line="360" w:lineRule="auto"/>
        <w:jc w:val="both"/>
        <w:rPr>
          <w:rFonts w:asciiTheme="majorBidi" w:hAnsiTheme="majorBidi" w:cstheme="majorBidi"/>
          <w:sz w:val="24"/>
        </w:rPr>
      </w:pPr>
    </w:p>
    <w:p w14:paraId="224EB17B" w14:textId="77777777" w:rsidR="00AB33BC" w:rsidRPr="009A3E18" w:rsidRDefault="00AB33BC" w:rsidP="006A5B00">
      <w:pPr>
        <w:spacing w:line="360" w:lineRule="auto"/>
        <w:jc w:val="both"/>
        <w:rPr>
          <w:rFonts w:asciiTheme="majorBidi" w:hAnsiTheme="majorBidi" w:cstheme="majorBidi"/>
          <w:sz w:val="24"/>
        </w:rPr>
      </w:pPr>
      <w:r w:rsidRPr="009A3E18">
        <w:rPr>
          <w:rFonts w:asciiTheme="majorBidi" w:hAnsiTheme="majorBidi" w:cstheme="majorBidi"/>
          <w:sz w:val="24"/>
        </w:rPr>
        <w:t>Thermal Imaging systems with Infrared Focal-Plane Array (FPA) technology provide a passive method for monitoring space objects in the absence or presence of sunlight. While thermal imaging is heavily utilized in terrestrial application, its utilization in space surveillance requires elaborate analysis modeling [9]. Space objects are usually monitored optically utilizing visible imaging systems due to their affordability and ability to provide high-definition images. Visual imaging systems highly rely on the sun, which is an aspect proving to be a major impediment while in the Earth's shadow. Low-flying space objects cast shadows for 33% to 40% of their existence, and therefore, visual images cannot be utilized to guarantee continuity of monitoring [9].</w:t>
      </w:r>
    </w:p>
    <w:p w14:paraId="3FFB850A" w14:textId="77777777" w:rsidR="00AB33BC" w:rsidRPr="009A3E18" w:rsidRDefault="00AB33BC" w:rsidP="006A5B00">
      <w:pPr>
        <w:spacing w:line="360" w:lineRule="auto"/>
        <w:jc w:val="both"/>
        <w:rPr>
          <w:rFonts w:asciiTheme="majorBidi" w:hAnsiTheme="majorBidi" w:cstheme="majorBidi"/>
          <w:sz w:val="24"/>
        </w:rPr>
      </w:pPr>
    </w:p>
    <w:p w14:paraId="2F2BA3CE" w14:textId="77777777" w:rsidR="00AB33BC" w:rsidRPr="009A3E18" w:rsidRDefault="00AB33BC" w:rsidP="006A5B00">
      <w:pPr>
        <w:spacing w:line="360" w:lineRule="auto"/>
        <w:jc w:val="both"/>
        <w:rPr>
          <w:rFonts w:asciiTheme="majorBidi" w:hAnsiTheme="majorBidi" w:cstheme="majorBidi"/>
          <w:sz w:val="24"/>
        </w:rPr>
      </w:pPr>
      <w:r w:rsidRPr="009A3E18">
        <w:rPr>
          <w:rFonts w:asciiTheme="majorBidi" w:hAnsiTheme="majorBidi" w:cstheme="majorBidi"/>
          <w:sz w:val="24"/>
        </w:rPr>
        <w:t>Thermal imaging holds promising potential by sensing objects according to their infrared radiation (heat emission) rather than reflected sunlight. Although visible imaging suffers from low-light conditions, thermal imaging can be employed to track objects around the clock, making it particularly useful in space-based reconnaissance [9]. An Analytical Modeling Framework for the optimization of space-based thermal imaging systems is established. The model for Minimum Detectable Temperature (MDT) is used to compute signal-to-noise ratios (SNR) and detection ranges in low-background space conditions. The analytical modeling process considers background flux through optics and sensor noise, empirical determination of object radiance, and design of the optimized sensor for space-based and ground-based imaging with a focus on the realization of better performance and reliability in thermal surveillance missions [9].</w:t>
      </w:r>
    </w:p>
    <w:p w14:paraId="3837E124" w14:textId="77777777" w:rsidR="00AB33BC" w:rsidRPr="009A3E18" w:rsidRDefault="00AB33BC" w:rsidP="006A5B00">
      <w:pPr>
        <w:spacing w:line="360" w:lineRule="auto"/>
        <w:jc w:val="both"/>
        <w:rPr>
          <w:rFonts w:asciiTheme="majorBidi" w:hAnsiTheme="majorBidi" w:cstheme="majorBidi"/>
          <w:sz w:val="24"/>
        </w:rPr>
      </w:pPr>
    </w:p>
    <w:p w14:paraId="5F895CD5" w14:textId="52C4EA9C" w:rsidR="003D1416" w:rsidRPr="009A3E18" w:rsidRDefault="00AB33BC" w:rsidP="006A5B00">
      <w:pPr>
        <w:spacing w:line="360" w:lineRule="auto"/>
        <w:jc w:val="both"/>
        <w:rPr>
          <w:rFonts w:asciiTheme="majorBidi" w:hAnsiTheme="majorBidi" w:cstheme="majorBidi"/>
          <w:sz w:val="24"/>
        </w:rPr>
      </w:pPr>
      <w:r w:rsidRPr="009A3E18">
        <w:rPr>
          <w:rFonts w:asciiTheme="majorBidi" w:hAnsiTheme="majorBidi" w:cstheme="majorBidi"/>
          <w:sz w:val="24"/>
        </w:rPr>
        <w:lastRenderedPageBreak/>
        <w:t>Fanny Girard-</w:t>
      </w:r>
      <w:proofErr w:type="spellStart"/>
      <w:r w:rsidRPr="009A3E18">
        <w:rPr>
          <w:rFonts w:asciiTheme="majorBidi" w:hAnsiTheme="majorBidi" w:cstheme="majorBidi"/>
          <w:sz w:val="24"/>
        </w:rPr>
        <w:t>Ardhuin</w:t>
      </w:r>
      <w:proofErr w:type="spellEnd"/>
      <w:r w:rsidRPr="009A3E18">
        <w:rPr>
          <w:rFonts w:asciiTheme="majorBidi" w:hAnsiTheme="majorBidi" w:cstheme="majorBidi"/>
          <w:sz w:val="24"/>
        </w:rPr>
        <w:t xml:space="preserve"> et al. [10] contrasted oil slick detection with SAR imagery, assuming oil slicks appear as dark pixels due to reduced backscatter. They found C-band SAR using VV polarization and an incidence angle of 20°-45° was optimal. They used ERS SAR and ENVISAT ASAR data in their study and employed Sobel filters and statistical classification for the detection of slicks. While SAR was useful, they cautioned that detection would be dependent on wind and sea conditions because high winds will disperse spills and quiet areas can mimic oil slicks. Authors emphasize the need for improved automatic detection algorithms and combining SAR with sensors like LIDAR or infrared in future studies to track oil thickness and composition.</w:t>
      </w:r>
    </w:p>
    <w:p w14:paraId="1524D190" w14:textId="77777777" w:rsidR="003D1416" w:rsidRPr="009A3E18" w:rsidRDefault="003D1416" w:rsidP="006A5B00">
      <w:pPr>
        <w:spacing w:line="360" w:lineRule="auto"/>
        <w:jc w:val="both"/>
        <w:rPr>
          <w:rFonts w:asciiTheme="majorBidi" w:hAnsiTheme="majorBidi" w:cstheme="majorBidi"/>
          <w:sz w:val="24"/>
        </w:rPr>
      </w:pPr>
    </w:p>
    <w:p w14:paraId="491923E8" w14:textId="77777777" w:rsidR="00217AB7" w:rsidRPr="009A3E18" w:rsidRDefault="00217AB7" w:rsidP="006A5B00">
      <w:pPr>
        <w:pStyle w:val="Heading2"/>
        <w:spacing w:line="360" w:lineRule="auto"/>
        <w:jc w:val="both"/>
        <w:rPr>
          <w:rFonts w:asciiTheme="majorBidi" w:hAnsiTheme="majorBidi" w:cstheme="majorBidi"/>
        </w:rPr>
      </w:pPr>
      <w:bookmarkStart w:id="27" w:name="_Toc416179144"/>
      <w:bookmarkStart w:id="28" w:name="_Toc197090297"/>
      <w:bookmarkStart w:id="29" w:name="_Toc197201520"/>
      <w:bookmarkStart w:id="30" w:name="OLE_LINK2"/>
      <w:r w:rsidRPr="009A3E18">
        <w:rPr>
          <w:rFonts w:asciiTheme="majorBidi" w:hAnsiTheme="majorBidi" w:cstheme="majorBidi"/>
        </w:rPr>
        <w:t>Concept Synthesis</w:t>
      </w:r>
      <w:bookmarkEnd w:id="27"/>
      <w:bookmarkEnd w:id="28"/>
      <w:bookmarkEnd w:id="29"/>
    </w:p>
    <w:p w14:paraId="64834768" w14:textId="5C10B33A" w:rsidR="00217AB7" w:rsidRPr="009A3E18" w:rsidRDefault="00C76EAE" w:rsidP="006A5B00">
      <w:pPr>
        <w:pStyle w:val="Heading3"/>
        <w:spacing w:line="360" w:lineRule="auto"/>
        <w:jc w:val="both"/>
        <w:rPr>
          <w:rFonts w:asciiTheme="majorBidi" w:hAnsiTheme="majorBidi" w:cstheme="majorBidi"/>
        </w:rPr>
      </w:pPr>
      <w:bookmarkStart w:id="31" w:name="_Toc197090298"/>
      <w:bookmarkStart w:id="32" w:name="_Toc197201521"/>
      <w:r w:rsidRPr="009A3E18">
        <w:rPr>
          <w:rFonts w:asciiTheme="majorBidi" w:hAnsiTheme="majorBidi" w:cstheme="majorBidi"/>
        </w:rPr>
        <w:t>Concept Generation</w:t>
      </w:r>
      <w:bookmarkEnd w:id="31"/>
      <w:bookmarkEnd w:id="32"/>
    </w:p>
    <w:p w14:paraId="182A4789" w14:textId="77777777" w:rsidR="00AB33BC" w:rsidRPr="009A3E18" w:rsidRDefault="00AB33BC" w:rsidP="006A5B00">
      <w:pPr>
        <w:spacing w:line="360" w:lineRule="auto"/>
        <w:jc w:val="both"/>
        <w:rPr>
          <w:rFonts w:asciiTheme="majorBidi" w:hAnsiTheme="majorBidi" w:cstheme="majorBidi"/>
          <w:sz w:val="24"/>
        </w:rPr>
      </w:pPr>
      <w:r w:rsidRPr="009A3E18">
        <w:rPr>
          <w:rFonts w:asciiTheme="majorBidi" w:hAnsiTheme="majorBidi" w:cstheme="majorBidi"/>
          <w:sz w:val="24"/>
        </w:rPr>
        <w:t>Several conceptual techniques have been tested to address the issue of detection of underground pollution incidents and leakages in industrial cities. Building a scalable algorithm that uses open-source satellite data and provides high-quality detection performance was the intention.</w:t>
      </w:r>
    </w:p>
    <w:p w14:paraId="29070892" w14:textId="77777777" w:rsidR="00AB33BC" w:rsidRPr="009A3E18" w:rsidRDefault="00AB33BC" w:rsidP="006A5B00">
      <w:pPr>
        <w:spacing w:line="360" w:lineRule="auto"/>
        <w:jc w:val="both"/>
        <w:rPr>
          <w:rFonts w:asciiTheme="majorBidi" w:hAnsiTheme="majorBidi" w:cstheme="majorBidi"/>
          <w:sz w:val="24"/>
        </w:rPr>
      </w:pPr>
      <w:r w:rsidRPr="009A3E18">
        <w:rPr>
          <w:rFonts w:asciiTheme="majorBidi" w:hAnsiTheme="majorBidi" w:cstheme="majorBidi"/>
          <w:sz w:val="24"/>
        </w:rPr>
        <w:t>Three primary paths for resolution were identified:</w:t>
      </w:r>
    </w:p>
    <w:p w14:paraId="0DE08C8E" w14:textId="77777777" w:rsidR="00AB33BC" w:rsidRPr="009A3E18" w:rsidRDefault="00AB33BC" w:rsidP="006A5B00">
      <w:pPr>
        <w:spacing w:line="360" w:lineRule="auto"/>
        <w:jc w:val="both"/>
        <w:rPr>
          <w:rFonts w:asciiTheme="majorBidi" w:hAnsiTheme="majorBidi" w:cstheme="majorBidi"/>
          <w:sz w:val="24"/>
        </w:rPr>
      </w:pPr>
    </w:p>
    <w:p w14:paraId="7A7CC9F2" w14:textId="4223398A" w:rsidR="00AB33BC" w:rsidRPr="009A3E18" w:rsidRDefault="00AB33BC" w:rsidP="00F66368">
      <w:pPr>
        <w:pStyle w:val="ListParagraph"/>
        <w:numPr>
          <w:ilvl w:val="0"/>
          <w:numId w:val="11"/>
        </w:numPr>
        <w:spacing w:line="360" w:lineRule="auto"/>
        <w:jc w:val="both"/>
        <w:rPr>
          <w:rFonts w:asciiTheme="majorBidi" w:hAnsiTheme="majorBidi" w:cstheme="majorBidi"/>
          <w:sz w:val="24"/>
        </w:rPr>
      </w:pPr>
      <w:r w:rsidRPr="009A3E18">
        <w:rPr>
          <w:rFonts w:asciiTheme="majorBidi" w:hAnsiTheme="majorBidi" w:cstheme="majorBidi"/>
          <w:sz w:val="24"/>
        </w:rPr>
        <w:t xml:space="preserve">SAR-Only Detection System </w:t>
      </w:r>
    </w:p>
    <w:p w14:paraId="205C491E" w14:textId="77777777" w:rsidR="00AB33BC" w:rsidRPr="009A3E18" w:rsidRDefault="00AB33BC" w:rsidP="00F66368">
      <w:pPr>
        <w:spacing w:line="360" w:lineRule="auto"/>
        <w:ind w:left="360"/>
        <w:jc w:val="both"/>
        <w:rPr>
          <w:rFonts w:asciiTheme="majorBidi" w:hAnsiTheme="majorBidi" w:cstheme="majorBidi"/>
          <w:sz w:val="24"/>
        </w:rPr>
      </w:pPr>
      <w:r w:rsidRPr="009A3E18">
        <w:rPr>
          <w:rFonts w:asciiTheme="majorBidi" w:hAnsiTheme="majorBidi" w:cstheme="majorBidi"/>
          <w:sz w:val="24"/>
        </w:rPr>
        <w:t>Use edge detection methods to detect surface deformation or changes in reflectance in Sentinel-1 Synthetic Aperture Radar (SAR) images.</w:t>
      </w:r>
    </w:p>
    <w:p w14:paraId="0F6DD5A6" w14:textId="77777777" w:rsidR="00AB33BC" w:rsidRPr="009A3E18" w:rsidRDefault="00AB33BC" w:rsidP="006A5B00">
      <w:pPr>
        <w:spacing w:line="360" w:lineRule="auto"/>
        <w:jc w:val="both"/>
        <w:rPr>
          <w:rFonts w:asciiTheme="majorBidi" w:hAnsiTheme="majorBidi" w:cstheme="majorBidi"/>
          <w:sz w:val="24"/>
        </w:rPr>
      </w:pPr>
    </w:p>
    <w:p w14:paraId="03A9FB4E" w14:textId="2180EFE4" w:rsidR="00AB33BC" w:rsidRPr="009A3E18" w:rsidRDefault="00AB33BC" w:rsidP="00F66368">
      <w:pPr>
        <w:pStyle w:val="ListParagraph"/>
        <w:numPr>
          <w:ilvl w:val="0"/>
          <w:numId w:val="11"/>
        </w:numPr>
        <w:spacing w:line="360" w:lineRule="auto"/>
        <w:jc w:val="both"/>
        <w:rPr>
          <w:rFonts w:asciiTheme="majorBidi" w:hAnsiTheme="majorBidi" w:cstheme="majorBidi"/>
          <w:sz w:val="24"/>
        </w:rPr>
      </w:pPr>
      <w:r w:rsidRPr="009A3E18">
        <w:rPr>
          <w:rFonts w:asciiTheme="majorBidi" w:hAnsiTheme="majorBidi" w:cstheme="majorBidi"/>
          <w:sz w:val="24"/>
        </w:rPr>
        <w:t>Thermal-Only Detection System</w:t>
      </w:r>
    </w:p>
    <w:p w14:paraId="2B1A8314" w14:textId="77777777" w:rsidR="00AB33BC" w:rsidRPr="009A3E18" w:rsidRDefault="00AB33BC" w:rsidP="00F66368">
      <w:pPr>
        <w:spacing w:line="360" w:lineRule="auto"/>
        <w:ind w:left="360"/>
        <w:jc w:val="both"/>
        <w:rPr>
          <w:rFonts w:asciiTheme="majorBidi" w:hAnsiTheme="majorBidi" w:cstheme="majorBidi"/>
          <w:sz w:val="24"/>
        </w:rPr>
      </w:pPr>
      <w:r w:rsidRPr="009A3E18">
        <w:rPr>
          <w:rFonts w:asciiTheme="majorBidi" w:hAnsiTheme="majorBidi" w:cstheme="majorBidi"/>
          <w:sz w:val="24"/>
        </w:rPr>
        <w:t>Use Bands 10 and 11 of Landsat's 8 thermal infrared bands to identify heat anomalies brought on by gas leaks, fires, or chemical activities.</w:t>
      </w:r>
    </w:p>
    <w:p w14:paraId="33236265" w14:textId="77777777" w:rsidR="00AB33BC" w:rsidRPr="009A3E18" w:rsidRDefault="00AB33BC" w:rsidP="006A5B00">
      <w:pPr>
        <w:spacing w:line="360" w:lineRule="auto"/>
        <w:jc w:val="both"/>
        <w:rPr>
          <w:rFonts w:asciiTheme="majorBidi" w:hAnsiTheme="majorBidi" w:cstheme="majorBidi"/>
          <w:sz w:val="24"/>
        </w:rPr>
      </w:pPr>
    </w:p>
    <w:p w14:paraId="6F828525" w14:textId="4F1A0C2E" w:rsidR="00AB33BC" w:rsidRPr="009A3E18" w:rsidRDefault="00AB33BC" w:rsidP="00F66368">
      <w:pPr>
        <w:pStyle w:val="ListParagraph"/>
        <w:numPr>
          <w:ilvl w:val="0"/>
          <w:numId w:val="11"/>
        </w:numPr>
        <w:spacing w:line="360" w:lineRule="auto"/>
        <w:jc w:val="both"/>
        <w:rPr>
          <w:rFonts w:asciiTheme="majorBidi" w:hAnsiTheme="majorBidi" w:cstheme="majorBidi"/>
          <w:sz w:val="24"/>
        </w:rPr>
      </w:pPr>
      <w:r w:rsidRPr="009A3E18">
        <w:rPr>
          <w:rFonts w:asciiTheme="majorBidi" w:hAnsiTheme="majorBidi" w:cstheme="majorBidi"/>
          <w:sz w:val="24"/>
        </w:rPr>
        <w:t>Hybrid SAR and Thermal Fusion System.</w:t>
      </w:r>
    </w:p>
    <w:p w14:paraId="7881D05A" w14:textId="00D03ED0" w:rsidR="00F66368" w:rsidRPr="009A3E18" w:rsidRDefault="00AB33BC" w:rsidP="009A3E18">
      <w:pPr>
        <w:spacing w:line="360" w:lineRule="auto"/>
        <w:ind w:left="360"/>
        <w:jc w:val="both"/>
        <w:rPr>
          <w:rFonts w:asciiTheme="majorBidi" w:hAnsiTheme="majorBidi" w:cstheme="majorBidi"/>
          <w:sz w:val="24"/>
        </w:rPr>
      </w:pPr>
      <w:r w:rsidRPr="009A3E18">
        <w:rPr>
          <w:rFonts w:asciiTheme="majorBidi" w:hAnsiTheme="majorBidi" w:cstheme="majorBidi"/>
          <w:sz w:val="24"/>
        </w:rPr>
        <w:t>Pairing SAR structural edge identification and thermal hotspot masking generates thermal and physical signatures for industrial operations.</w:t>
      </w:r>
    </w:p>
    <w:p w14:paraId="3C527C82" w14:textId="4FE953FA" w:rsidR="008F51C5" w:rsidRPr="009A3E18" w:rsidRDefault="00C76EAE" w:rsidP="009A3E18">
      <w:pPr>
        <w:pStyle w:val="Heading3"/>
        <w:spacing w:line="360" w:lineRule="auto"/>
        <w:jc w:val="both"/>
        <w:rPr>
          <w:rFonts w:asciiTheme="majorBidi" w:hAnsiTheme="majorBidi" w:cstheme="majorBidi"/>
        </w:rPr>
      </w:pPr>
      <w:bookmarkStart w:id="33" w:name="_Toc197090299"/>
      <w:bookmarkStart w:id="34" w:name="_Toc197201522"/>
      <w:r w:rsidRPr="009A3E18">
        <w:rPr>
          <w:rFonts w:asciiTheme="majorBidi" w:hAnsiTheme="majorBidi" w:cstheme="majorBidi"/>
        </w:rPr>
        <w:lastRenderedPageBreak/>
        <w:t>Concept Reduction</w:t>
      </w:r>
      <w:bookmarkEnd w:id="33"/>
      <w:bookmarkEnd w:id="34"/>
    </w:p>
    <w:bookmarkEnd w:id="30"/>
    <w:p w14:paraId="7D074408" w14:textId="3B7FB8FC" w:rsidR="00232898" w:rsidRPr="009A3E18" w:rsidRDefault="00AB33BC" w:rsidP="006A5B00">
      <w:pPr>
        <w:spacing w:line="360" w:lineRule="auto"/>
        <w:jc w:val="both"/>
        <w:rPr>
          <w:rFonts w:asciiTheme="majorBidi" w:hAnsiTheme="majorBidi" w:cstheme="majorBidi"/>
          <w:sz w:val="24"/>
        </w:rPr>
      </w:pPr>
      <w:r w:rsidRPr="009A3E18">
        <w:rPr>
          <w:rFonts w:asciiTheme="majorBidi" w:hAnsiTheme="majorBidi" w:cstheme="majorBidi"/>
          <w:sz w:val="24"/>
        </w:rPr>
        <w:t>To evaluate and improve the concepts, a thorough decision-making technique was implemented. Among the evaluation criteria were:</w:t>
      </w:r>
    </w:p>
    <w:p w14:paraId="4FAE0397" w14:textId="7C76981D" w:rsidR="00232898" w:rsidRPr="009A3E18" w:rsidRDefault="00232898" w:rsidP="00F66368">
      <w:pPr>
        <w:pStyle w:val="ListParagraph"/>
        <w:numPr>
          <w:ilvl w:val="0"/>
          <w:numId w:val="4"/>
        </w:numPr>
        <w:spacing w:line="360" w:lineRule="auto"/>
        <w:jc w:val="both"/>
        <w:rPr>
          <w:rFonts w:asciiTheme="majorBidi" w:hAnsiTheme="majorBidi" w:cstheme="majorBidi"/>
          <w:sz w:val="24"/>
        </w:rPr>
      </w:pPr>
      <w:r w:rsidRPr="009A3E18">
        <w:rPr>
          <w:rFonts w:asciiTheme="majorBidi" w:hAnsiTheme="majorBidi" w:cstheme="majorBidi"/>
          <w:sz w:val="24"/>
        </w:rPr>
        <w:t>Detection Accura</w:t>
      </w:r>
      <w:r w:rsidR="0477AF24" w:rsidRPr="009A3E18">
        <w:rPr>
          <w:rFonts w:asciiTheme="majorBidi" w:hAnsiTheme="majorBidi" w:cstheme="majorBidi"/>
          <w:sz w:val="24"/>
        </w:rPr>
        <w:t>cy</w:t>
      </w:r>
      <w:r w:rsidRPr="009A3E18">
        <w:rPr>
          <w:rFonts w:asciiTheme="majorBidi" w:hAnsiTheme="majorBidi" w:cstheme="majorBidi"/>
          <w:sz w:val="24"/>
        </w:rPr>
        <w:t xml:space="preserve"> (≥85%)</w:t>
      </w:r>
    </w:p>
    <w:p w14:paraId="03AFE0CB" w14:textId="15DC38E6" w:rsidR="00232898" w:rsidRPr="009A3E18" w:rsidRDefault="00232898" w:rsidP="00F66368">
      <w:pPr>
        <w:pStyle w:val="ListParagraph"/>
        <w:numPr>
          <w:ilvl w:val="0"/>
          <w:numId w:val="4"/>
        </w:numPr>
        <w:spacing w:line="360" w:lineRule="auto"/>
        <w:jc w:val="both"/>
        <w:rPr>
          <w:rFonts w:asciiTheme="majorBidi" w:hAnsiTheme="majorBidi" w:cstheme="majorBidi"/>
          <w:sz w:val="24"/>
        </w:rPr>
      </w:pPr>
      <w:r w:rsidRPr="009A3E18">
        <w:rPr>
          <w:rFonts w:asciiTheme="majorBidi" w:hAnsiTheme="majorBidi" w:cstheme="majorBidi"/>
          <w:sz w:val="24"/>
        </w:rPr>
        <w:t>Accessibility of Data (open-source, free)</w:t>
      </w:r>
    </w:p>
    <w:p w14:paraId="3BC836CA" w14:textId="32EFE8C1" w:rsidR="00232898" w:rsidRPr="009A3E18" w:rsidRDefault="00232898" w:rsidP="00F66368">
      <w:pPr>
        <w:pStyle w:val="ListParagraph"/>
        <w:numPr>
          <w:ilvl w:val="0"/>
          <w:numId w:val="4"/>
        </w:numPr>
        <w:spacing w:line="360" w:lineRule="auto"/>
        <w:jc w:val="both"/>
        <w:rPr>
          <w:rFonts w:asciiTheme="majorBidi" w:hAnsiTheme="majorBidi" w:cstheme="majorBidi"/>
          <w:sz w:val="24"/>
        </w:rPr>
      </w:pPr>
      <w:r w:rsidRPr="009A3E18">
        <w:rPr>
          <w:rFonts w:asciiTheme="majorBidi" w:hAnsiTheme="majorBidi" w:cstheme="majorBidi"/>
          <w:sz w:val="24"/>
        </w:rPr>
        <w:t>Time Spent Processing</w:t>
      </w:r>
    </w:p>
    <w:p w14:paraId="67258B03" w14:textId="071332FB" w:rsidR="00232898" w:rsidRPr="009A3E18" w:rsidRDefault="00232898" w:rsidP="00F66368">
      <w:pPr>
        <w:pStyle w:val="ListParagraph"/>
        <w:numPr>
          <w:ilvl w:val="0"/>
          <w:numId w:val="4"/>
        </w:numPr>
        <w:spacing w:line="360" w:lineRule="auto"/>
        <w:jc w:val="both"/>
        <w:rPr>
          <w:rFonts w:asciiTheme="majorBidi" w:hAnsiTheme="majorBidi" w:cstheme="majorBidi"/>
          <w:sz w:val="24"/>
        </w:rPr>
      </w:pPr>
      <w:r w:rsidRPr="009A3E18">
        <w:rPr>
          <w:rFonts w:asciiTheme="majorBidi" w:hAnsiTheme="majorBidi" w:cstheme="majorBidi"/>
          <w:sz w:val="24"/>
        </w:rPr>
        <w:t>Sensitivity to Various Incident Types (e.g., structural damage, gas leak, fire)</w:t>
      </w:r>
    </w:p>
    <w:p w14:paraId="2652D572" w14:textId="77777777" w:rsidR="00232898" w:rsidRPr="009A3E18" w:rsidRDefault="00232898" w:rsidP="006A5B00">
      <w:pPr>
        <w:pStyle w:val="ListParagraph"/>
        <w:numPr>
          <w:ilvl w:val="0"/>
          <w:numId w:val="4"/>
        </w:numPr>
        <w:spacing w:line="360" w:lineRule="auto"/>
        <w:jc w:val="both"/>
        <w:rPr>
          <w:rFonts w:asciiTheme="majorBidi" w:hAnsiTheme="majorBidi" w:cstheme="majorBidi"/>
          <w:sz w:val="24"/>
        </w:rPr>
      </w:pPr>
      <w:r w:rsidRPr="009A3E18">
        <w:rPr>
          <w:rFonts w:asciiTheme="majorBidi" w:hAnsiTheme="majorBidi" w:cstheme="majorBidi"/>
          <w:sz w:val="24"/>
        </w:rPr>
        <w:t>Implementation Simplicity</w:t>
      </w:r>
    </w:p>
    <w:p w14:paraId="52D34AB5" w14:textId="77777777" w:rsidR="00232898" w:rsidRPr="009A3E18" w:rsidRDefault="00232898" w:rsidP="006A5B00">
      <w:pPr>
        <w:spacing w:line="360" w:lineRule="auto"/>
        <w:jc w:val="both"/>
        <w:rPr>
          <w:rFonts w:asciiTheme="majorBidi" w:hAnsiTheme="majorBidi" w:cstheme="majorBidi"/>
          <w:sz w:val="24"/>
        </w:rPr>
      </w:pPr>
    </w:p>
    <w:p w14:paraId="0EE5E8DC" w14:textId="77777777" w:rsidR="00232898" w:rsidRPr="009A3E18" w:rsidRDefault="00232898" w:rsidP="006A5B00">
      <w:pPr>
        <w:spacing w:line="360" w:lineRule="auto"/>
        <w:jc w:val="both"/>
        <w:rPr>
          <w:rFonts w:asciiTheme="majorBidi" w:hAnsiTheme="majorBidi" w:cstheme="majorBidi"/>
          <w:b/>
          <w:bCs/>
          <w:sz w:val="24"/>
        </w:rPr>
      </w:pPr>
      <w:r w:rsidRPr="009A3E18">
        <w:rPr>
          <w:rFonts w:asciiTheme="majorBidi" w:hAnsiTheme="majorBidi" w:cstheme="majorBidi"/>
          <w:b/>
          <w:bCs/>
          <w:sz w:val="24"/>
        </w:rPr>
        <w:t>Concepts Removed:</w:t>
      </w:r>
    </w:p>
    <w:p w14:paraId="2522F100" w14:textId="77777777" w:rsidR="00232898" w:rsidRPr="009A3E18" w:rsidRDefault="00232898" w:rsidP="006A5B00">
      <w:pPr>
        <w:spacing w:line="360" w:lineRule="auto"/>
        <w:jc w:val="both"/>
        <w:rPr>
          <w:rFonts w:asciiTheme="majorBidi" w:hAnsiTheme="majorBidi" w:cstheme="majorBidi"/>
          <w:sz w:val="24"/>
        </w:rPr>
      </w:pPr>
    </w:p>
    <w:p w14:paraId="281F30CA" w14:textId="30B4BEB6" w:rsidR="2284D71A" w:rsidRPr="009A3E18" w:rsidRDefault="00232898" w:rsidP="00F66368">
      <w:pPr>
        <w:spacing w:line="360" w:lineRule="auto"/>
        <w:jc w:val="both"/>
        <w:rPr>
          <w:rFonts w:asciiTheme="majorBidi" w:hAnsiTheme="majorBidi" w:cstheme="majorBidi"/>
          <w:sz w:val="24"/>
        </w:rPr>
      </w:pPr>
      <w:r w:rsidRPr="009A3E18">
        <w:rPr>
          <w:rFonts w:asciiTheme="majorBidi" w:hAnsiTheme="majorBidi" w:cstheme="majorBidi"/>
          <w:sz w:val="24"/>
        </w:rPr>
        <w:t>The inability of SAR-only to detect heat-based incidents, such as gas leaks or fires without structural damage, led to its rejection.</w:t>
      </w:r>
      <w:r w:rsidR="00F66368" w:rsidRPr="009A3E18">
        <w:rPr>
          <w:rFonts w:asciiTheme="majorBidi" w:hAnsiTheme="majorBidi" w:cstheme="majorBidi"/>
          <w:sz w:val="24"/>
        </w:rPr>
        <w:t xml:space="preserve"> </w:t>
      </w:r>
      <w:r w:rsidRPr="009A3E18">
        <w:rPr>
          <w:rFonts w:asciiTheme="majorBidi" w:hAnsiTheme="majorBidi" w:cstheme="majorBidi"/>
          <w:sz w:val="24"/>
        </w:rPr>
        <w:t>Additionally, thermal-only proved insufficient on its own because heat anomalies are not always produced by subsurface pipeline disturbances, particularly prior to an occurrence.</w:t>
      </w:r>
    </w:p>
    <w:p w14:paraId="5D702329" w14:textId="77777777" w:rsidR="00232898" w:rsidRPr="009A3E18" w:rsidRDefault="00232898" w:rsidP="006A5B00">
      <w:pPr>
        <w:spacing w:line="360" w:lineRule="auto"/>
        <w:jc w:val="both"/>
        <w:rPr>
          <w:rFonts w:asciiTheme="majorBidi" w:hAnsiTheme="majorBidi" w:cstheme="majorBidi"/>
          <w:sz w:val="24"/>
        </w:rPr>
      </w:pPr>
    </w:p>
    <w:p w14:paraId="6532518E" w14:textId="3201D56E" w:rsidR="00C76EAE" w:rsidRPr="009A3E18" w:rsidRDefault="00232898" w:rsidP="006A5B00">
      <w:pPr>
        <w:spacing w:line="360" w:lineRule="auto"/>
        <w:jc w:val="both"/>
        <w:rPr>
          <w:rFonts w:asciiTheme="majorBidi" w:hAnsiTheme="majorBidi" w:cstheme="majorBidi"/>
          <w:b/>
          <w:bCs/>
          <w:sz w:val="24"/>
        </w:rPr>
      </w:pPr>
      <w:r w:rsidRPr="009A3E18">
        <w:rPr>
          <w:rFonts w:asciiTheme="majorBidi" w:hAnsiTheme="majorBidi" w:cstheme="majorBidi"/>
          <w:b/>
          <w:bCs/>
          <w:sz w:val="24"/>
        </w:rPr>
        <w:t>Concept Selected:</w:t>
      </w:r>
    </w:p>
    <w:p w14:paraId="2333EC76" w14:textId="77777777" w:rsidR="005A4E38" w:rsidRPr="009A3E18" w:rsidRDefault="005A4E38" w:rsidP="006A5B00">
      <w:pPr>
        <w:spacing w:line="360" w:lineRule="auto"/>
        <w:jc w:val="both"/>
        <w:rPr>
          <w:rFonts w:asciiTheme="majorBidi" w:hAnsiTheme="majorBidi" w:cstheme="majorBidi"/>
          <w:b/>
          <w:bCs/>
          <w:sz w:val="24"/>
        </w:rPr>
      </w:pPr>
    </w:p>
    <w:p w14:paraId="58B50A0C" w14:textId="5AF037CF" w:rsidR="005A4E38" w:rsidRPr="009A3E18" w:rsidRDefault="005A4E38" w:rsidP="006A5B00">
      <w:pPr>
        <w:spacing w:line="360" w:lineRule="auto"/>
        <w:jc w:val="both"/>
        <w:rPr>
          <w:rFonts w:asciiTheme="majorBidi" w:hAnsiTheme="majorBidi" w:cstheme="majorBidi"/>
          <w:sz w:val="24"/>
        </w:rPr>
      </w:pPr>
      <w:r w:rsidRPr="009A3E18">
        <w:rPr>
          <w:rFonts w:asciiTheme="majorBidi" w:hAnsiTheme="majorBidi" w:cstheme="majorBidi"/>
          <w:sz w:val="24"/>
        </w:rPr>
        <w:t xml:space="preserve">The Hybrid SAR + Thermal Fusion System was chosen as the final </w:t>
      </w:r>
      <w:r w:rsidR="00F66368" w:rsidRPr="009A3E18">
        <w:rPr>
          <w:rFonts w:asciiTheme="majorBidi" w:hAnsiTheme="majorBidi" w:cstheme="majorBidi"/>
          <w:sz w:val="24"/>
        </w:rPr>
        <w:t>design,</w:t>
      </w:r>
      <w:r w:rsidRPr="009A3E18">
        <w:rPr>
          <w:rFonts w:asciiTheme="majorBidi" w:hAnsiTheme="majorBidi" w:cstheme="majorBidi"/>
          <w:sz w:val="24"/>
        </w:rPr>
        <w:t xml:space="preserve"> because it offers the best coverage for structural and thermal anomalies. It utilizes publicly available satellite resources to achieve the required detection accuracy. The approach worked well in cross-validation and was validated using known instances from the time frame 2014 to 2024.</w:t>
      </w:r>
    </w:p>
    <w:p w14:paraId="344F5CCE" w14:textId="77777777" w:rsidR="005A4E38" w:rsidRPr="009A3E18" w:rsidRDefault="005A4E38" w:rsidP="006A5B00">
      <w:pPr>
        <w:spacing w:line="360" w:lineRule="auto"/>
        <w:jc w:val="both"/>
        <w:rPr>
          <w:rFonts w:asciiTheme="majorBidi" w:hAnsiTheme="majorBidi" w:cstheme="majorBidi"/>
          <w:sz w:val="24"/>
        </w:rPr>
      </w:pPr>
    </w:p>
    <w:p w14:paraId="2823371E" w14:textId="63A82845" w:rsidR="003D1416" w:rsidRPr="009A3E18" w:rsidRDefault="005A4E38" w:rsidP="006A5B00">
      <w:pPr>
        <w:spacing w:line="360" w:lineRule="auto"/>
        <w:jc w:val="both"/>
        <w:rPr>
          <w:rFonts w:asciiTheme="majorBidi" w:hAnsiTheme="majorBidi" w:cstheme="majorBidi"/>
          <w:sz w:val="24"/>
        </w:rPr>
      </w:pPr>
      <w:r w:rsidRPr="009A3E18">
        <w:rPr>
          <w:rFonts w:asciiTheme="majorBidi" w:hAnsiTheme="majorBidi" w:cstheme="majorBidi"/>
          <w:sz w:val="24"/>
        </w:rPr>
        <w:t>The final concept was implemented on Python and Google Earth Engine, and preprocessing scripts using SAR edge detection and thermal thresholding were used for its validation. This integration approach reduced false negatives and added more information.</w:t>
      </w:r>
    </w:p>
    <w:p w14:paraId="619A0F4E" w14:textId="77777777" w:rsidR="00033256" w:rsidRPr="009A3E18" w:rsidRDefault="00033256" w:rsidP="006A5B00">
      <w:pPr>
        <w:spacing w:line="360" w:lineRule="auto"/>
        <w:jc w:val="both"/>
        <w:rPr>
          <w:rFonts w:asciiTheme="majorBidi" w:hAnsiTheme="majorBidi" w:cstheme="majorBidi"/>
          <w:sz w:val="24"/>
        </w:rPr>
      </w:pPr>
    </w:p>
    <w:p w14:paraId="115B95E7" w14:textId="04A2DA71" w:rsidR="00C76EAE" w:rsidRPr="009A3E18" w:rsidRDefault="00C76EAE" w:rsidP="009A3E18">
      <w:pPr>
        <w:pStyle w:val="Heading2"/>
        <w:spacing w:line="360" w:lineRule="auto"/>
        <w:jc w:val="both"/>
        <w:rPr>
          <w:rFonts w:asciiTheme="majorBidi" w:hAnsiTheme="majorBidi" w:cstheme="majorBidi"/>
        </w:rPr>
      </w:pPr>
      <w:bookmarkStart w:id="35" w:name="_Toc197090300"/>
      <w:bookmarkStart w:id="36" w:name="_Toc197201523"/>
      <w:r w:rsidRPr="009A3E18">
        <w:rPr>
          <w:rFonts w:asciiTheme="majorBidi" w:hAnsiTheme="majorBidi" w:cstheme="majorBidi"/>
        </w:rPr>
        <w:lastRenderedPageBreak/>
        <w:t xml:space="preserve">Detailed </w:t>
      </w:r>
      <w:r w:rsidR="00891E3D" w:rsidRPr="009A3E18">
        <w:rPr>
          <w:rFonts w:asciiTheme="majorBidi" w:hAnsiTheme="majorBidi" w:cstheme="majorBidi"/>
        </w:rPr>
        <w:t xml:space="preserve">Engineering Analysis and </w:t>
      </w:r>
      <w:r w:rsidRPr="009A3E18">
        <w:rPr>
          <w:rFonts w:asciiTheme="majorBidi" w:hAnsiTheme="majorBidi" w:cstheme="majorBidi"/>
        </w:rPr>
        <w:t>Design Presentation</w:t>
      </w:r>
      <w:bookmarkEnd w:id="35"/>
      <w:bookmarkEnd w:id="36"/>
    </w:p>
    <w:p w14:paraId="795A2506" w14:textId="606CCDB1" w:rsidR="772F2E62" w:rsidRPr="009A3E18" w:rsidRDefault="005A4E38" w:rsidP="006A5B00">
      <w:pPr>
        <w:spacing w:line="360" w:lineRule="auto"/>
        <w:jc w:val="both"/>
        <w:rPr>
          <w:rFonts w:asciiTheme="majorBidi" w:hAnsiTheme="majorBidi" w:cstheme="majorBidi"/>
          <w:sz w:val="24"/>
          <w:szCs w:val="28"/>
        </w:rPr>
      </w:pPr>
      <w:r w:rsidRPr="009A3E18">
        <w:rPr>
          <w:rFonts w:asciiTheme="majorBidi" w:hAnsiTheme="majorBidi" w:cstheme="majorBidi"/>
          <w:sz w:val="24"/>
          <w:szCs w:val="28"/>
        </w:rPr>
        <w:t>This section explains the final fusion-based solution in depth after presenting the three potential detection concepts created to address the underground pipeline leak issue. A block-diagram "solid model" and the technical analysis and techniques required to verify its performance support each notion.</w:t>
      </w:r>
    </w:p>
    <w:p w14:paraId="4F0B95B4" w14:textId="7E53F64B" w:rsidR="78EF6B9A" w:rsidRPr="009A3E18" w:rsidRDefault="78EF6B9A" w:rsidP="006A5B00">
      <w:pPr>
        <w:pStyle w:val="Heading3"/>
        <w:spacing w:line="360" w:lineRule="auto"/>
        <w:jc w:val="both"/>
        <w:rPr>
          <w:rFonts w:asciiTheme="majorBidi" w:hAnsiTheme="majorBidi" w:cstheme="majorBidi"/>
        </w:rPr>
      </w:pPr>
      <w:r w:rsidRPr="009A3E18">
        <w:rPr>
          <w:rFonts w:asciiTheme="majorBidi" w:hAnsiTheme="majorBidi" w:cstheme="majorBidi"/>
        </w:rPr>
        <w:t xml:space="preserve"> </w:t>
      </w:r>
      <w:bookmarkStart w:id="37" w:name="_Toc197201524"/>
      <w:r w:rsidRPr="009A3E18">
        <w:rPr>
          <w:rFonts w:asciiTheme="majorBidi" w:hAnsiTheme="majorBidi" w:cstheme="majorBidi"/>
        </w:rPr>
        <w:t>SAR-</w:t>
      </w:r>
      <w:r w:rsidR="64B83576" w:rsidRPr="009A3E18">
        <w:rPr>
          <w:rFonts w:asciiTheme="majorBidi" w:hAnsiTheme="majorBidi" w:cstheme="majorBidi"/>
        </w:rPr>
        <w:t>O</w:t>
      </w:r>
      <w:r w:rsidRPr="009A3E18">
        <w:rPr>
          <w:rFonts w:asciiTheme="majorBidi" w:hAnsiTheme="majorBidi" w:cstheme="majorBidi"/>
        </w:rPr>
        <w:t>nly Detection Concept</w:t>
      </w:r>
      <w:bookmarkEnd w:id="37"/>
    </w:p>
    <w:p w14:paraId="1B916D34" w14:textId="5089D9BE" w:rsidR="1E5A5F38" w:rsidRPr="009A3E18" w:rsidRDefault="005A4E38" w:rsidP="006A5B00">
      <w:pPr>
        <w:spacing w:line="360" w:lineRule="auto"/>
        <w:jc w:val="both"/>
        <w:rPr>
          <w:rFonts w:asciiTheme="majorBidi" w:hAnsiTheme="majorBidi" w:cstheme="majorBidi"/>
          <w:sz w:val="24"/>
          <w:szCs w:val="28"/>
        </w:rPr>
      </w:pPr>
      <w:r w:rsidRPr="009A3E18">
        <w:rPr>
          <w:rFonts w:asciiTheme="majorBidi" w:hAnsiTheme="majorBidi" w:cstheme="majorBidi"/>
          <w:sz w:val="24"/>
          <w:szCs w:val="28"/>
        </w:rPr>
        <w:t xml:space="preserve">Leverage Sentinel-1 SAR backscatter to highlight structural discontinuities (e.g., pipeline ruptures) via edge </w:t>
      </w:r>
      <w:r w:rsidR="00F66368" w:rsidRPr="009A3E18">
        <w:rPr>
          <w:rFonts w:asciiTheme="majorBidi" w:hAnsiTheme="majorBidi" w:cstheme="majorBidi"/>
          <w:sz w:val="24"/>
          <w:szCs w:val="28"/>
        </w:rPr>
        <w:t>detection.</w:t>
      </w:r>
    </w:p>
    <w:p w14:paraId="395FA93A" w14:textId="461218FA" w:rsidR="0EADFE60" w:rsidRPr="009A3E18" w:rsidRDefault="0EADFE60" w:rsidP="006A5B00">
      <w:pPr>
        <w:spacing w:line="360" w:lineRule="auto"/>
        <w:jc w:val="both"/>
        <w:rPr>
          <w:rFonts w:asciiTheme="majorBidi" w:hAnsiTheme="majorBidi" w:cstheme="majorBidi"/>
          <w:b/>
          <w:bCs/>
        </w:rPr>
      </w:pPr>
      <w:r w:rsidRPr="009A3E18">
        <w:rPr>
          <w:rFonts w:asciiTheme="majorBidi" w:hAnsiTheme="majorBidi" w:cstheme="majorBidi"/>
          <w:noProof/>
        </w:rPr>
        <w:drawing>
          <wp:inline distT="0" distB="0" distL="0" distR="0" wp14:anchorId="7AFE5386" wp14:editId="1311288E">
            <wp:extent cx="6343650" cy="990600"/>
            <wp:effectExtent l="0" t="0" r="0" b="0"/>
            <wp:docPr id="10286426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42639" name=""/>
                    <pic:cNvPicPr/>
                  </pic:nvPicPr>
                  <pic:blipFill>
                    <a:blip r:embed="rId13">
                      <a:extLst>
                        <a:ext uri="{28A0092B-C50C-407E-A947-70E740481C1C}">
                          <a14:useLocalDpi xmlns:a14="http://schemas.microsoft.com/office/drawing/2010/main" val="0"/>
                        </a:ext>
                      </a:extLst>
                    </a:blip>
                    <a:stretch>
                      <a:fillRect/>
                    </a:stretch>
                  </pic:blipFill>
                  <pic:spPr>
                    <a:xfrm>
                      <a:off x="0" y="0"/>
                      <a:ext cx="6343650" cy="990600"/>
                    </a:xfrm>
                    <a:prstGeom prst="rect">
                      <a:avLst/>
                    </a:prstGeom>
                  </pic:spPr>
                </pic:pic>
              </a:graphicData>
            </a:graphic>
          </wp:inline>
        </w:drawing>
      </w:r>
    </w:p>
    <w:p w14:paraId="4DDCFA6C" w14:textId="6364C78D" w:rsidR="1E5A5F38" w:rsidRPr="009A3E18" w:rsidRDefault="007F2070" w:rsidP="00F66368">
      <w:pPr>
        <w:spacing w:line="360" w:lineRule="auto"/>
        <w:jc w:val="center"/>
        <w:rPr>
          <w:rFonts w:asciiTheme="majorBidi" w:hAnsiTheme="majorBidi" w:cstheme="majorBidi"/>
          <w:b/>
          <w:bCs/>
          <w:i/>
          <w:iCs/>
        </w:rPr>
      </w:pPr>
      <w:r w:rsidRPr="009A3E18">
        <w:rPr>
          <w:rFonts w:asciiTheme="majorBidi" w:hAnsiTheme="majorBidi" w:cstheme="majorBidi"/>
          <w:i/>
          <w:iCs/>
          <w:color w:val="000000" w:themeColor="text1"/>
        </w:rPr>
        <w:t xml:space="preserve">Figure </w:t>
      </w:r>
      <w:r w:rsidR="00F66368" w:rsidRPr="009A3E18">
        <w:rPr>
          <w:rFonts w:asciiTheme="majorBidi" w:hAnsiTheme="majorBidi" w:cstheme="majorBidi"/>
          <w:i/>
          <w:iCs/>
          <w:color w:val="000000" w:themeColor="text1"/>
        </w:rPr>
        <w:t>1</w:t>
      </w:r>
      <w:r w:rsidRPr="009A3E18">
        <w:rPr>
          <w:rFonts w:asciiTheme="majorBidi" w:hAnsiTheme="majorBidi" w:cstheme="majorBidi"/>
          <w:i/>
          <w:iCs/>
          <w:color w:val="000000" w:themeColor="text1"/>
        </w:rPr>
        <w:t xml:space="preserve">: </w:t>
      </w:r>
      <w:r w:rsidR="005A4E38" w:rsidRPr="009A3E18">
        <w:rPr>
          <w:rFonts w:asciiTheme="majorBidi" w:hAnsiTheme="majorBidi" w:cstheme="majorBidi"/>
          <w:i/>
          <w:iCs/>
          <w:color w:val="000000" w:themeColor="text1"/>
        </w:rPr>
        <w:t>Sar</w:t>
      </w:r>
      <w:r w:rsidR="00020F59" w:rsidRPr="009A3E18">
        <w:rPr>
          <w:rFonts w:asciiTheme="majorBidi" w:hAnsiTheme="majorBidi" w:cstheme="majorBidi"/>
          <w:i/>
          <w:iCs/>
          <w:color w:val="000000" w:themeColor="text1"/>
        </w:rPr>
        <w:t xml:space="preserve"> </w:t>
      </w:r>
      <w:r w:rsidR="00F66368" w:rsidRPr="009A3E18">
        <w:rPr>
          <w:rFonts w:asciiTheme="majorBidi" w:hAnsiTheme="majorBidi" w:cstheme="majorBidi"/>
          <w:i/>
          <w:iCs/>
          <w:color w:val="000000" w:themeColor="text1"/>
        </w:rPr>
        <w:t>C</w:t>
      </w:r>
      <w:r w:rsidR="00020F59" w:rsidRPr="009A3E18">
        <w:rPr>
          <w:rFonts w:asciiTheme="majorBidi" w:hAnsiTheme="majorBidi" w:cstheme="majorBidi"/>
          <w:i/>
          <w:iCs/>
          <w:color w:val="000000" w:themeColor="text1"/>
        </w:rPr>
        <w:t>oncept</w:t>
      </w:r>
    </w:p>
    <w:p w14:paraId="7935EADB" w14:textId="77777777" w:rsidR="00F66368" w:rsidRPr="009A3E18" w:rsidRDefault="00F66368" w:rsidP="006A5B00">
      <w:pPr>
        <w:spacing w:line="360" w:lineRule="auto"/>
        <w:jc w:val="both"/>
        <w:rPr>
          <w:rFonts w:asciiTheme="majorBidi" w:hAnsiTheme="majorBidi" w:cstheme="majorBidi"/>
        </w:rPr>
      </w:pPr>
    </w:p>
    <w:p w14:paraId="305EC361" w14:textId="337DB92E" w:rsidR="005A4E38" w:rsidRPr="009A3E18" w:rsidRDefault="005A4E38" w:rsidP="006A5B00">
      <w:pPr>
        <w:spacing w:line="360" w:lineRule="auto"/>
        <w:jc w:val="both"/>
        <w:rPr>
          <w:rFonts w:asciiTheme="majorBidi" w:hAnsiTheme="majorBidi" w:cstheme="majorBidi"/>
          <w:sz w:val="24"/>
          <w:szCs w:val="28"/>
        </w:rPr>
      </w:pPr>
      <w:r w:rsidRPr="009A3E18">
        <w:rPr>
          <w:rFonts w:asciiTheme="majorBidi" w:hAnsiTheme="majorBidi" w:cstheme="majorBidi"/>
          <w:sz w:val="24"/>
          <w:szCs w:val="28"/>
        </w:rPr>
        <w:t>Speckle Reduction: Hand calculations showed &gt; 35 % variance reduction after Gaussian smoothing.</w:t>
      </w:r>
    </w:p>
    <w:p w14:paraId="3E7A1C1B" w14:textId="77777777" w:rsidR="005A4E38" w:rsidRPr="009A3E18" w:rsidRDefault="005A4E38" w:rsidP="006A5B00">
      <w:pPr>
        <w:spacing w:line="360" w:lineRule="auto"/>
        <w:jc w:val="both"/>
        <w:rPr>
          <w:rFonts w:asciiTheme="majorBidi" w:hAnsiTheme="majorBidi" w:cstheme="majorBidi"/>
          <w:sz w:val="24"/>
          <w:szCs w:val="28"/>
        </w:rPr>
      </w:pPr>
      <w:r w:rsidRPr="009A3E18">
        <w:rPr>
          <w:rFonts w:asciiTheme="majorBidi" w:hAnsiTheme="majorBidi" w:cstheme="majorBidi"/>
          <w:sz w:val="24"/>
          <w:szCs w:val="28"/>
        </w:rPr>
        <w:t>Edge Sensitivity: Parameter sweeps (akin to FEA-style sensitivity tests) demonstrated that Sobel filtering detects &gt; 90 % of visually confirmed breaks under clear‐sky conditions.</w:t>
      </w:r>
    </w:p>
    <w:p w14:paraId="6D9516AA" w14:textId="77777777" w:rsidR="005A4E38" w:rsidRPr="009A3E18" w:rsidRDefault="005A4E38" w:rsidP="006A5B00">
      <w:pPr>
        <w:spacing w:line="360" w:lineRule="auto"/>
        <w:jc w:val="both"/>
        <w:rPr>
          <w:rFonts w:asciiTheme="majorBidi" w:hAnsiTheme="majorBidi" w:cstheme="majorBidi"/>
          <w:sz w:val="24"/>
          <w:szCs w:val="28"/>
        </w:rPr>
      </w:pPr>
      <w:r w:rsidRPr="009A3E18">
        <w:rPr>
          <w:rFonts w:asciiTheme="majorBidi" w:hAnsiTheme="majorBidi" w:cstheme="majorBidi"/>
          <w:sz w:val="24"/>
          <w:szCs w:val="28"/>
        </w:rPr>
        <w:t>Processing Time: Implemented in Python/GDAL, completes in ≈ 4 min per SAR scene on a 16 GB Mac M2.</w:t>
      </w:r>
    </w:p>
    <w:p w14:paraId="0B937651" w14:textId="37C9D26F" w:rsidR="005A4E38" w:rsidRPr="009A3E18" w:rsidRDefault="005A4E38" w:rsidP="006A5B00">
      <w:pPr>
        <w:pStyle w:val="Heading3"/>
        <w:spacing w:line="360" w:lineRule="auto"/>
        <w:jc w:val="both"/>
        <w:rPr>
          <w:rFonts w:asciiTheme="majorBidi" w:hAnsiTheme="majorBidi" w:cstheme="majorBidi"/>
        </w:rPr>
      </w:pPr>
      <w:bookmarkStart w:id="38" w:name="_Toc197201525"/>
      <w:r w:rsidRPr="009A3E18">
        <w:rPr>
          <w:rFonts w:asciiTheme="majorBidi" w:hAnsiTheme="majorBidi" w:cstheme="majorBidi"/>
        </w:rPr>
        <w:t>Thermal-Only Detection Concept</w:t>
      </w:r>
      <w:bookmarkEnd w:id="38"/>
    </w:p>
    <w:p w14:paraId="7F355F76" w14:textId="332EACF6" w:rsidR="2FF8DF09" w:rsidRPr="009A3E18" w:rsidRDefault="005A4E38" w:rsidP="006A5B00">
      <w:pPr>
        <w:spacing w:line="360" w:lineRule="auto"/>
        <w:jc w:val="both"/>
        <w:rPr>
          <w:rFonts w:asciiTheme="majorBidi" w:hAnsiTheme="majorBidi" w:cstheme="majorBidi"/>
          <w:sz w:val="24"/>
          <w:szCs w:val="28"/>
        </w:rPr>
      </w:pPr>
      <w:r w:rsidRPr="009A3E18">
        <w:rPr>
          <w:rFonts w:asciiTheme="majorBidi" w:hAnsiTheme="majorBidi" w:cstheme="majorBidi"/>
          <w:sz w:val="24"/>
          <w:szCs w:val="28"/>
        </w:rPr>
        <w:t>Uses Landsat 8 thermal imagery to identify “hotspots” (e.g., fires, flares) that may accompany leaks or industrial incidents.</w:t>
      </w:r>
    </w:p>
    <w:p w14:paraId="02B046B1" w14:textId="724B8972" w:rsidR="70711916" w:rsidRPr="009A3E18" w:rsidRDefault="70711916" w:rsidP="006A5B00">
      <w:pPr>
        <w:spacing w:line="360" w:lineRule="auto"/>
        <w:jc w:val="both"/>
        <w:rPr>
          <w:rFonts w:asciiTheme="majorBidi" w:hAnsiTheme="majorBidi" w:cstheme="majorBidi"/>
          <w:b/>
          <w:bCs/>
        </w:rPr>
      </w:pPr>
      <w:r w:rsidRPr="009A3E18">
        <w:rPr>
          <w:rFonts w:asciiTheme="majorBidi" w:hAnsiTheme="majorBidi" w:cstheme="majorBidi"/>
          <w:noProof/>
        </w:rPr>
        <w:drawing>
          <wp:inline distT="0" distB="0" distL="0" distR="0" wp14:anchorId="38F9AC6A" wp14:editId="6A3BA779">
            <wp:extent cx="6343650" cy="885825"/>
            <wp:effectExtent l="0" t="0" r="0" b="0"/>
            <wp:docPr id="20076356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35627" name=""/>
                    <pic:cNvPicPr/>
                  </pic:nvPicPr>
                  <pic:blipFill>
                    <a:blip r:embed="rId14">
                      <a:extLst>
                        <a:ext uri="{28A0092B-C50C-407E-A947-70E740481C1C}">
                          <a14:useLocalDpi xmlns:a14="http://schemas.microsoft.com/office/drawing/2010/main" val="0"/>
                        </a:ext>
                      </a:extLst>
                    </a:blip>
                    <a:stretch>
                      <a:fillRect/>
                    </a:stretch>
                  </pic:blipFill>
                  <pic:spPr>
                    <a:xfrm>
                      <a:off x="0" y="0"/>
                      <a:ext cx="6343650" cy="885825"/>
                    </a:xfrm>
                    <a:prstGeom prst="rect">
                      <a:avLst/>
                    </a:prstGeom>
                  </pic:spPr>
                </pic:pic>
              </a:graphicData>
            </a:graphic>
          </wp:inline>
        </w:drawing>
      </w:r>
    </w:p>
    <w:p w14:paraId="33426D19" w14:textId="76D44F18" w:rsidR="542CAC99" w:rsidRPr="009A3E18" w:rsidRDefault="0014668C" w:rsidP="00F66368">
      <w:pPr>
        <w:spacing w:line="360" w:lineRule="auto"/>
        <w:jc w:val="center"/>
        <w:rPr>
          <w:rFonts w:asciiTheme="majorBidi" w:hAnsiTheme="majorBidi" w:cstheme="majorBidi"/>
          <w:b/>
          <w:bCs/>
          <w:i/>
          <w:iCs/>
        </w:rPr>
      </w:pPr>
      <w:r w:rsidRPr="009A3E18">
        <w:rPr>
          <w:rFonts w:asciiTheme="majorBidi" w:hAnsiTheme="majorBidi" w:cstheme="majorBidi"/>
          <w:i/>
          <w:iCs/>
          <w:color w:val="000000" w:themeColor="text1"/>
        </w:rPr>
        <w:t>Figure</w:t>
      </w:r>
      <w:r w:rsidR="00B46E31" w:rsidRPr="009A3E18">
        <w:rPr>
          <w:rFonts w:asciiTheme="majorBidi" w:hAnsiTheme="majorBidi" w:cstheme="majorBidi"/>
          <w:i/>
          <w:iCs/>
          <w:color w:val="000000" w:themeColor="text1"/>
        </w:rPr>
        <w:t xml:space="preserve"> 2</w:t>
      </w:r>
      <w:r w:rsidRPr="009A3E18">
        <w:rPr>
          <w:rFonts w:asciiTheme="majorBidi" w:hAnsiTheme="majorBidi" w:cstheme="majorBidi"/>
          <w:i/>
          <w:iCs/>
          <w:color w:val="000000" w:themeColor="text1"/>
        </w:rPr>
        <w:t xml:space="preserve">: </w:t>
      </w:r>
      <w:r w:rsidR="00B46E31" w:rsidRPr="009A3E18">
        <w:rPr>
          <w:rFonts w:asciiTheme="majorBidi" w:hAnsiTheme="majorBidi" w:cstheme="majorBidi"/>
          <w:i/>
          <w:iCs/>
          <w:color w:val="000000" w:themeColor="text1"/>
        </w:rPr>
        <w:t>T</w:t>
      </w:r>
      <w:r w:rsidRPr="009A3E18">
        <w:rPr>
          <w:rFonts w:asciiTheme="majorBidi" w:hAnsiTheme="majorBidi" w:cstheme="majorBidi"/>
          <w:i/>
          <w:iCs/>
          <w:color w:val="000000" w:themeColor="text1"/>
        </w:rPr>
        <w:t xml:space="preserve">hermal </w:t>
      </w:r>
      <w:r w:rsidR="00F66368" w:rsidRPr="009A3E18">
        <w:rPr>
          <w:rFonts w:asciiTheme="majorBidi" w:hAnsiTheme="majorBidi" w:cstheme="majorBidi"/>
          <w:i/>
          <w:iCs/>
          <w:color w:val="000000" w:themeColor="text1"/>
        </w:rPr>
        <w:t>C</w:t>
      </w:r>
      <w:r w:rsidR="00C21BAD" w:rsidRPr="009A3E18">
        <w:rPr>
          <w:rFonts w:asciiTheme="majorBidi" w:hAnsiTheme="majorBidi" w:cstheme="majorBidi"/>
          <w:i/>
          <w:iCs/>
          <w:color w:val="000000" w:themeColor="text1"/>
        </w:rPr>
        <w:t>oncept</w:t>
      </w:r>
    </w:p>
    <w:p w14:paraId="01569168" w14:textId="2CF71C4B" w:rsidR="17C9F149" w:rsidRPr="009A3E18" w:rsidRDefault="17C9F149" w:rsidP="006A5B00">
      <w:pPr>
        <w:spacing w:line="360" w:lineRule="auto"/>
        <w:jc w:val="both"/>
        <w:rPr>
          <w:rFonts w:asciiTheme="majorBidi" w:hAnsiTheme="majorBidi" w:cstheme="majorBidi"/>
        </w:rPr>
      </w:pPr>
      <w:r w:rsidRPr="009A3E18">
        <w:rPr>
          <w:rFonts w:asciiTheme="majorBidi" w:hAnsiTheme="majorBidi" w:cstheme="majorBidi"/>
        </w:rPr>
        <w:t>Engineering Analysis:</w:t>
      </w:r>
    </w:p>
    <w:p w14:paraId="1FB48430" w14:textId="54EFBC1B" w:rsidR="005220B5" w:rsidRPr="009A3E18" w:rsidRDefault="005220B5" w:rsidP="009A3E18">
      <w:pPr>
        <w:spacing w:line="360" w:lineRule="auto"/>
        <w:jc w:val="both"/>
        <w:rPr>
          <w:rFonts w:asciiTheme="majorBidi" w:hAnsiTheme="majorBidi" w:cstheme="majorBidi"/>
          <w:sz w:val="24"/>
          <w:szCs w:val="28"/>
        </w:rPr>
      </w:pPr>
      <w:r w:rsidRPr="009A3E18">
        <w:rPr>
          <w:rFonts w:asciiTheme="majorBidi" w:hAnsiTheme="majorBidi" w:cstheme="majorBidi"/>
          <w:sz w:val="24"/>
          <w:szCs w:val="28"/>
        </w:rPr>
        <w:lastRenderedPageBreak/>
        <w:t>Threshold Robustness: Thermal Otsu thresholds consistently isolate anomalies ≥ +5 °C above background.</w:t>
      </w:r>
      <w:r w:rsidR="009A3E18" w:rsidRPr="009A3E18">
        <w:rPr>
          <w:rFonts w:asciiTheme="majorBidi" w:hAnsiTheme="majorBidi" w:cstheme="majorBidi"/>
          <w:sz w:val="24"/>
          <w:szCs w:val="28"/>
        </w:rPr>
        <w:t xml:space="preserve"> </w:t>
      </w:r>
      <w:r w:rsidRPr="009A3E18">
        <w:rPr>
          <w:rFonts w:asciiTheme="majorBidi" w:hAnsiTheme="majorBidi" w:cstheme="majorBidi"/>
          <w:sz w:val="24"/>
          <w:szCs w:val="28"/>
        </w:rPr>
        <w:t>Quiescent imaging research with controlled trials resulted in less than 2% false alarms.</w:t>
      </w:r>
      <w:r w:rsidR="009A3E18" w:rsidRPr="009A3E18">
        <w:rPr>
          <w:rFonts w:asciiTheme="majorBidi" w:hAnsiTheme="majorBidi" w:cstheme="majorBidi"/>
          <w:sz w:val="24"/>
          <w:szCs w:val="28"/>
        </w:rPr>
        <w:t xml:space="preserve"> </w:t>
      </w:r>
      <w:r w:rsidRPr="009A3E18">
        <w:rPr>
          <w:rFonts w:asciiTheme="majorBidi" w:hAnsiTheme="majorBidi" w:cstheme="majorBidi"/>
          <w:sz w:val="24"/>
          <w:szCs w:val="28"/>
        </w:rPr>
        <w:t>End-to-end processing takes approximately 3 minutes each scene.</w:t>
      </w:r>
    </w:p>
    <w:p w14:paraId="4A419DCC" w14:textId="77777777" w:rsidR="00F66368" w:rsidRPr="009A3E18" w:rsidRDefault="00F66368" w:rsidP="00F66368">
      <w:pPr>
        <w:spacing w:line="360" w:lineRule="auto"/>
        <w:jc w:val="both"/>
        <w:rPr>
          <w:rFonts w:asciiTheme="majorBidi" w:hAnsiTheme="majorBidi" w:cstheme="majorBidi"/>
          <w:sz w:val="24"/>
          <w:szCs w:val="28"/>
        </w:rPr>
      </w:pPr>
    </w:p>
    <w:p w14:paraId="31D1BCE0" w14:textId="007E70E3" w:rsidR="5C9C86F7" w:rsidRPr="009A3E18" w:rsidRDefault="5C9C86F7" w:rsidP="006A5B00">
      <w:pPr>
        <w:pStyle w:val="Heading3"/>
        <w:spacing w:line="360" w:lineRule="auto"/>
        <w:jc w:val="both"/>
        <w:rPr>
          <w:rFonts w:asciiTheme="majorBidi" w:hAnsiTheme="majorBidi" w:cstheme="majorBidi"/>
        </w:rPr>
      </w:pPr>
      <w:bookmarkStart w:id="39" w:name="_Toc197201526"/>
      <w:r w:rsidRPr="009A3E18">
        <w:rPr>
          <w:rFonts w:asciiTheme="majorBidi" w:hAnsiTheme="majorBidi" w:cstheme="majorBidi"/>
        </w:rPr>
        <w:t>SAR–Thermal Fusion Concept (Final Design)</w:t>
      </w:r>
      <w:bookmarkEnd w:id="39"/>
    </w:p>
    <w:p w14:paraId="2F2FE687" w14:textId="0748FC5E" w:rsidR="005220B5" w:rsidRPr="00E076D9" w:rsidRDefault="005220B5" w:rsidP="006A5B00">
      <w:pPr>
        <w:spacing w:line="360" w:lineRule="auto"/>
        <w:jc w:val="both"/>
        <w:rPr>
          <w:rFonts w:asciiTheme="majorBidi" w:hAnsiTheme="majorBidi" w:cstheme="majorBidi"/>
          <w:sz w:val="24"/>
        </w:rPr>
      </w:pPr>
      <w:r w:rsidRPr="00E076D9">
        <w:rPr>
          <w:rFonts w:asciiTheme="majorBidi" w:hAnsiTheme="majorBidi" w:cstheme="majorBidi"/>
          <w:sz w:val="24"/>
        </w:rPr>
        <w:t>Neither SAR-only nor thermal-only techniques achieved the required detection accuracy of ≥85%. We use both structural and thermal elements to take advantage of their complimentary capabilities.</w:t>
      </w:r>
    </w:p>
    <w:p w14:paraId="1919EB1D" w14:textId="77777777" w:rsidR="00F66368" w:rsidRPr="00E076D9" w:rsidRDefault="00F66368" w:rsidP="006A5B00">
      <w:pPr>
        <w:spacing w:line="360" w:lineRule="auto"/>
        <w:jc w:val="both"/>
        <w:rPr>
          <w:rFonts w:asciiTheme="majorBidi" w:hAnsiTheme="majorBidi" w:cstheme="majorBidi"/>
          <w:sz w:val="24"/>
        </w:rPr>
      </w:pPr>
    </w:p>
    <w:p w14:paraId="2793E499" w14:textId="77777777" w:rsidR="00F66368" w:rsidRPr="00E076D9" w:rsidRDefault="00F66368" w:rsidP="006A5B00">
      <w:pPr>
        <w:spacing w:line="360" w:lineRule="auto"/>
        <w:jc w:val="both"/>
        <w:rPr>
          <w:rFonts w:asciiTheme="majorBidi" w:hAnsiTheme="majorBidi" w:cstheme="majorBidi"/>
          <w:sz w:val="24"/>
        </w:rPr>
      </w:pPr>
    </w:p>
    <w:p w14:paraId="6F4B6AF7" w14:textId="6FB578E0" w:rsidR="00AE0D25" w:rsidRPr="00E076D9" w:rsidRDefault="00AE0D25" w:rsidP="00F66368">
      <w:pPr>
        <w:spacing w:line="360" w:lineRule="auto"/>
        <w:jc w:val="center"/>
        <w:rPr>
          <w:rFonts w:asciiTheme="majorBidi" w:hAnsiTheme="majorBidi" w:cstheme="majorBidi"/>
          <w:sz w:val="24"/>
        </w:rPr>
      </w:pPr>
      <w:r w:rsidRPr="00E076D9">
        <w:rPr>
          <w:rFonts w:asciiTheme="majorBidi" w:hAnsiTheme="majorBidi" w:cstheme="majorBidi"/>
          <w:noProof/>
          <w:sz w:val="24"/>
        </w:rPr>
        <w:drawing>
          <wp:inline distT="0" distB="0" distL="0" distR="0" wp14:anchorId="6A297F2B" wp14:editId="077AFC98">
            <wp:extent cx="6188004" cy="2332116"/>
            <wp:effectExtent l="0" t="0" r="0" b="5080"/>
            <wp:docPr id="5833369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3695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42656" cy="2390401"/>
                    </a:xfrm>
                    <a:prstGeom prst="rect">
                      <a:avLst/>
                    </a:prstGeom>
                  </pic:spPr>
                </pic:pic>
              </a:graphicData>
            </a:graphic>
          </wp:inline>
        </w:drawing>
      </w:r>
    </w:p>
    <w:p w14:paraId="1D02F046" w14:textId="592DFC52" w:rsidR="542CAC99" w:rsidRPr="00E076D9" w:rsidRDefault="00AE0D25" w:rsidP="00F66368">
      <w:pPr>
        <w:spacing w:line="360" w:lineRule="auto"/>
        <w:jc w:val="center"/>
        <w:rPr>
          <w:rFonts w:asciiTheme="majorBidi" w:hAnsiTheme="majorBidi" w:cstheme="majorBidi"/>
          <w:i/>
          <w:iCs/>
          <w:szCs w:val="22"/>
        </w:rPr>
      </w:pPr>
      <w:r w:rsidRPr="00E076D9">
        <w:rPr>
          <w:rFonts w:asciiTheme="majorBidi" w:hAnsiTheme="majorBidi" w:cstheme="majorBidi"/>
          <w:i/>
          <w:iCs/>
          <w:color w:val="000000" w:themeColor="text1"/>
          <w:szCs w:val="22"/>
        </w:rPr>
        <w:t xml:space="preserve">Figure </w:t>
      </w:r>
      <w:r w:rsidR="00F66368" w:rsidRPr="00E076D9">
        <w:rPr>
          <w:rFonts w:asciiTheme="majorBidi" w:hAnsiTheme="majorBidi" w:cstheme="majorBidi"/>
          <w:i/>
          <w:iCs/>
          <w:color w:val="000000" w:themeColor="text1"/>
          <w:szCs w:val="22"/>
        </w:rPr>
        <w:t>3</w:t>
      </w:r>
      <w:r w:rsidRPr="00E076D9">
        <w:rPr>
          <w:rFonts w:asciiTheme="majorBidi" w:hAnsiTheme="majorBidi" w:cstheme="majorBidi"/>
          <w:i/>
          <w:iCs/>
          <w:color w:val="000000" w:themeColor="text1"/>
          <w:szCs w:val="22"/>
        </w:rPr>
        <w:t xml:space="preserve">: </w:t>
      </w:r>
      <w:r w:rsidR="006937F0" w:rsidRPr="00E076D9">
        <w:rPr>
          <w:rFonts w:asciiTheme="majorBidi" w:hAnsiTheme="majorBidi" w:cstheme="majorBidi"/>
          <w:i/>
          <w:iCs/>
          <w:color w:val="000000" w:themeColor="text1"/>
          <w:szCs w:val="22"/>
        </w:rPr>
        <w:t xml:space="preserve">Final </w:t>
      </w:r>
      <w:r w:rsidR="00F66368" w:rsidRPr="00E076D9">
        <w:rPr>
          <w:rFonts w:asciiTheme="majorBidi" w:hAnsiTheme="majorBidi" w:cstheme="majorBidi"/>
          <w:i/>
          <w:iCs/>
          <w:color w:val="000000" w:themeColor="text1"/>
          <w:szCs w:val="22"/>
        </w:rPr>
        <w:t>D</w:t>
      </w:r>
      <w:r w:rsidR="006937F0" w:rsidRPr="00E076D9">
        <w:rPr>
          <w:rFonts w:asciiTheme="majorBidi" w:hAnsiTheme="majorBidi" w:cstheme="majorBidi"/>
          <w:i/>
          <w:iCs/>
          <w:color w:val="000000" w:themeColor="text1"/>
          <w:szCs w:val="22"/>
        </w:rPr>
        <w:t>esign</w:t>
      </w:r>
    </w:p>
    <w:p w14:paraId="0DFE168E" w14:textId="77777777" w:rsidR="005220B5" w:rsidRPr="00E076D9" w:rsidRDefault="005220B5" w:rsidP="006A5B00">
      <w:pPr>
        <w:spacing w:line="360" w:lineRule="auto"/>
        <w:jc w:val="both"/>
        <w:rPr>
          <w:rFonts w:asciiTheme="majorBidi" w:hAnsiTheme="majorBidi" w:cstheme="majorBidi"/>
          <w:sz w:val="24"/>
        </w:rPr>
      </w:pPr>
    </w:p>
    <w:p w14:paraId="440E67BF" w14:textId="16066284" w:rsidR="16761FFD" w:rsidRDefault="16761FFD" w:rsidP="006A5B00">
      <w:pPr>
        <w:spacing w:line="360" w:lineRule="auto"/>
        <w:jc w:val="both"/>
        <w:rPr>
          <w:rFonts w:asciiTheme="majorBidi" w:hAnsiTheme="majorBidi" w:cstheme="majorBidi"/>
          <w:b/>
          <w:bCs/>
          <w:sz w:val="24"/>
        </w:rPr>
      </w:pPr>
      <w:r w:rsidRPr="00E076D9">
        <w:rPr>
          <w:rFonts w:asciiTheme="majorBidi" w:hAnsiTheme="majorBidi" w:cstheme="majorBidi"/>
          <w:b/>
          <w:bCs/>
          <w:sz w:val="24"/>
        </w:rPr>
        <w:t>Engineering Analysis &amp; Performance:</w:t>
      </w:r>
    </w:p>
    <w:p w14:paraId="0952F63B" w14:textId="77777777" w:rsidR="00E076D9" w:rsidRPr="00E076D9" w:rsidRDefault="00E076D9" w:rsidP="006A5B00">
      <w:pPr>
        <w:spacing w:line="360" w:lineRule="auto"/>
        <w:jc w:val="both"/>
        <w:rPr>
          <w:rFonts w:asciiTheme="majorBidi" w:hAnsiTheme="majorBidi" w:cstheme="majorBidi"/>
          <w:b/>
          <w:bCs/>
          <w:sz w:val="24"/>
        </w:rPr>
      </w:pPr>
    </w:p>
    <w:p w14:paraId="6A8FD350" w14:textId="2C428B99" w:rsidR="009A3E18" w:rsidRPr="00E076D9" w:rsidRDefault="009A3E18" w:rsidP="009A3E18">
      <w:pPr>
        <w:spacing w:line="360" w:lineRule="auto"/>
        <w:jc w:val="both"/>
        <w:rPr>
          <w:rFonts w:asciiTheme="majorBidi" w:hAnsiTheme="majorBidi" w:cstheme="majorBidi"/>
          <w:i/>
          <w:iCs/>
          <w:szCs w:val="22"/>
        </w:rPr>
      </w:pPr>
      <w:r w:rsidRPr="00E076D9">
        <w:rPr>
          <w:rFonts w:asciiTheme="majorBidi" w:hAnsiTheme="majorBidi" w:cstheme="majorBidi"/>
          <w:i/>
          <w:iCs/>
          <w:szCs w:val="22"/>
        </w:rPr>
        <w:t>Table 3: Performance Measures</w:t>
      </w:r>
    </w:p>
    <w:tbl>
      <w:tblPr>
        <w:tblStyle w:val="TableGrid"/>
        <w:tblW w:w="0" w:type="auto"/>
        <w:tblLook w:val="04A0" w:firstRow="1" w:lastRow="0" w:firstColumn="1" w:lastColumn="0" w:noHBand="0" w:noVBand="1"/>
      </w:tblPr>
      <w:tblGrid>
        <w:gridCol w:w="2547"/>
        <w:gridCol w:w="7415"/>
      </w:tblGrid>
      <w:tr w:rsidR="009A3E18" w:rsidRPr="00E076D9" w14:paraId="1DACBF04" w14:textId="77777777" w:rsidTr="009A3E18">
        <w:tc>
          <w:tcPr>
            <w:tcW w:w="2547" w:type="dxa"/>
            <w:vAlign w:val="center"/>
          </w:tcPr>
          <w:p w14:paraId="190313D2" w14:textId="10AE793A" w:rsidR="009A3E18" w:rsidRPr="00E076D9" w:rsidRDefault="009A3E18" w:rsidP="009A3E18">
            <w:pPr>
              <w:spacing w:line="360" w:lineRule="auto"/>
              <w:jc w:val="center"/>
              <w:rPr>
                <w:rFonts w:asciiTheme="majorBidi" w:hAnsiTheme="majorBidi" w:cstheme="majorBidi"/>
                <w:b/>
                <w:bCs/>
                <w:sz w:val="24"/>
              </w:rPr>
            </w:pPr>
            <w:r w:rsidRPr="00E076D9">
              <w:rPr>
                <w:rFonts w:asciiTheme="majorBidi" w:hAnsiTheme="majorBidi" w:cstheme="majorBidi"/>
                <w:b/>
                <w:bCs/>
                <w:sz w:val="24"/>
              </w:rPr>
              <w:t>Measure</w:t>
            </w:r>
          </w:p>
        </w:tc>
        <w:tc>
          <w:tcPr>
            <w:tcW w:w="7415" w:type="dxa"/>
            <w:vAlign w:val="center"/>
          </w:tcPr>
          <w:p w14:paraId="261C105E" w14:textId="6085721D" w:rsidR="009A3E18" w:rsidRPr="00E076D9" w:rsidRDefault="009A3E18" w:rsidP="009A3E18">
            <w:pPr>
              <w:spacing w:line="360" w:lineRule="auto"/>
              <w:jc w:val="center"/>
              <w:rPr>
                <w:rFonts w:asciiTheme="majorBidi" w:hAnsiTheme="majorBidi" w:cstheme="majorBidi"/>
                <w:b/>
                <w:bCs/>
                <w:sz w:val="24"/>
              </w:rPr>
            </w:pPr>
            <w:r w:rsidRPr="00E076D9">
              <w:rPr>
                <w:rFonts w:asciiTheme="majorBidi" w:hAnsiTheme="majorBidi" w:cstheme="majorBidi"/>
                <w:b/>
                <w:bCs/>
                <w:sz w:val="24"/>
              </w:rPr>
              <w:t>Performance Description</w:t>
            </w:r>
          </w:p>
        </w:tc>
      </w:tr>
      <w:tr w:rsidR="009A3E18" w:rsidRPr="00E076D9" w14:paraId="2F1284A4" w14:textId="77777777" w:rsidTr="009A3E18">
        <w:tc>
          <w:tcPr>
            <w:tcW w:w="2547" w:type="dxa"/>
            <w:vAlign w:val="center"/>
          </w:tcPr>
          <w:p w14:paraId="539B2B72" w14:textId="619B4062" w:rsidR="009A3E18" w:rsidRPr="00E076D9" w:rsidRDefault="009A3E18" w:rsidP="009A3E18">
            <w:pPr>
              <w:spacing w:line="360" w:lineRule="auto"/>
              <w:rPr>
                <w:rFonts w:asciiTheme="majorBidi" w:hAnsiTheme="majorBidi" w:cstheme="majorBidi"/>
                <w:sz w:val="24"/>
              </w:rPr>
            </w:pPr>
            <w:r w:rsidRPr="00E076D9">
              <w:rPr>
                <w:rFonts w:asciiTheme="majorBidi" w:hAnsiTheme="majorBidi" w:cstheme="majorBidi"/>
                <w:sz w:val="24"/>
              </w:rPr>
              <w:t>Grid-Search Tuning</w:t>
            </w:r>
          </w:p>
        </w:tc>
        <w:tc>
          <w:tcPr>
            <w:tcW w:w="7415" w:type="dxa"/>
            <w:vAlign w:val="center"/>
          </w:tcPr>
          <w:p w14:paraId="02DE8EA2" w14:textId="2CBCB971" w:rsidR="009A3E18" w:rsidRPr="00E076D9" w:rsidRDefault="009A3E18" w:rsidP="009A3E18">
            <w:pPr>
              <w:spacing w:line="360" w:lineRule="auto"/>
              <w:rPr>
                <w:rFonts w:asciiTheme="majorBidi" w:hAnsiTheme="majorBidi" w:cstheme="majorBidi"/>
                <w:sz w:val="24"/>
              </w:rPr>
            </w:pPr>
            <w:r w:rsidRPr="00E076D9">
              <w:rPr>
                <w:rFonts w:asciiTheme="majorBidi" w:hAnsiTheme="majorBidi" w:cstheme="majorBidi"/>
                <w:sz w:val="24"/>
              </w:rPr>
              <w:t>The weighting factors and overlap threshold are optimized using an exhaustive parameter sweep.</w:t>
            </w:r>
          </w:p>
        </w:tc>
      </w:tr>
      <w:tr w:rsidR="009A3E18" w:rsidRPr="00E076D9" w14:paraId="287945E8" w14:textId="77777777" w:rsidTr="009A3E18">
        <w:tc>
          <w:tcPr>
            <w:tcW w:w="2547" w:type="dxa"/>
            <w:vAlign w:val="center"/>
          </w:tcPr>
          <w:p w14:paraId="74774C5D" w14:textId="57ED7053" w:rsidR="009A3E18" w:rsidRPr="00E076D9" w:rsidRDefault="009A3E18" w:rsidP="009A3E18">
            <w:pPr>
              <w:spacing w:line="360" w:lineRule="auto"/>
              <w:rPr>
                <w:rFonts w:asciiTheme="majorBidi" w:hAnsiTheme="majorBidi" w:cstheme="majorBidi"/>
                <w:sz w:val="24"/>
              </w:rPr>
            </w:pPr>
            <w:r w:rsidRPr="00E076D9">
              <w:rPr>
                <w:rFonts w:asciiTheme="majorBidi" w:hAnsiTheme="majorBidi" w:cstheme="majorBidi"/>
                <w:sz w:val="24"/>
              </w:rPr>
              <w:lastRenderedPageBreak/>
              <w:t>Validation Dataset</w:t>
            </w:r>
          </w:p>
        </w:tc>
        <w:tc>
          <w:tcPr>
            <w:tcW w:w="7415" w:type="dxa"/>
            <w:vAlign w:val="center"/>
          </w:tcPr>
          <w:p w14:paraId="1FB972E4" w14:textId="52F8277D" w:rsidR="009A3E18" w:rsidRPr="00E076D9" w:rsidRDefault="009A3E18" w:rsidP="009A3E18">
            <w:pPr>
              <w:spacing w:line="360" w:lineRule="auto"/>
              <w:rPr>
                <w:rFonts w:asciiTheme="majorBidi" w:hAnsiTheme="majorBidi" w:cstheme="majorBidi"/>
                <w:sz w:val="24"/>
              </w:rPr>
            </w:pPr>
            <w:r w:rsidRPr="00E076D9">
              <w:rPr>
                <w:rFonts w:asciiTheme="majorBidi" w:hAnsiTheme="majorBidi" w:cstheme="majorBidi"/>
                <w:sz w:val="24"/>
              </w:rPr>
              <w:t>Ten confirmed Deer Park events (Table A.1) resulted in TP = 8, FN = 2, and FP = 1.</w:t>
            </w:r>
          </w:p>
        </w:tc>
      </w:tr>
      <w:tr w:rsidR="009A3E18" w:rsidRPr="00E076D9" w14:paraId="37C88EA3" w14:textId="77777777" w:rsidTr="000A6732">
        <w:tc>
          <w:tcPr>
            <w:tcW w:w="9962" w:type="dxa"/>
            <w:gridSpan w:val="2"/>
          </w:tcPr>
          <w:p w14:paraId="56D4AB9D" w14:textId="31E69EC3" w:rsidR="009A3E18" w:rsidRPr="00E076D9" w:rsidRDefault="009A3E18" w:rsidP="009A3E18">
            <w:pPr>
              <w:spacing w:line="360" w:lineRule="auto"/>
              <w:jc w:val="center"/>
              <w:rPr>
                <w:rFonts w:asciiTheme="majorBidi" w:hAnsiTheme="majorBidi" w:cstheme="majorBidi"/>
                <w:b/>
                <w:bCs/>
                <w:sz w:val="24"/>
              </w:rPr>
            </w:pPr>
            <w:r w:rsidRPr="00E076D9">
              <w:rPr>
                <w:rFonts w:asciiTheme="majorBidi" w:hAnsiTheme="majorBidi" w:cstheme="majorBidi"/>
                <w:b/>
                <w:bCs/>
                <w:sz w:val="24"/>
              </w:rPr>
              <w:t>Metrics</w:t>
            </w:r>
          </w:p>
        </w:tc>
      </w:tr>
      <w:tr w:rsidR="009A3E18" w:rsidRPr="00E076D9" w14:paraId="005872ED" w14:textId="77777777" w:rsidTr="009A3E18">
        <w:tc>
          <w:tcPr>
            <w:tcW w:w="2547" w:type="dxa"/>
            <w:vAlign w:val="center"/>
          </w:tcPr>
          <w:p w14:paraId="2414CC92" w14:textId="5FBDC888" w:rsidR="009A3E18" w:rsidRPr="00E076D9" w:rsidRDefault="009A3E18" w:rsidP="009A3E18">
            <w:pPr>
              <w:spacing w:line="360" w:lineRule="auto"/>
              <w:rPr>
                <w:rFonts w:asciiTheme="majorBidi" w:hAnsiTheme="majorBidi" w:cstheme="majorBidi"/>
                <w:sz w:val="24"/>
              </w:rPr>
            </w:pPr>
            <w:r w:rsidRPr="00E076D9">
              <w:rPr>
                <w:rFonts w:asciiTheme="majorBidi" w:hAnsiTheme="majorBidi" w:cstheme="majorBidi"/>
                <w:sz w:val="24"/>
              </w:rPr>
              <w:t>Precision</w:t>
            </w:r>
          </w:p>
        </w:tc>
        <w:tc>
          <w:tcPr>
            <w:tcW w:w="7415" w:type="dxa"/>
            <w:vAlign w:val="center"/>
          </w:tcPr>
          <w:p w14:paraId="4CF8D036" w14:textId="0D228EE7" w:rsidR="009A3E18" w:rsidRPr="00E076D9" w:rsidRDefault="009A3E18" w:rsidP="009A3E18">
            <w:pPr>
              <w:spacing w:line="360" w:lineRule="auto"/>
              <w:rPr>
                <w:rFonts w:asciiTheme="majorBidi" w:hAnsiTheme="majorBidi" w:cstheme="majorBidi"/>
                <w:sz w:val="24"/>
              </w:rPr>
            </w:pPr>
            <w:r w:rsidRPr="00E076D9">
              <w:rPr>
                <w:rFonts w:asciiTheme="majorBidi" w:hAnsiTheme="majorBidi" w:cstheme="majorBidi"/>
                <w:sz w:val="24"/>
              </w:rPr>
              <w:t>8/(8+1) = 88.9 %</w:t>
            </w:r>
          </w:p>
        </w:tc>
      </w:tr>
      <w:tr w:rsidR="009A3E18" w:rsidRPr="00E076D9" w14:paraId="2CA571F0" w14:textId="77777777" w:rsidTr="009A3E18">
        <w:tc>
          <w:tcPr>
            <w:tcW w:w="2547" w:type="dxa"/>
            <w:vAlign w:val="center"/>
          </w:tcPr>
          <w:p w14:paraId="5C3D9043" w14:textId="5A60B67F" w:rsidR="009A3E18" w:rsidRPr="00E076D9" w:rsidRDefault="009A3E18" w:rsidP="009A3E18">
            <w:pPr>
              <w:spacing w:line="360" w:lineRule="auto"/>
              <w:rPr>
                <w:rFonts w:asciiTheme="majorBidi" w:hAnsiTheme="majorBidi" w:cstheme="majorBidi"/>
                <w:sz w:val="24"/>
              </w:rPr>
            </w:pPr>
            <w:r w:rsidRPr="00E076D9">
              <w:rPr>
                <w:rFonts w:asciiTheme="majorBidi" w:hAnsiTheme="majorBidi" w:cstheme="majorBidi"/>
                <w:sz w:val="24"/>
              </w:rPr>
              <w:t>Recall</w:t>
            </w:r>
          </w:p>
        </w:tc>
        <w:tc>
          <w:tcPr>
            <w:tcW w:w="7415" w:type="dxa"/>
            <w:vAlign w:val="center"/>
          </w:tcPr>
          <w:p w14:paraId="40D453F3" w14:textId="199E6931" w:rsidR="009A3E18" w:rsidRPr="00E076D9" w:rsidRDefault="009A3E18" w:rsidP="009A3E18">
            <w:pPr>
              <w:spacing w:line="360" w:lineRule="auto"/>
              <w:rPr>
                <w:rFonts w:asciiTheme="majorBidi" w:hAnsiTheme="majorBidi" w:cstheme="majorBidi"/>
                <w:sz w:val="24"/>
              </w:rPr>
            </w:pPr>
            <w:r w:rsidRPr="00E076D9">
              <w:rPr>
                <w:rFonts w:asciiTheme="majorBidi" w:hAnsiTheme="majorBidi" w:cstheme="majorBidi"/>
                <w:sz w:val="24"/>
              </w:rPr>
              <w:t>8/(8+2) = 80 %</w:t>
            </w:r>
          </w:p>
        </w:tc>
      </w:tr>
      <w:tr w:rsidR="009A3E18" w:rsidRPr="00E076D9" w14:paraId="4E100DA7" w14:textId="77777777" w:rsidTr="009A3E18">
        <w:tc>
          <w:tcPr>
            <w:tcW w:w="2547" w:type="dxa"/>
            <w:vAlign w:val="center"/>
          </w:tcPr>
          <w:p w14:paraId="0E701FE9" w14:textId="4207CCD9" w:rsidR="009A3E18" w:rsidRPr="00E076D9" w:rsidRDefault="009A3E18" w:rsidP="009A3E18">
            <w:pPr>
              <w:spacing w:line="360" w:lineRule="auto"/>
              <w:rPr>
                <w:rFonts w:asciiTheme="majorBidi" w:hAnsiTheme="majorBidi" w:cstheme="majorBidi"/>
                <w:sz w:val="24"/>
              </w:rPr>
            </w:pPr>
            <w:r w:rsidRPr="00E076D9">
              <w:rPr>
                <w:rFonts w:asciiTheme="majorBidi" w:hAnsiTheme="majorBidi" w:cstheme="majorBidi"/>
                <w:sz w:val="24"/>
              </w:rPr>
              <w:t>F1 Score</w:t>
            </w:r>
          </w:p>
        </w:tc>
        <w:tc>
          <w:tcPr>
            <w:tcW w:w="7415" w:type="dxa"/>
            <w:vAlign w:val="center"/>
          </w:tcPr>
          <w:p w14:paraId="7E84F74C" w14:textId="6B000E20" w:rsidR="009A3E18" w:rsidRPr="00E076D9" w:rsidRDefault="009A3E18" w:rsidP="009A3E18">
            <w:pPr>
              <w:spacing w:line="360" w:lineRule="auto"/>
              <w:rPr>
                <w:rFonts w:asciiTheme="majorBidi" w:hAnsiTheme="majorBidi" w:cstheme="majorBidi"/>
                <w:sz w:val="24"/>
              </w:rPr>
            </w:pPr>
            <w:r w:rsidRPr="00E076D9">
              <w:rPr>
                <w:rFonts w:asciiTheme="majorBidi" w:hAnsiTheme="majorBidi" w:cstheme="majorBidi"/>
                <w:sz w:val="24"/>
              </w:rPr>
              <w:t>≈ 84.2 %</w:t>
            </w:r>
          </w:p>
        </w:tc>
      </w:tr>
      <w:tr w:rsidR="009A3E18" w:rsidRPr="00E076D9" w14:paraId="76D241DC" w14:textId="77777777" w:rsidTr="009A3E18">
        <w:tc>
          <w:tcPr>
            <w:tcW w:w="2547" w:type="dxa"/>
            <w:vAlign w:val="center"/>
          </w:tcPr>
          <w:p w14:paraId="26BC973B" w14:textId="07958E42" w:rsidR="009A3E18" w:rsidRPr="00E076D9" w:rsidRDefault="009A3E18" w:rsidP="009A3E18">
            <w:pPr>
              <w:spacing w:line="360" w:lineRule="auto"/>
              <w:rPr>
                <w:rFonts w:asciiTheme="majorBidi" w:hAnsiTheme="majorBidi" w:cstheme="majorBidi"/>
                <w:sz w:val="24"/>
              </w:rPr>
            </w:pPr>
            <w:r w:rsidRPr="00E076D9">
              <w:rPr>
                <w:rFonts w:asciiTheme="majorBidi" w:hAnsiTheme="majorBidi" w:cstheme="majorBidi"/>
                <w:sz w:val="24"/>
              </w:rPr>
              <w:t>Processing Time</w:t>
            </w:r>
          </w:p>
        </w:tc>
        <w:tc>
          <w:tcPr>
            <w:tcW w:w="7415" w:type="dxa"/>
            <w:vAlign w:val="center"/>
          </w:tcPr>
          <w:p w14:paraId="2C027F16" w14:textId="5B269BD7" w:rsidR="009A3E18" w:rsidRPr="00E076D9" w:rsidRDefault="009A3E18" w:rsidP="009A3E18">
            <w:pPr>
              <w:spacing w:line="360" w:lineRule="auto"/>
              <w:rPr>
                <w:rFonts w:asciiTheme="majorBidi" w:hAnsiTheme="majorBidi" w:cstheme="majorBidi"/>
                <w:sz w:val="24"/>
              </w:rPr>
            </w:pPr>
            <w:r w:rsidRPr="00E076D9">
              <w:rPr>
                <w:rFonts w:asciiTheme="majorBidi" w:hAnsiTheme="majorBidi" w:cstheme="majorBidi"/>
                <w:sz w:val="24"/>
              </w:rPr>
              <w:t>Total runtime ≈ 7 min per image pair, meeting the ≤ 10 min requirement.</w:t>
            </w:r>
          </w:p>
        </w:tc>
      </w:tr>
    </w:tbl>
    <w:p w14:paraId="54745316" w14:textId="77777777" w:rsidR="009A3E18" w:rsidRPr="009A3E18" w:rsidRDefault="009A3E18" w:rsidP="009A3E18">
      <w:pPr>
        <w:spacing w:line="360" w:lineRule="auto"/>
        <w:jc w:val="both"/>
        <w:rPr>
          <w:rFonts w:asciiTheme="majorBidi" w:hAnsiTheme="majorBidi" w:cstheme="majorBidi"/>
          <w:sz w:val="24"/>
          <w:szCs w:val="28"/>
        </w:rPr>
      </w:pPr>
    </w:p>
    <w:p w14:paraId="14A09FCE" w14:textId="77777777" w:rsidR="005220B5" w:rsidRPr="009A3E18" w:rsidRDefault="005220B5" w:rsidP="006A5B00">
      <w:pPr>
        <w:spacing w:line="360" w:lineRule="auto"/>
        <w:jc w:val="both"/>
        <w:rPr>
          <w:rFonts w:asciiTheme="majorBidi" w:hAnsiTheme="majorBidi" w:cstheme="majorBidi"/>
          <w:sz w:val="24"/>
          <w:szCs w:val="28"/>
        </w:rPr>
      </w:pPr>
    </w:p>
    <w:p w14:paraId="0F47F3A7" w14:textId="281D14AF" w:rsidR="6C4000F0" w:rsidRPr="009A3E18" w:rsidRDefault="1B4F5FAA" w:rsidP="009A3E18">
      <w:pPr>
        <w:pStyle w:val="Heading3"/>
        <w:rPr>
          <w:rFonts w:asciiTheme="majorBidi" w:hAnsiTheme="majorBidi" w:cstheme="majorBidi"/>
        </w:rPr>
      </w:pPr>
      <w:bookmarkStart w:id="40" w:name="_Toc197201527"/>
      <w:r w:rsidRPr="009A3E18">
        <w:rPr>
          <w:rFonts w:asciiTheme="majorBidi" w:hAnsiTheme="majorBidi" w:cstheme="majorBidi"/>
        </w:rPr>
        <w:t>Major Design Steps &amp; Their Purpose</w:t>
      </w:r>
      <w:bookmarkEnd w:id="40"/>
      <w:r w:rsidRPr="009A3E18">
        <w:rPr>
          <w:rFonts w:asciiTheme="majorBidi" w:hAnsiTheme="majorBidi" w:cstheme="majorBidi"/>
        </w:rPr>
        <w:t xml:space="preserve"> </w:t>
      </w:r>
    </w:p>
    <w:p w14:paraId="0FA99AA2" w14:textId="4B2505E6" w:rsidR="542CAC99" w:rsidRPr="009A3E18" w:rsidRDefault="542CAC99" w:rsidP="006A5B00">
      <w:pPr>
        <w:spacing w:line="360" w:lineRule="auto"/>
        <w:jc w:val="both"/>
        <w:rPr>
          <w:rFonts w:asciiTheme="majorBidi" w:hAnsiTheme="majorBidi" w:cstheme="majorBidi"/>
        </w:rPr>
      </w:pPr>
    </w:p>
    <w:p w14:paraId="3E274D2B" w14:textId="242C4458" w:rsidR="009A3E18" w:rsidRPr="00E076D9" w:rsidRDefault="005220B5" w:rsidP="00E076D9">
      <w:pPr>
        <w:spacing w:line="360" w:lineRule="auto"/>
        <w:jc w:val="both"/>
        <w:rPr>
          <w:rFonts w:asciiTheme="majorBidi" w:hAnsiTheme="majorBidi" w:cstheme="majorBidi"/>
          <w:sz w:val="24"/>
        </w:rPr>
      </w:pPr>
      <w:r w:rsidRPr="00E076D9">
        <w:rPr>
          <w:rFonts w:asciiTheme="majorBidi" w:hAnsiTheme="majorBidi" w:cstheme="majorBidi"/>
          <w:sz w:val="24"/>
        </w:rPr>
        <w:t>According to Concept Generation &amp; Reduction (Section 2.2), fusion was the most effective of the three higher-level techniques.</w:t>
      </w:r>
      <w:r w:rsidR="009A3E18" w:rsidRPr="00E076D9">
        <w:rPr>
          <w:rFonts w:asciiTheme="majorBidi" w:hAnsiTheme="majorBidi" w:cstheme="majorBidi"/>
          <w:sz w:val="24"/>
        </w:rPr>
        <w:t xml:space="preserve"> </w:t>
      </w:r>
      <w:r w:rsidRPr="00E076D9">
        <w:rPr>
          <w:rFonts w:asciiTheme="majorBidi" w:hAnsiTheme="majorBidi" w:cstheme="majorBidi"/>
          <w:sz w:val="24"/>
        </w:rPr>
        <w:t>Initially sizing and throughput estimation ensured that compute loads and data volumes matched latencies.</w:t>
      </w:r>
      <w:r w:rsidR="009A3E18" w:rsidRPr="00E076D9">
        <w:rPr>
          <w:rFonts w:asciiTheme="majorBidi" w:hAnsiTheme="majorBidi" w:cstheme="majorBidi"/>
          <w:sz w:val="24"/>
        </w:rPr>
        <w:t xml:space="preserve"> </w:t>
      </w:r>
      <w:r w:rsidRPr="00E076D9">
        <w:rPr>
          <w:rFonts w:asciiTheme="majorBidi" w:hAnsiTheme="majorBidi" w:cstheme="majorBidi"/>
          <w:sz w:val="24"/>
        </w:rPr>
        <w:t>CAD Block Diagram Modeling: Parametric diagrams of the processing pipeline were generated to guide implementation. Module‐Level Engineering Analysis – Combined hand calculations, histogram/statistical analysis, and sensitivity sweeps to validate each block.</w:t>
      </w:r>
      <w:r w:rsidR="009A3E18" w:rsidRPr="00E076D9">
        <w:rPr>
          <w:rFonts w:asciiTheme="majorBidi" w:hAnsiTheme="majorBidi" w:cstheme="majorBidi"/>
          <w:sz w:val="24"/>
        </w:rPr>
        <w:t xml:space="preserve"> </w:t>
      </w:r>
      <w:r w:rsidRPr="00E076D9">
        <w:rPr>
          <w:rFonts w:asciiTheme="majorBidi" w:hAnsiTheme="majorBidi" w:cstheme="majorBidi"/>
          <w:sz w:val="24"/>
        </w:rPr>
        <w:t>System validation and integration involved integrating modules into Python, running end-to-end tests on historical events, and obtaining final accuracy metrics.</w:t>
      </w:r>
      <w:r w:rsidR="009A3E18" w:rsidRPr="00E076D9">
        <w:rPr>
          <w:rFonts w:asciiTheme="majorBidi" w:hAnsiTheme="majorBidi" w:cstheme="majorBidi"/>
          <w:sz w:val="24"/>
        </w:rPr>
        <w:t xml:space="preserve"> </w:t>
      </w:r>
      <w:r w:rsidRPr="00E076D9">
        <w:rPr>
          <w:rFonts w:asciiTheme="majorBidi" w:hAnsiTheme="majorBidi" w:cstheme="majorBidi"/>
          <w:sz w:val="24"/>
        </w:rPr>
        <w:t>To ensure the fusion system addresses all project specifications at the end of the design cycle, each step was optimized with respect to analytical feedback (e.g., adjusting the Gaussian kernel size to balance speckle reduction and edge preservation).</w:t>
      </w:r>
      <w:bookmarkStart w:id="41" w:name="_Toc197090304"/>
      <w:r w:rsidR="009A3E18" w:rsidRPr="009A3E18">
        <w:rPr>
          <w:rFonts w:asciiTheme="majorBidi" w:hAnsiTheme="majorBidi" w:cstheme="majorBidi"/>
        </w:rPr>
        <w:br w:type="page"/>
      </w:r>
    </w:p>
    <w:p w14:paraId="710BC217" w14:textId="3F1C5CF7" w:rsidR="00C76EAE" w:rsidRPr="009A3E18" w:rsidRDefault="00C76EAE" w:rsidP="006A5B00">
      <w:pPr>
        <w:pStyle w:val="Heading1"/>
        <w:spacing w:line="360" w:lineRule="auto"/>
        <w:jc w:val="both"/>
        <w:rPr>
          <w:rFonts w:asciiTheme="majorBidi" w:hAnsiTheme="majorBidi" w:cstheme="majorBidi"/>
        </w:rPr>
      </w:pPr>
      <w:bookmarkStart w:id="42" w:name="_Toc197201528"/>
      <w:r w:rsidRPr="009A3E18">
        <w:rPr>
          <w:rFonts w:asciiTheme="majorBidi" w:hAnsiTheme="majorBidi" w:cstheme="majorBidi"/>
        </w:rPr>
        <w:lastRenderedPageBreak/>
        <w:t>Conclusion</w:t>
      </w:r>
      <w:r w:rsidR="00A5129B" w:rsidRPr="009A3E18">
        <w:rPr>
          <w:rFonts w:asciiTheme="majorBidi" w:hAnsiTheme="majorBidi" w:cstheme="majorBidi"/>
        </w:rPr>
        <w:t xml:space="preserve"> and Future Work</w:t>
      </w:r>
      <w:bookmarkEnd w:id="41"/>
      <w:bookmarkEnd w:id="42"/>
    </w:p>
    <w:p w14:paraId="6B21E729" w14:textId="77777777" w:rsidR="00C76EAE" w:rsidRPr="009A3E18" w:rsidRDefault="00C76EAE" w:rsidP="006A5B00">
      <w:pPr>
        <w:spacing w:line="360" w:lineRule="auto"/>
        <w:jc w:val="both"/>
        <w:rPr>
          <w:rFonts w:asciiTheme="majorBidi" w:hAnsiTheme="majorBidi" w:cstheme="majorBidi"/>
          <w:b/>
          <w:bCs/>
        </w:rPr>
      </w:pPr>
    </w:p>
    <w:p w14:paraId="38E179BD" w14:textId="5885BBE9" w:rsidR="00720CE2" w:rsidRPr="009A3E18" w:rsidRDefault="00374654" w:rsidP="006A5B00">
      <w:pPr>
        <w:spacing w:line="360" w:lineRule="auto"/>
        <w:jc w:val="both"/>
        <w:rPr>
          <w:rFonts w:asciiTheme="majorBidi" w:hAnsiTheme="majorBidi" w:cstheme="majorBidi"/>
          <w:sz w:val="24"/>
        </w:rPr>
      </w:pPr>
      <w:r w:rsidRPr="009A3E18">
        <w:rPr>
          <w:rFonts w:asciiTheme="majorBidi" w:hAnsiTheme="majorBidi" w:cstheme="majorBidi"/>
          <w:sz w:val="24"/>
        </w:rPr>
        <w:t>It was possible for this project to both design and verify a satellite-based detection system to recognize subsurface pipeline leaks and pollution incidents within industrial zones demonstrating the feasibility of CNN-based classification. It used a hybrid approach through the combination of Sentinel-1 SAR data and Landsat 8 thermal imaging. The system detected structural and thermal anomalies with a promising target accuracy of ≥85%, as confirmed against a collection of recorded occurrences from 2014 to 2024.</w:t>
      </w:r>
      <w:r w:rsidRPr="009A3E18">
        <w:rPr>
          <w:rFonts w:asciiTheme="majorBidi" w:hAnsiTheme="majorBidi" w:cstheme="majorBidi"/>
          <w:sz w:val="24"/>
        </w:rPr>
        <w:br/>
      </w:r>
      <w:r w:rsidRPr="009A3E18">
        <w:rPr>
          <w:rFonts w:asciiTheme="majorBidi" w:hAnsiTheme="majorBidi" w:cstheme="majorBidi"/>
          <w:sz w:val="24"/>
        </w:rPr>
        <w:br/>
        <w:t>The final solution met all important performance objectives, including reasonable processing time (≤10 minutes per image pair), open-source data use, and high-quality visual outputs. SAR edge detection and thermal thresholding are complementary, minimizing false negatives and maximizing event verification. News reports and government records verified the efficacy of detections in a variety of real-world events.</w:t>
      </w:r>
      <w:r w:rsidRPr="009A3E18">
        <w:rPr>
          <w:rFonts w:asciiTheme="majorBidi" w:hAnsiTheme="majorBidi" w:cstheme="majorBidi"/>
          <w:sz w:val="24"/>
        </w:rPr>
        <w:br/>
      </w:r>
      <w:r w:rsidRPr="009A3E18">
        <w:rPr>
          <w:rFonts w:asciiTheme="majorBidi" w:hAnsiTheme="majorBidi" w:cstheme="majorBidi"/>
          <w:sz w:val="24"/>
        </w:rPr>
        <w:br/>
        <w:t xml:space="preserve">Even though the system is efficient, its use in practical environments must deal with </w:t>
      </w:r>
      <w:r w:rsidR="004566D8" w:rsidRPr="009A3E18">
        <w:rPr>
          <w:rFonts w:asciiTheme="majorBidi" w:hAnsiTheme="majorBidi" w:cstheme="majorBidi"/>
          <w:sz w:val="24"/>
        </w:rPr>
        <w:t>seasonal variability</w:t>
      </w:r>
      <w:r w:rsidRPr="009A3E18">
        <w:rPr>
          <w:rFonts w:asciiTheme="majorBidi" w:hAnsiTheme="majorBidi" w:cstheme="majorBidi"/>
          <w:sz w:val="24"/>
        </w:rPr>
        <w:t xml:space="preserve">, sensor noise, </w:t>
      </w:r>
      <w:r w:rsidR="00350963" w:rsidRPr="009A3E18">
        <w:rPr>
          <w:rFonts w:asciiTheme="majorBidi" w:hAnsiTheme="majorBidi" w:cstheme="majorBidi"/>
          <w:sz w:val="24"/>
        </w:rPr>
        <w:t>and overlapping signals from unrelated sources</w:t>
      </w:r>
      <w:r w:rsidRPr="009A3E18">
        <w:rPr>
          <w:rFonts w:asciiTheme="majorBidi" w:hAnsiTheme="majorBidi" w:cstheme="majorBidi"/>
          <w:sz w:val="24"/>
        </w:rPr>
        <w:t>. In general, this paper is an overview of scalable industrial environmental monitoring systems using</w:t>
      </w:r>
      <w:r w:rsidR="002E2A75" w:rsidRPr="009A3E18">
        <w:rPr>
          <w:rFonts w:asciiTheme="majorBidi" w:hAnsiTheme="majorBidi" w:cstheme="majorBidi"/>
          <w:sz w:val="24"/>
        </w:rPr>
        <w:t xml:space="preserve"> </w:t>
      </w:r>
      <w:r w:rsidRPr="009A3E18">
        <w:rPr>
          <w:rFonts w:asciiTheme="majorBidi" w:hAnsiTheme="majorBidi" w:cstheme="majorBidi"/>
          <w:sz w:val="24"/>
        </w:rPr>
        <w:t>AI.</w:t>
      </w:r>
      <w:r w:rsidRPr="009A3E18">
        <w:rPr>
          <w:rFonts w:asciiTheme="majorBidi" w:hAnsiTheme="majorBidi" w:cstheme="majorBidi"/>
          <w:sz w:val="24"/>
        </w:rPr>
        <w:br/>
      </w:r>
    </w:p>
    <w:p w14:paraId="7CD3C8EC" w14:textId="1D2349D2" w:rsidR="00817AA9" w:rsidRPr="009A3E18" w:rsidRDefault="000263E4" w:rsidP="006A5B00">
      <w:pPr>
        <w:pStyle w:val="Heading2"/>
        <w:spacing w:line="360" w:lineRule="auto"/>
        <w:jc w:val="both"/>
        <w:rPr>
          <w:rFonts w:asciiTheme="majorBidi" w:hAnsiTheme="majorBidi" w:cstheme="majorBidi"/>
        </w:rPr>
      </w:pPr>
      <w:bookmarkStart w:id="43" w:name="_Toc197201529"/>
      <w:r w:rsidRPr="009A3E18">
        <w:rPr>
          <w:rFonts w:asciiTheme="majorBidi" w:hAnsiTheme="majorBidi" w:cstheme="majorBidi"/>
        </w:rPr>
        <w:t xml:space="preserve">Design </w:t>
      </w:r>
      <w:r w:rsidR="00AA2382" w:rsidRPr="009A3E18">
        <w:rPr>
          <w:rFonts w:asciiTheme="majorBidi" w:hAnsiTheme="majorBidi" w:cstheme="majorBidi"/>
        </w:rPr>
        <w:t>limitations:</w:t>
      </w:r>
      <w:bookmarkEnd w:id="43"/>
      <w:r w:rsidRPr="009A3E18">
        <w:rPr>
          <w:rFonts w:asciiTheme="majorBidi" w:hAnsiTheme="majorBidi" w:cstheme="majorBidi"/>
        </w:rPr>
        <w:t xml:space="preserve"> </w:t>
      </w:r>
    </w:p>
    <w:p w14:paraId="54D7C19D" w14:textId="77777777" w:rsidR="00817AA9" w:rsidRPr="009A3E18" w:rsidRDefault="00817AA9" w:rsidP="006A5B00">
      <w:pPr>
        <w:spacing w:line="360" w:lineRule="auto"/>
        <w:jc w:val="both"/>
        <w:rPr>
          <w:rFonts w:asciiTheme="majorBidi" w:hAnsiTheme="majorBidi" w:cstheme="majorBidi"/>
        </w:rPr>
      </w:pPr>
    </w:p>
    <w:p w14:paraId="5984D6A0" w14:textId="77777777" w:rsidR="00817AA9" w:rsidRPr="009A3E18" w:rsidRDefault="000263E4" w:rsidP="006A5B00">
      <w:pPr>
        <w:pStyle w:val="ListParagraph"/>
        <w:numPr>
          <w:ilvl w:val="0"/>
          <w:numId w:val="3"/>
        </w:numPr>
        <w:spacing w:line="360" w:lineRule="auto"/>
        <w:jc w:val="both"/>
        <w:rPr>
          <w:rFonts w:asciiTheme="majorBidi" w:hAnsiTheme="majorBidi" w:cstheme="majorBidi"/>
        </w:rPr>
      </w:pPr>
      <w:r w:rsidRPr="009A3E18">
        <w:rPr>
          <w:rFonts w:asciiTheme="majorBidi" w:hAnsiTheme="majorBidi" w:cstheme="majorBidi"/>
          <w:sz w:val="24"/>
          <w:szCs w:val="36"/>
        </w:rPr>
        <w:t>Limited dataset size and diversity, affecting generalizability to unseen waste categories.</w:t>
      </w:r>
    </w:p>
    <w:p w14:paraId="23556E3A" w14:textId="77777777" w:rsidR="00817AA9" w:rsidRPr="009A3E18" w:rsidRDefault="000263E4" w:rsidP="006A5B00">
      <w:pPr>
        <w:pStyle w:val="ListParagraph"/>
        <w:numPr>
          <w:ilvl w:val="0"/>
          <w:numId w:val="3"/>
        </w:numPr>
        <w:spacing w:line="360" w:lineRule="auto"/>
        <w:jc w:val="both"/>
        <w:rPr>
          <w:rFonts w:asciiTheme="majorBidi" w:hAnsiTheme="majorBidi" w:cstheme="majorBidi"/>
        </w:rPr>
      </w:pPr>
      <w:r w:rsidRPr="009A3E18">
        <w:rPr>
          <w:rFonts w:asciiTheme="majorBidi" w:hAnsiTheme="majorBidi" w:cstheme="majorBidi"/>
          <w:sz w:val="24"/>
          <w:szCs w:val="36"/>
        </w:rPr>
        <w:t>Public satellite image resolution restricts detection capability to small-scale leakage.</w:t>
      </w:r>
    </w:p>
    <w:p w14:paraId="3D1BA12C" w14:textId="77777777" w:rsidR="00817AA9" w:rsidRPr="009A3E18" w:rsidRDefault="000263E4" w:rsidP="006A5B00">
      <w:pPr>
        <w:pStyle w:val="ListParagraph"/>
        <w:numPr>
          <w:ilvl w:val="0"/>
          <w:numId w:val="3"/>
        </w:numPr>
        <w:spacing w:line="360" w:lineRule="auto"/>
        <w:jc w:val="both"/>
        <w:rPr>
          <w:rFonts w:asciiTheme="majorBidi" w:hAnsiTheme="majorBidi" w:cstheme="majorBidi"/>
        </w:rPr>
      </w:pPr>
      <w:r w:rsidRPr="009A3E18">
        <w:rPr>
          <w:rFonts w:asciiTheme="majorBidi" w:hAnsiTheme="majorBidi" w:cstheme="majorBidi"/>
          <w:sz w:val="24"/>
          <w:szCs w:val="36"/>
        </w:rPr>
        <w:t>Infrequent cloud cover occasionally inhibited thermal detection in certain Landsat images.</w:t>
      </w:r>
    </w:p>
    <w:p w14:paraId="2E4CD877" w14:textId="77777777" w:rsidR="009A3423" w:rsidRPr="009A3E18" w:rsidRDefault="009A3423" w:rsidP="006A5B00">
      <w:pPr>
        <w:pStyle w:val="ListParagraph"/>
        <w:numPr>
          <w:ilvl w:val="0"/>
          <w:numId w:val="3"/>
        </w:numPr>
        <w:spacing w:line="360" w:lineRule="auto"/>
        <w:jc w:val="both"/>
        <w:rPr>
          <w:rFonts w:asciiTheme="majorBidi" w:hAnsiTheme="majorBidi" w:cstheme="majorBidi"/>
        </w:rPr>
      </w:pPr>
      <w:r w:rsidRPr="009A3E18">
        <w:rPr>
          <w:rFonts w:asciiTheme="majorBidi" w:hAnsiTheme="majorBidi" w:cstheme="majorBidi"/>
          <w:sz w:val="24"/>
          <w:szCs w:val="36"/>
        </w:rPr>
        <w:t>Manual visual validation was still needed in some questionable circumstances.</w:t>
      </w:r>
    </w:p>
    <w:p w14:paraId="2F9BADBD" w14:textId="77777777" w:rsidR="00817AA9" w:rsidRPr="009A3E18" w:rsidRDefault="000263E4" w:rsidP="006A5B00">
      <w:pPr>
        <w:pStyle w:val="ListParagraph"/>
        <w:numPr>
          <w:ilvl w:val="0"/>
          <w:numId w:val="3"/>
        </w:numPr>
        <w:spacing w:line="360" w:lineRule="auto"/>
        <w:jc w:val="both"/>
        <w:rPr>
          <w:rFonts w:asciiTheme="majorBidi" w:hAnsiTheme="majorBidi" w:cstheme="majorBidi"/>
        </w:rPr>
      </w:pPr>
      <w:r w:rsidRPr="009A3E18">
        <w:rPr>
          <w:rFonts w:asciiTheme="majorBidi" w:hAnsiTheme="majorBidi" w:cstheme="majorBidi"/>
          <w:sz w:val="24"/>
          <w:szCs w:val="36"/>
        </w:rPr>
        <w:t>Misclassification of visually comparable items, particularly between plastic and metal waste.</w:t>
      </w:r>
    </w:p>
    <w:p w14:paraId="763CFE9B" w14:textId="330A4823" w:rsidR="009A3423" w:rsidRPr="009A3E18" w:rsidRDefault="000263E4" w:rsidP="00F66368">
      <w:pPr>
        <w:pStyle w:val="ListParagraph"/>
        <w:numPr>
          <w:ilvl w:val="0"/>
          <w:numId w:val="3"/>
        </w:numPr>
        <w:spacing w:line="360" w:lineRule="auto"/>
        <w:rPr>
          <w:rFonts w:asciiTheme="majorBidi" w:hAnsiTheme="majorBidi" w:cstheme="majorBidi"/>
        </w:rPr>
      </w:pPr>
      <w:r w:rsidRPr="009A3E18">
        <w:rPr>
          <w:rFonts w:asciiTheme="majorBidi" w:hAnsiTheme="majorBidi" w:cstheme="majorBidi"/>
          <w:sz w:val="24"/>
          <w:szCs w:val="36"/>
        </w:rPr>
        <w:t>Empirically obtained threshold values (SAR ≥ 0.6, Thermal ≥ 0.8)</w:t>
      </w:r>
      <w:r w:rsidR="00A95D66" w:rsidRPr="009A3E18">
        <w:rPr>
          <w:rFonts w:asciiTheme="majorBidi" w:hAnsiTheme="majorBidi" w:cstheme="majorBidi"/>
          <w:sz w:val="24"/>
          <w:szCs w:val="36"/>
        </w:rPr>
        <w:t xml:space="preserve">, </w:t>
      </w:r>
      <w:r w:rsidRPr="009A3E18">
        <w:rPr>
          <w:rFonts w:asciiTheme="majorBidi" w:hAnsiTheme="majorBidi" w:cstheme="majorBidi"/>
          <w:sz w:val="24"/>
          <w:szCs w:val="36"/>
        </w:rPr>
        <w:t>which can be improved using machine</w:t>
      </w:r>
      <w:r w:rsidR="00F66368" w:rsidRPr="009A3E18">
        <w:rPr>
          <w:rFonts w:asciiTheme="majorBidi" w:hAnsiTheme="majorBidi" w:cstheme="majorBidi"/>
          <w:sz w:val="24"/>
          <w:szCs w:val="36"/>
        </w:rPr>
        <w:t xml:space="preserve"> </w:t>
      </w:r>
      <w:r w:rsidRPr="009A3E18">
        <w:rPr>
          <w:rFonts w:asciiTheme="majorBidi" w:hAnsiTheme="majorBidi" w:cstheme="majorBidi"/>
          <w:sz w:val="24"/>
          <w:szCs w:val="36"/>
        </w:rPr>
        <w:t>learning.</w:t>
      </w:r>
    </w:p>
    <w:p w14:paraId="42934F9E" w14:textId="614EF4B4" w:rsidR="0025450A" w:rsidRPr="009A3E18" w:rsidRDefault="0025450A" w:rsidP="006A5B00">
      <w:pPr>
        <w:pStyle w:val="Heading2"/>
        <w:spacing w:line="360" w:lineRule="auto"/>
        <w:jc w:val="both"/>
        <w:rPr>
          <w:rFonts w:asciiTheme="majorBidi" w:hAnsiTheme="majorBidi" w:cstheme="majorBidi"/>
        </w:rPr>
      </w:pPr>
      <w:bookmarkStart w:id="44" w:name="_Toc197201530"/>
      <w:r w:rsidRPr="009A3E18">
        <w:rPr>
          <w:rFonts w:asciiTheme="majorBidi" w:hAnsiTheme="majorBidi" w:cstheme="majorBidi"/>
        </w:rPr>
        <w:lastRenderedPageBreak/>
        <w:t xml:space="preserve">Future </w:t>
      </w:r>
      <w:r w:rsidR="00AA2382" w:rsidRPr="009A3E18">
        <w:rPr>
          <w:rFonts w:asciiTheme="majorBidi" w:hAnsiTheme="majorBidi" w:cstheme="majorBidi"/>
        </w:rPr>
        <w:t>Work:</w:t>
      </w:r>
      <w:bookmarkEnd w:id="44"/>
      <w:r w:rsidRPr="009A3E18">
        <w:rPr>
          <w:rFonts w:asciiTheme="majorBidi" w:hAnsiTheme="majorBidi" w:cstheme="majorBidi"/>
        </w:rPr>
        <w:t xml:space="preserve"> </w:t>
      </w:r>
    </w:p>
    <w:p w14:paraId="5AED74F8" w14:textId="2BE11F75" w:rsidR="0025450A" w:rsidRPr="009A3E18" w:rsidRDefault="0025450A" w:rsidP="006A5B00">
      <w:pPr>
        <w:spacing w:line="360" w:lineRule="auto"/>
        <w:jc w:val="both"/>
        <w:rPr>
          <w:rFonts w:asciiTheme="majorBidi" w:hAnsiTheme="majorBidi" w:cstheme="majorBidi"/>
        </w:rPr>
      </w:pPr>
    </w:p>
    <w:p w14:paraId="2217FA65" w14:textId="6174EB6B" w:rsidR="0025450A" w:rsidRPr="009A3E18" w:rsidRDefault="0025450A" w:rsidP="006A5B00">
      <w:pPr>
        <w:pStyle w:val="ListParagraph"/>
        <w:numPr>
          <w:ilvl w:val="0"/>
          <w:numId w:val="3"/>
        </w:numPr>
        <w:spacing w:line="360" w:lineRule="auto"/>
        <w:jc w:val="both"/>
        <w:rPr>
          <w:rFonts w:asciiTheme="majorBidi" w:hAnsiTheme="majorBidi" w:cstheme="majorBidi"/>
          <w:sz w:val="24"/>
          <w:szCs w:val="36"/>
        </w:rPr>
      </w:pPr>
      <w:r w:rsidRPr="009A3E18">
        <w:rPr>
          <w:rFonts w:asciiTheme="majorBidi" w:hAnsiTheme="majorBidi" w:cstheme="majorBidi"/>
          <w:sz w:val="24"/>
          <w:szCs w:val="36"/>
        </w:rPr>
        <w:t>Integrate AI classification models to automate hotspot and false positive differentiation.</w:t>
      </w:r>
    </w:p>
    <w:p w14:paraId="27334986" w14:textId="26B81C67" w:rsidR="0025450A" w:rsidRPr="009A3E18" w:rsidRDefault="0025450A" w:rsidP="006A5B00">
      <w:pPr>
        <w:pStyle w:val="ListParagraph"/>
        <w:numPr>
          <w:ilvl w:val="0"/>
          <w:numId w:val="3"/>
        </w:numPr>
        <w:spacing w:line="360" w:lineRule="auto"/>
        <w:jc w:val="both"/>
        <w:rPr>
          <w:rFonts w:asciiTheme="majorBidi" w:hAnsiTheme="majorBidi" w:cstheme="majorBidi"/>
          <w:sz w:val="24"/>
          <w:szCs w:val="36"/>
        </w:rPr>
      </w:pPr>
      <w:r w:rsidRPr="009A3E18">
        <w:rPr>
          <w:rFonts w:asciiTheme="majorBidi" w:hAnsiTheme="majorBidi" w:cstheme="majorBidi"/>
          <w:sz w:val="24"/>
          <w:szCs w:val="36"/>
        </w:rPr>
        <w:t>Incorporate more satellite sources (e.g., Sentinel-2, MODIS) to improve temporal resolution and close revisit gaps.</w:t>
      </w:r>
    </w:p>
    <w:p w14:paraId="1979AF50" w14:textId="77777777" w:rsidR="005877F5" w:rsidRPr="009A3E18" w:rsidRDefault="005877F5" w:rsidP="006A5B00">
      <w:pPr>
        <w:pStyle w:val="ListParagraph"/>
        <w:numPr>
          <w:ilvl w:val="0"/>
          <w:numId w:val="3"/>
        </w:numPr>
        <w:spacing w:line="360" w:lineRule="auto"/>
        <w:jc w:val="both"/>
        <w:rPr>
          <w:rFonts w:asciiTheme="majorBidi" w:hAnsiTheme="majorBidi" w:cstheme="majorBidi"/>
          <w:sz w:val="24"/>
          <w:szCs w:val="36"/>
        </w:rPr>
      </w:pPr>
      <w:r w:rsidRPr="009A3E18">
        <w:rPr>
          <w:rFonts w:asciiTheme="majorBidi" w:hAnsiTheme="majorBidi" w:cstheme="majorBidi"/>
          <w:sz w:val="24"/>
          <w:szCs w:val="36"/>
        </w:rPr>
        <w:t>Create a live dashboard that collects and processes new satellite data on a frequent basis to allow near-real-time monitoring.</w:t>
      </w:r>
    </w:p>
    <w:p w14:paraId="679A1EB3" w14:textId="0B50D421" w:rsidR="00817AA9" w:rsidRPr="009A3E18" w:rsidRDefault="005877F5" w:rsidP="006A5B00">
      <w:pPr>
        <w:pStyle w:val="ListParagraph"/>
        <w:numPr>
          <w:ilvl w:val="0"/>
          <w:numId w:val="3"/>
        </w:numPr>
        <w:spacing w:line="360" w:lineRule="auto"/>
        <w:jc w:val="both"/>
        <w:rPr>
          <w:rFonts w:asciiTheme="majorBidi" w:hAnsiTheme="majorBidi" w:cstheme="majorBidi"/>
          <w:sz w:val="24"/>
          <w:szCs w:val="36"/>
        </w:rPr>
      </w:pPr>
      <w:r w:rsidRPr="009A3E18">
        <w:rPr>
          <w:rFonts w:asciiTheme="majorBidi" w:hAnsiTheme="majorBidi" w:cstheme="majorBidi"/>
          <w:sz w:val="24"/>
          <w:szCs w:val="36"/>
        </w:rPr>
        <w:t xml:space="preserve">Increase </w:t>
      </w:r>
      <w:r w:rsidR="00A95D66" w:rsidRPr="009A3E18">
        <w:rPr>
          <w:rFonts w:asciiTheme="majorBidi" w:hAnsiTheme="majorBidi" w:cstheme="majorBidi"/>
          <w:sz w:val="24"/>
          <w:szCs w:val="36"/>
        </w:rPr>
        <w:t xml:space="preserve">the </w:t>
      </w:r>
      <w:r w:rsidRPr="009A3E18">
        <w:rPr>
          <w:rFonts w:asciiTheme="majorBidi" w:hAnsiTheme="majorBidi" w:cstheme="majorBidi"/>
          <w:sz w:val="24"/>
          <w:szCs w:val="36"/>
        </w:rPr>
        <w:t>dataset with more images of diverse, real-world scenes to enhance robustness.</w:t>
      </w:r>
    </w:p>
    <w:p w14:paraId="7F192AD3" w14:textId="4C5101A1" w:rsidR="00B4553D" w:rsidRPr="009A3E18" w:rsidRDefault="00A02A38" w:rsidP="006A5B00">
      <w:pPr>
        <w:pStyle w:val="ListParagraph"/>
        <w:numPr>
          <w:ilvl w:val="0"/>
          <w:numId w:val="3"/>
        </w:numPr>
        <w:spacing w:line="360" w:lineRule="auto"/>
        <w:jc w:val="both"/>
        <w:rPr>
          <w:rFonts w:asciiTheme="majorBidi" w:hAnsiTheme="majorBidi" w:cstheme="majorBidi"/>
          <w:sz w:val="24"/>
          <w:szCs w:val="36"/>
        </w:rPr>
      </w:pPr>
      <w:r w:rsidRPr="009A3E18">
        <w:rPr>
          <w:rFonts w:asciiTheme="majorBidi" w:hAnsiTheme="majorBidi" w:cstheme="majorBidi"/>
          <w:sz w:val="24"/>
          <w:szCs w:val="36"/>
        </w:rPr>
        <w:t>Train a supervised detection model by applying labeled incident zones to adapt dynamically and adjust thresholding.</w:t>
      </w:r>
    </w:p>
    <w:p w14:paraId="4C76DA34" w14:textId="77777777" w:rsidR="00B4553D" w:rsidRPr="009A3E18" w:rsidRDefault="00B4553D" w:rsidP="006A5B00">
      <w:pPr>
        <w:pStyle w:val="Title"/>
        <w:spacing w:line="360" w:lineRule="auto"/>
        <w:jc w:val="both"/>
        <w:rPr>
          <w:rFonts w:asciiTheme="majorBidi" w:hAnsiTheme="majorBidi" w:cstheme="majorBidi"/>
        </w:rPr>
      </w:pPr>
    </w:p>
    <w:p w14:paraId="486BBA31" w14:textId="77777777" w:rsidR="00F66368" w:rsidRPr="009A3E18" w:rsidRDefault="00F66368">
      <w:pPr>
        <w:rPr>
          <w:rFonts w:asciiTheme="majorBidi" w:hAnsiTheme="majorBidi" w:cstheme="majorBidi"/>
          <w:smallCaps/>
          <w:color w:val="0070C0"/>
          <w:sz w:val="32"/>
          <w:szCs w:val="32"/>
        </w:rPr>
      </w:pPr>
      <w:bookmarkStart w:id="45" w:name="_Toc197090305"/>
      <w:r w:rsidRPr="009A3E18">
        <w:rPr>
          <w:rFonts w:asciiTheme="majorBidi" w:hAnsiTheme="majorBidi" w:cstheme="majorBidi"/>
        </w:rPr>
        <w:br w:type="page"/>
      </w:r>
    </w:p>
    <w:p w14:paraId="68B3FDFD" w14:textId="198614D3" w:rsidR="00C76EAE" w:rsidRPr="009A3E18" w:rsidRDefault="00C76EAE" w:rsidP="00F66368">
      <w:pPr>
        <w:pStyle w:val="Title"/>
        <w:spacing w:line="360" w:lineRule="auto"/>
        <w:rPr>
          <w:rFonts w:asciiTheme="majorBidi" w:hAnsiTheme="majorBidi" w:cstheme="majorBidi"/>
        </w:rPr>
      </w:pPr>
      <w:bookmarkStart w:id="46" w:name="_Toc197201531"/>
      <w:r w:rsidRPr="009A3E18">
        <w:rPr>
          <w:rFonts w:asciiTheme="majorBidi" w:hAnsiTheme="majorBidi" w:cstheme="majorBidi"/>
        </w:rPr>
        <w:lastRenderedPageBreak/>
        <w:t>References</w:t>
      </w:r>
      <w:bookmarkEnd w:id="45"/>
      <w:bookmarkEnd w:id="46"/>
    </w:p>
    <w:p w14:paraId="0EB955A6" w14:textId="3D858F95" w:rsidR="0032115B" w:rsidRPr="009A3E18" w:rsidRDefault="0032115B" w:rsidP="00F66368">
      <w:pPr>
        <w:spacing w:line="360" w:lineRule="auto"/>
        <w:ind w:hanging="720"/>
        <w:jc w:val="both"/>
        <w:rPr>
          <w:rFonts w:asciiTheme="majorBidi" w:hAnsiTheme="majorBidi" w:cstheme="majorBidi"/>
          <w:sz w:val="24"/>
        </w:rPr>
      </w:pPr>
    </w:p>
    <w:p w14:paraId="4B7C3509" w14:textId="5A5387F5" w:rsidR="00250781" w:rsidRPr="00E076D9" w:rsidRDefault="00F63CD7" w:rsidP="00F66368">
      <w:pPr>
        <w:pStyle w:val="NormalWeb"/>
        <w:spacing w:before="0" w:beforeAutospacing="0" w:after="0" w:afterAutospacing="0" w:line="360" w:lineRule="auto"/>
        <w:ind w:left="720" w:hanging="720"/>
        <w:jc w:val="both"/>
        <w:rPr>
          <w:rStyle w:val="url"/>
          <w:rFonts w:asciiTheme="majorBidi" w:hAnsiTheme="majorBidi" w:cstheme="majorBidi"/>
        </w:rPr>
      </w:pPr>
      <w:r w:rsidRPr="00E076D9">
        <w:rPr>
          <w:rFonts w:asciiTheme="majorBidi" w:hAnsiTheme="majorBidi" w:cstheme="majorBidi"/>
        </w:rPr>
        <w:t xml:space="preserve">[1] </w:t>
      </w:r>
      <w:r w:rsidR="00250781" w:rsidRPr="00E076D9">
        <w:rPr>
          <w:rFonts w:asciiTheme="majorBidi" w:hAnsiTheme="majorBidi" w:cstheme="majorBidi"/>
        </w:rPr>
        <w:t xml:space="preserve">“What are the band designations for the Landsat </w:t>
      </w:r>
      <w:proofErr w:type="gramStart"/>
      <w:r w:rsidR="00250781" w:rsidRPr="00E076D9">
        <w:rPr>
          <w:rFonts w:asciiTheme="majorBidi" w:hAnsiTheme="majorBidi" w:cstheme="majorBidi"/>
        </w:rPr>
        <w:t>satellites?,</w:t>
      </w:r>
      <w:proofErr w:type="gramEnd"/>
      <w:r w:rsidR="00250781" w:rsidRPr="00E076D9">
        <w:rPr>
          <w:rFonts w:asciiTheme="majorBidi" w:hAnsiTheme="majorBidi" w:cstheme="majorBidi"/>
        </w:rPr>
        <w:t xml:space="preserve">” </w:t>
      </w:r>
      <w:r w:rsidR="00250781" w:rsidRPr="00E076D9">
        <w:rPr>
          <w:rFonts w:asciiTheme="majorBidi" w:hAnsiTheme="majorBidi" w:cstheme="majorBidi"/>
          <w:i/>
          <w:iCs/>
        </w:rPr>
        <w:t>USGS</w:t>
      </w:r>
      <w:r w:rsidR="00250781" w:rsidRPr="00E076D9">
        <w:rPr>
          <w:rFonts w:asciiTheme="majorBidi" w:hAnsiTheme="majorBidi" w:cstheme="majorBidi"/>
        </w:rPr>
        <w:t xml:space="preserve">, Mar. 19, 2024. </w:t>
      </w:r>
      <w:hyperlink r:id="rId16" w:history="1">
        <w:r w:rsidR="00250781" w:rsidRPr="00E076D9">
          <w:rPr>
            <w:rStyle w:val="Hyperlink"/>
            <w:rFonts w:asciiTheme="majorBidi" w:hAnsiTheme="majorBidi" w:cstheme="majorBidi"/>
          </w:rPr>
          <w:t>https://www.usgs.gov/faqs/what-are-band-designations-landsat-satellites</w:t>
        </w:r>
      </w:hyperlink>
    </w:p>
    <w:p w14:paraId="448345D1" w14:textId="77777777" w:rsidR="00250781" w:rsidRPr="00E076D9" w:rsidRDefault="00250781" w:rsidP="00F66368">
      <w:pPr>
        <w:pStyle w:val="NormalWeb"/>
        <w:spacing w:before="0" w:beforeAutospacing="0" w:after="0" w:afterAutospacing="0" w:line="360" w:lineRule="auto"/>
        <w:ind w:left="720" w:hanging="720"/>
        <w:jc w:val="both"/>
        <w:rPr>
          <w:rStyle w:val="url"/>
          <w:rFonts w:asciiTheme="majorBidi" w:hAnsiTheme="majorBidi" w:cstheme="majorBidi"/>
        </w:rPr>
      </w:pPr>
    </w:p>
    <w:p w14:paraId="3CD8C01E" w14:textId="155AD941" w:rsidR="00773C20" w:rsidRPr="00E076D9" w:rsidRDefault="00F63CD7" w:rsidP="00F66368">
      <w:pPr>
        <w:pStyle w:val="NormalWeb"/>
        <w:spacing w:before="0" w:beforeAutospacing="0" w:after="0" w:afterAutospacing="0" w:line="360" w:lineRule="auto"/>
        <w:ind w:left="720" w:hanging="720"/>
        <w:jc w:val="both"/>
        <w:rPr>
          <w:rFonts w:asciiTheme="majorBidi" w:hAnsiTheme="majorBidi" w:cstheme="majorBidi"/>
        </w:rPr>
      </w:pPr>
      <w:r w:rsidRPr="00E076D9">
        <w:rPr>
          <w:rFonts w:asciiTheme="majorBidi" w:hAnsiTheme="majorBidi" w:cstheme="majorBidi"/>
        </w:rPr>
        <w:t xml:space="preserve">[2] </w:t>
      </w:r>
      <w:proofErr w:type="spellStart"/>
      <w:r w:rsidR="00773C20" w:rsidRPr="00E076D9">
        <w:rPr>
          <w:rFonts w:asciiTheme="majorBidi" w:hAnsiTheme="majorBidi" w:cstheme="majorBidi"/>
        </w:rPr>
        <w:t>S.Asha</w:t>
      </w:r>
      <w:proofErr w:type="spellEnd"/>
      <w:r w:rsidR="00773C20" w:rsidRPr="00E076D9">
        <w:rPr>
          <w:rFonts w:asciiTheme="majorBidi" w:hAnsiTheme="majorBidi" w:cstheme="majorBidi"/>
        </w:rPr>
        <w:t xml:space="preserve">, “Effective preprocessing of satellite images,” </w:t>
      </w:r>
      <w:r w:rsidR="00773C20" w:rsidRPr="00E076D9">
        <w:rPr>
          <w:rFonts w:asciiTheme="majorBidi" w:hAnsiTheme="majorBidi" w:cstheme="majorBidi"/>
          <w:i/>
          <w:iCs/>
        </w:rPr>
        <w:t>IJERT</w:t>
      </w:r>
      <w:r w:rsidR="00773C20" w:rsidRPr="00E076D9">
        <w:rPr>
          <w:rFonts w:asciiTheme="majorBidi" w:hAnsiTheme="majorBidi" w:cstheme="majorBidi"/>
        </w:rPr>
        <w:t xml:space="preserve">, Mar. 2024, </w:t>
      </w:r>
      <w:proofErr w:type="spellStart"/>
      <w:r w:rsidR="00773C20" w:rsidRPr="00E076D9">
        <w:rPr>
          <w:rFonts w:asciiTheme="majorBidi" w:hAnsiTheme="majorBidi" w:cstheme="majorBidi"/>
        </w:rPr>
        <w:t>doi</w:t>
      </w:r>
      <w:proofErr w:type="spellEnd"/>
      <w:r w:rsidR="00773C20" w:rsidRPr="00E076D9">
        <w:rPr>
          <w:rFonts w:asciiTheme="majorBidi" w:hAnsiTheme="majorBidi" w:cstheme="majorBidi"/>
        </w:rPr>
        <w:t xml:space="preserve">: </w:t>
      </w:r>
      <w:r w:rsidR="00773C20" w:rsidRPr="00E076D9">
        <w:rPr>
          <w:rStyle w:val="url"/>
          <w:rFonts w:asciiTheme="majorBidi" w:hAnsiTheme="majorBidi" w:cstheme="majorBidi"/>
        </w:rPr>
        <w:t>10.17577/IJERTCONV12IS01001</w:t>
      </w:r>
      <w:r w:rsidR="00773C20" w:rsidRPr="00E076D9">
        <w:rPr>
          <w:rFonts w:asciiTheme="majorBidi" w:hAnsiTheme="majorBidi" w:cstheme="majorBidi"/>
        </w:rPr>
        <w:t>.</w:t>
      </w:r>
    </w:p>
    <w:p w14:paraId="5175B495" w14:textId="77777777" w:rsidR="00093F87" w:rsidRPr="00E076D9" w:rsidRDefault="00093F87" w:rsidP="00F66368">
      <w:pPr>
        <w:pStyle w:val="NormalWeb"/>
        <w:spacing w:before="0" w:beforeAutospacing="0" w:after="0" w:afterAutospacing="0" w:line="360" w:lineRule="auto"/>
        <w:ind w:left="720" w:hanging="720"/>
        <w:jc w:val="both"/>
        <w:rPr>
          <w:rFonts w:asciiTheme="majorBidi" w:hAnsiTheme="majorBidi" w:cstheme="majorBidi"/>
        </w:rPr>
      </w:pPr>
    </w:p>
    <w:p w14:paraId="1DB49F71" w14:textId="72637356" w:rsidR="00773C20" w:rsidRPr="00E076D9" w:rsidRDefault="00F63CD7" w:rsidP="00F66368">
      <w:pPr>
        <w:pStyle w:val="NormalWeb"/>
        <w:spacing w:before="0" w:beforeAutospacing="0" w:after="0" w:afterAutospacing="0" w:line="360" w:lineRule="auto"/>
        <w:ind w:left="720" w:hanging="720"/>
        <w:jc w:val="both"/>
        <w:rPr>
          <w:rFonts w:asciiTheme="majorBidi" w:hAnsiTheme="majorBidi" w:cstheme="majorBidi"/>
        </w:rPr>
      </w:pPr>
      <w:r w:rsidRPr="00E076D9">
        <w:rPr>
          <w:rFonts w:asciiTheme="majorBidi" w:hAnsiTheme="majorBidi" w:cstheme="majorBidi"/>
        </w:rPr>
        <w:t xml:space="preserve">[3] </w:t>
      </w:r>
      <w:r w:rsidR="00093F87" w:rsidRPr="00E076D9">
        <w:rPr>
          <w:rFonts w:asciiTheme="majorBidi" w:hAnsiTheme="majorBidi" w:cstheme="majorBidi"/>
        </w:rPr>
        <w:t xml:space="preserve">“Earth Engine Data Catalog | Google for Developers,” </w:t>
      </w:r>
      <w:r w:rsidR="00093F87" w:rsidRPr="00E076D9">
        <w:rPr>
          <w:rFonts w:asciiTheme="majorBidi" w:hAnsiTheme="majorBidi" w:cstheme="majorBidi"/>
          <w:i/>
          <w:iCs/>
        </w:rPr>
        <w:t>Google for Developers</w:t>
      </w:r>
      <w:r w:rsidR="00093F87" w:rsidRPr="00E076D9">
        <w:rPr>
          <w:rFonts w:asciiTheme="majorBidi" w:hAnsiTheme="majorBidi" w:cstheme="majorBidi"/>
        </w:rPr>
        <w:t xml:space="preserve">. </w:t>
      </w:r>
      <w:hyperlink r:id="rId17" w:history="1">
        <w:r w:rsidR="00093F87" w:rsidRPr="00E076D9">
          <w:rPr>
            <w:rStyle w:val="Hyperlink"/>
            <w:rFonts w:asciiTheme="majorBidi" w:hAnsiTheme="majorBidi" w:cstheme="majorBidi"/>
          </w:rPr>
          <w:t>https://developers.google.com/earth-engine/datasets</w:t>
        </w:r>
      </w:hyperlink>
    </w:p>
    <w:p w14:paraId="717994A2" w14:textId="77777777" w:rsidR="008400B6" w:rsidRPr="00E076D9" w:rsidRDefault="008400B6" w:rsidP="00F66368">
      <w:pPr>
        <w:pStyle w:val="ListParagraph"/>
        <w:spacing w:line="360" w:lineRule="auto"/>
        <w:ind w:left="1440" w:hanging="720"/>
        <w:jc w:val="both"/>
        <w:rPr>
          <w:rFonts w:asciiTheme="majorBidi" w:hAnsiTheme="majorBidi" w:cstheme="majorBidi"/>
          <w:sz w:val="24"/>
        </w:rPr>
      </w:pPr>
    </w:p>
    <w:p w14:paraId="6047FFF6" w14:textId="0767B8C0" w:rsidR="008400B6" w:rsidRPr="00E076D9" w:rsidRDefault="00F63CD7" w:rsidP="00F66368">
      <w:pPr>
        <w:spacing w:line="360" w:lineRule="auto"/>
        <w:ind w:left="720" w:hanging="720"/>
        <w:jc w:val="both"/>
        <w:rPr>
          <w:rFonts w:asciiTheme="majorBidi" w:hAnsiTheme="majorBidi" w:cstheme="majorBidi"/>
          <w:sz w:val="24"/>
        </w:rPr>
      </w:pPr>
      <w:r w:rsidRPr="00E076D9">
        <w:rPr>
          <w:rFonts w:asciiTheme="majorBidi" w:eastAsia="Calibri" w:hAnsiTheme="majorBidi" w:cstheme="majorBidi"/>
          <w:color w:val="000000" w:themeColor="text1"/>
          <w:sz w:val="24"/>
        </w:rPr>
        <w:t xml:space="preserve">[4] </w:t>
      </w:r>
      <w:r w:rsidR="008400B6" w:rsidRPr="00E076D9">
        <w:rPr>
          <w:rFonts w:asciiTheme="majorBidi" w:eastAsia="Calibri" w:hAnsiTheme="majorBidi" w:cstheme="majorBidi"/>
          <w:color w:val="000000" w:themeColor="text1"/>
          <w:sz w:val="24"/>
        </w:rPr>
        <w:t xml:space="preserve">M. Kilinski, “Overview of leak detection Technologies A summary of capabilities and costs,” Jul. 2019. </w:t>
      </w:r>
      <w:proofErr w:type="spellStart"/>
      <w:r w:rsidR="008400B6" w:rsidRPr="00E076D9">
        <w:rPr>
          <w:rFonts w:asciiTheme="majorBidi" w:eastAsia="Calibri" w:hAnsiTheme="majorBidi" w:cstheme="majorBidi"/>
          <w:color w:val="000000" w:themeColor="text1"/>
          <w:sz w:val="24"/>
        </w:rPr>
        <w:t>doi</w:t>
      </w:r>
      <w:proofErr w:type="spellEnd"/>
      <w:r w:rsidR="008400B6" w:rsidRPr="00E076D9">
        <w:rPr>
          <w:rFonts w:asciiTheme="majorBidi" w:eastAsia="Calibri" w:hAnsiTheme="majorBidi" w:cstheme="majorBidi"/>
          <w:color w:val="000000" w:themeColor="text1"/>
          <w:sz w:val="24"/>
        </w:rPr>
        <w:t xml:space="preserve">: 10.2172/1571292. Available: </w:t>
      </w:r>
      <w:hyperlink r:id="rId18">
        <w:r w:rsidR="008400B6" w:rsidRPr="00E076D9">
          <w:rPr>
            <w:rStyle w:val="Hyperlink"/>
            <w:rFonts w:asciiTheme="majorBidi" w:eastAsia="Calibri" w:hAnsiTheme="majorBidi" w:cstheme="majorBidi"/>
            <w:sz w:val="24"/>
          </w:rPr>
          <w:t>https://www.osti.gov/biblio/1571292</w:t>
        </w:r>
      </w:hyperlink>
    </w:p>
    <w:p w14:paraId="45337CF9" w14:textId="77777777" w:rsidR="008400B6" w:rsidRPr="00E076D9" w:rsidRDefault="008400B6" w:rsidP="00F66368">
      <w:pPr>
        <w:spacing w:line="360" w:lineRule="auto"/>
        <w:ind w:left="720" w:hanging="720"/>
        <w:jc w:val="both"/>
        <w:rPr>
          <w:rFonts w:asciiTheme="majorBidi" w:hAnsiTheme="majorBidi" w:cstheme="majorBidi"/>
          <w:sz w:val="24"/>
        </w:rPr>
      </w:pPr>
    </w:p>
    <w:p w14:paraId="634E38EB" w14:textId="64DACCB3" w:rsidR="008400B6" w:rsidRPr="00E076D9" w:rsidRDefault="008400B6" w:rsidP="00F66368">
      <w:pPr>
        <w:spacing w:line="360" w:lineRule="auto"/>
        <w:ind w:left="720" w:hanging="720"/>
        <w:jc w:val="both"/>
        <w:rPr>
          <w:rFonts w:asciiTheme="majorBidi" w:eastAsia="Calibri" w:hAnsiTheme="majorBidi" w:cstheme="majorBidi"/>
          <w:color w:val="000000" w:themeColor="text1"/>
          <w:sz w:val="24"/>
        </w:rPr>
      </w:pPr>
      <w:r w:rsidRPr="00E076D9">
        <w:rPr>
          <w:rFonts w:asciiTheme="majorBidi" w:eastAsia="Calibri" w:hAnsiTheme="majorBidi" w:cstheme="majorBidi"/>
          <w:color w:val="000000" w:themeColor="text1"/>
          <w:sz w:val="24"/>
        </w:rPr>
        <w:t>[</w:t>
      </w:r>
      <w:r w:rsidR="00F63CD7" w:rsidRPr="00E076D9">
        <w:rPr>
          <w:rFonts w:asciiTheme="majorBidi" w:eastAsia="Calibri" w:hAnsiTheme="majorBidi" w:cstheme="majorBidi"/>
          <w:color w:val="000000" w:themeColor="text1"/>
          <w:sz w:val="24"/>
        </w:rPr>
        <w:t>5</w:t>
      </w:r>
      <w:r w:rsidRPr="00E076D9">
        <w:rPr>
          <w:rFonts w:asciiTheme="majorBidi" w:eastAsia="Calibri" w:hAnsiTheme="majorBidi" w:cstheme="majorBidi"/>
          <w:color w:val="000000" w:themeColor="text1"/>
          <w:sz w:val="24"/>
        </w:rPr>
        <w:t>]</w:t>
      </w:r>
      <w:r w:rsidRPr="00E076D9">
        <w:rPr>
          <w:rFonts w:asciiTheme="majorBidi" w:hAnsiTheme="majorBidi" w:cstheme="majorBidi"/>
          <w:sz w:val="24"/>
        </w:rPr>
        <w:tab/>
      </w:r>
      <w:r w:rsidRPr="00E076D9">
        <w:rPr>
          <w:rFonts w:asciiTheme="majorBidi" w:eastAsia="Calibri" w:hAnsiTheme="majorBidi" w:cstheme="majorBidi"/>
          <w:color w:val="000000" w:themeColor="text1"/>
          <w:sz w:val="24"/>
        </w:rPr>
        <w:t xml:space="preserve">R. Zhang, J. Wang, C. Zhu, X. Sun, and Z. Zhu, “The retrieval of two-dimensional distribution of the earth’s surface aerodynamic roughness using SAR image and TM thermal infrared image,” </w:t>
      </w:r>
      <w:r w:rsidRPr="00E076D9">
        <w:rPr>
          <w:rFonts w:asciiTheme="majorBidi" w:eastAsia="Calibri" w:hAnsiTheme="majorBidi" w:cstheme="majorBidi"/>
          <w:i/>
          <w:iCs/>
          <w:color w:val="000000" w:themeColor="text1"/>
          <w:sz w:val="24"/>
        </w:rPr>
        <w:t>Science in China Series D Earth Sciences</w:t>
      </w:r>
      <w:r w:rsidRPr="00E076D9">
        <w:rPr>
          <w:rFonts w:asciiTheme="majorBidi" w:eastAsia="Calibri" w:hAnsiTheme="majorBidi" w:cstheme="majorBidi"/>
          <w:color w:val="000000" w:themeColor="text1"/>
          <w:sz w:val="24"/>
        </w:rPr>
        <w:t xml:space="preserve">, vol. 47, no. 12, pp. 1134–1146, Nov. 2004, </w:t>
      </w:r>
      <w:proofErr w:type="spellStart"/>
      <w:r w:rsidRPr="00E076D9">
        <w:rPr>
          <w:rFonts w:asciiTheme="majorBidi" w:eastAsia="Calibri" w:hAnsiTheme="majorBidi" w:cstheme="majorBidi"/>
          <w:color w:val="000000" w:themeColor="text1"/>
          <w:sz w:val="24"/>
        </w:rPr>
        <w:t>doi</w:t>
      </w:r>
      <w:proofErr w:type="spellEnd"/>
      <w:r w:rsidRPr="00E076D9">
        <w:rPr>
          <w:rFonts w:asciiTheme="majorBidi" w:eastAsia="Calibri" w:hAnsiTheme="majorBidi" w:cstheme="majorBidi"/>
          <w:color w:val="000000" w:themeColor="text1"/>
          <w:sz w:val="24"/>
        </w:rPr>
        <w:t xml:space="preserve">: </w:t>
      </w:r>
      <w:hyperlink r:id="rId19">
        <w:r w:rsidRPr="00E076D9">
          <w:rPr>
            <w:rStyle w:val="Hyperlink"/>
            <w:rFonts w:asciiTheme="majorBidi" w:eastAsia="Calibri" w:hAnsiTheme="majorBidi" w:cstheme="majorBidi"/>
            <w:sz w:val="24"/>
          </w:rPr>
          <w:t>https://doi.org/10.1360/03yd0064</w:t>
        </w:r>
      </w:hyperlink>
      <w:r w:rsidRPr="00E076D9">
        <w:rPr>
          <w:rFonts w:asciiTheme="majorBidi" w:eastAsia="Calibri" w:hAnsiTheme="majorBidi" w:cstheme="majorBidi"/>
          <w:color w:val="000000" w:themeColor="text1"/>
          <w:sz w:val="24"/>
        </w:rPr>
        <w:t>.</w:t>
      </w:r>
    </w:p>
    <w:p w14:paraId="4AEA6EC1" w14:textId="77777777" w:rsidR="008400B6" w:rsidRPr="00E076D9" w:rsidRDefault="008400B6" w:rsidP="00F66368">
      <w:pPr>
        <w:spacing w:line="360" w:lineRule="auto"/>
        <w:ind w:left="720" w:hanging="720"/>
        <w:jc w:val="both"/>
        <w:rPr>
          <w:rFonts w:asciiTheme="majorBidi" w:hAnsiTheme="majorBidi" w:cstheme="majorBidi"/>
          <w:sz w:val="24"/>
        </w:rPr>
      </w:pPr>
    </w:p>
    <w:p w14:paraId="1EA7C4B9" w14:textId="4AF86220" w:rsidR="008400B6" w:rsidRPr="00E076D9" w:rsidRDefault="008400B6" w:rsidP="00F66368">
      <w:pPr>
        <w:spacing w:line="360" w:lineRule="auto"/>
        <w:ind w:left="720" w:hanging="720"/>
        <w:jc w:val="both"/>
        <w:rPr>
          <w:rFonts w:asciiTheme="majorBidi" w:eastAsia="Calibri" w:hAnsiTheme="majorBidi" w:cstheme="majorBidi"/>
          <w:color w:val="000000" w:themeColor="text1"/>
          <w:sz w:val="24"/>
        </w:rPr>
      </w:pPr>
      <w:r w:rsidRPr="00E076D9">
        <w:rPr>
          <w:rFonts w:asciiTheme="majorBidi" w:eastAsia="Calibri" w:hAnsiTheme="majorBidi" w:cstheme="majorBidi"/>
          <w:color w:val="000000" w:themeColor="text1"/>
          <w:sz w:val="24"/>
        </w:rPr>
        <w:t>[</w:t>
      </w:r>
      <w:r w:rsidR="00F63CD7" w:rsidRPr="00E076D9">
        <w:rPr>
          <w:rFonts w:asciiTheme="majorBidi" w:eastAsia="Calibri" w:hAnsiTheme="majorBidi" w:cstheme="majorBidi"/>
          <w:color w:val="000000" w:themeColor="text1"/>
          <w:sz w:val="24"/>
        </w:rPr>
        <w:t>6</w:t>
      </w:r>
      <w:r w:rsidRPr="00E076D9">
        <w:rPr>
          <w:rFonts w:asciiTheme="majorBidi" w:eastAsia="Calibri" w:hAnsiTheme="majorBidi" w:cstheme="majorBidi"/>
          <w:color w:val="000000" w:themeColor="text1"/>
          <w:sz w:val="24"/>
        </w:rPr>
        <w:t>]</w:t>
      </w:r>
      <w:r w:rsidRPr="00E076D9">
        <w:rPr>
          <w:rFonts w:asciiTheme="majorBidi" w:hAnsiTheme="majorBidi" w:cstheme="majorBidi"/>
          <w:sz w:val="24"/>
        </w:rPr>
        <w:tab/>
      </w:r>
      <w:r w:rsidRPr="00E076D9">
        <w:rPr>
          <w:rFonts w:asciiTheme="majorBidi" w:eastAsia="Calibri" w:hAnsiTheme="majorBidi" w:cstheme="majorBidi"/>
          <w:color w:val="000000" w:themeColor="text1"/>
          <w:sz w:val="24"/>
        </w:rPr>
        <w:t xml:space="preserve">F. Masoumi, T. </w:t>
      </w:r>
      <w:proofErr w:type="spellStart"/>
      <w:r w:rsidRPr="00E076D9">
        <w:rPr>
          <w:rFonts w:asciiTheme="majorBidi" w:eastAsia="Calibri" w:hAnsiTheme="majorBidi" w:cstheme="majorBidi"/>
          <w:color w:val="000000" w:themeColor="text1"/>
          <w:sz w:val="24"/>
        </w:rPr>
        <w:t>Eslamkish</w:t>
      </w:r>
      <w:proofErr w:type="spellEnd"/>
      <w:r w:rsidRPr="00E076D9">
        <w:rPr>
          <w:rFonts w:asciiTheme="majorBidi" w:eastAsia="Calibri" w:hAnsiTheme="majorBidi" w:cstheme="majorBidi"/>
          <w:color w:val="000000" w:themeColor="text1"/>
          <w:sz w:val="24"/>
        </w:rPr>
        <w:t xml:space="preserve">, M. </w:t>
      </w:r>
      <w:proofErr w:type="spellStart"/>
      <w:r w:rsidRPr="00E076D9">
        <w:rPr>
          <w:rFonts w:asciiTheme="majorBidi" w:eastAsia="Calibri" w:hAnsiTheme="majorBidi" w:cstheme="majorBidi"/>
          <w:color w:val="000000" w:themeColor="text1"/>
          <w:sz w:val="24"/>
        </w:rPr>
        <w:t>Honarmand</w:t>
      </w:r>
      <w:proofErr w:type="spellEnd"/>
      <w:r w:rsidRPr="00E076D9">
        <w:rPr>
          <w:rFonts w:asciiTheme="majorBidi" w:eastAsia="Calibri" w:hAnsiTheme="majorBidi" w:cstheme="majorBidi"/>
          <w:color w:val="000000" w:themeColor="text1"/>
          <w:sz w:val="24"/>
        </w:rPr>
        <w:t xml:space="preserve">, and A. A. Abkar, “A Comparative Study of Landsat-7 and Landsat-8 Data Using Image Processing Methods for Hydrothermal Alteration Mapping,” </w:t>
      </w:r>
      <w:r w:rsidRPr="00E076D9">
        <w:rPr>
          <w:rFonts w:asciiTheme="majorBidi" w:eastAsia="Calibri" w:hAnsiTheme="majorBidi" w:cstheme="majorBidi"/>
          <w:i/>
          <w:iCs/>
          <w:color w:val="000000" w:themeColor="text1"/>
          <w:sz w:val="24"/>
        </w:rPr>
        <w:t>Resource Geology</w:t>
      </w:r>
      <w:r w:rsidRPr="00E076D9">
        <w:rPr>
          <w:rFonts w:asciiTheme="majorBidi" w:eastAsia="Calibri" w:hAnsiTheme="majorBidi" w:cstheme="majorBidi"/>
          <w:color w:val="000000" w:themeColor="text1"/>
          <w:sz w:val="24"/>
        </w:rPr>
        <w:t xml:space="preserve">, vol. 67, no. 1, pp. 72–88, Dec. 2016, </w:t>
      </w:r>
      <w:proofErr w:type="spellStart"/>
      <w:r w:rsidRPr="00E076D9">
        <w:rPr>
          <w:rFonts w:asciiTheme="majorBidi" w:eastAsia="Calibri" w:hAnsiTheme="majorBidi" w:cstheme="majorBidi"/>
          <w:color w:val="000000" w:themeColor="text1"/>
          <w:sz w:val="24"/>
        </w:rPr>
        <w:t>doi</w:t>
      </w:r>
      <w:proofErr w:type="spellEnd"/>
      <w:r w:rsidRPr="00E076D9">
        <w:rPr>
          <w:rFonts w:asciiTheme="majorBidi" w:eastAsia="Calibri" w:hAnsiTheme="majorBidi" w:cstheme="majorBidi"/>
          <w:color w:val="000000" w:themeColor="text1"/>
          <w:sz w:val="24"/>
        </w:rPr>
        <w:t xml:space="preserve">: </w:t>
      </w:r>
      <w:hyperlink r:id="rId20">
        <w:r w:rsidRPr="00E076D9">
          <w:rPr>
            <w:rStyle w:val="Hyperlink"/>
            <w:rFonts w:asciiTheme="majorBidi" w:eastAsia="Calibri" w:hAnsiTheme="majorBidi" w:cstheme="majorBidi"/>
            <w:sz w:val="24"/>
          </w:rPr>
          <w:t>https://doi.org/10.1111/rge.12117</w:t>
        </w:r>
      </w:hyperlink>
      <w:r w:rsidRPr="00E076D9">
        <w:rPr>
          <w:rFonts w:asciiTheme="majorBidi" w:eastAsia="Calibri" w:hAnsiTheme="majorBidi" w:cstheme="majorBidi"/>
          <w:color w:val="000000" w:themeColor="text1"/>
          <w:sz w:val="24"/>
        </w:rPr>
        <w:t>.</w:t>
      </w:r>
    </w:p>
    <w:p w14:paraId="2532A22F" w14:textId="77777777" w:rsidR="008400B6" w:rsidRPr="00E076D9" w:rsidRDefault="008400B6" w:rsidP="00F66368">
      <w:pPr>
        <w:spacing w:line="360" w:lineRule="auto"/>
        <w:ind w:left="720" w:hanging="720"/>
        <w:jc w:val="both"/>
        <w:rPr>
          <w:rFonts w:asciiTheme="majorBidi" w:hAnsiTheme="majorBidi" w:cstheme="majorBidi"/>
          <w:sz w:val="24"/>
        </w:rPr>
      </w:pPr>
    </w:p>
    <w:p w14:paraId="2284A8A9" w14:textId="6DABE423" w:rsidR="008400B6" w:rsidRPr="00E076D9" w:rsidRDefault="008400B6" w:rsidP="00F66368">
      <w:pPr>
        <w:spacing w:line="360" w:lineRule="auto"/>
        <w:ind w:left="720" w:hanging="720"/>
        <w:jc w:val="both"/>
        <w:rPr>
          <w:rFonts w:asciiTheme="majorBidi" w:eastAsia="Calibri" w:hAnsiTheme="majorBidi" w:cstheme="majorBidi"/>
          <w:color w:val="000000" w:themeColor="text1"/>
          <w:sz w:val="24"/>
        </w:rPr>
      </w:pPr>
      <w:r w:rsidRPr="00E076D9">
        <w:rPr>
          <w:rFonts w:asciiTheme="majorBidi" w:eastAsia="Calibri" w:hAnsiTheme="majorBidi" w:cstheme="majorBidi"/>
          <w:color w:val="000000" w:themeColor="text1"/>
          <w:sz w:val="24"/>
        </w:rPr>
        <w:t>[</w:t>
      </w:r>
      <w:r w:rsidR="00F63CD7" w:rsidRPr="00E076D9">
        <w:rPr>
          <w:rFonts w:asciiTheme="majorBidi" w:eastAsia="Calibri" w:hAnsiTheme="majorBidi" w:cstheme="majorBidi"/>
          <w:color w:val="000000" w:themeColor="text1"/>
          <w:sz w:val="24"/>
        </w:rPr>
        <w:t>7</w:t>
      </w:r>
      <w:r w:rsidRPr="00E076D9">
        <w:rPr>
          <w:rFonts w:asciiTheme="majorBidi" w:eastAsia="Calibri" w:hAnsiTheme="majorBidi" w:cstheme="majorBidi"/>
          <w:color w:val="000000" w:themeColor="text1"/>
          <w:sz w:val="24"/>
        </w:rPr>
        <w:t>]</w:t>
      </w:r>
      <w:r w:rsidRPr="00E076D9">
        <w:rPr>
          <w:rFonts w:asciiTheme="majorBidi" w:hAnsiTheme="majorBidi" w:cstheme="majorBidi"/>
          <w:sz w:val="24"/>
        </w:rPr>
        <w:tab/>
      </w:r>
      <w:r w:rsidRPr="00E076D9">
        <w:rPr>
          <w:rFonts w:asciiTheme="majorBidi" w:eastAsia="Calibri" w:hAnsiTheme="majorBidi" w:cstheme="majorBidi"/>
          <w:color w:val="000000" w:themeColor="text1"/>
          <w:sz w:val="24"/>
        </w:rPr>
        <w:t xml:space="preserve">G. Fornaro, D. Reale, and S. Verde, “Bridge thermal dilation monitoring with millimeter sensitivity via multidimensional SAR imaging,” IEEE Geoscience and Remote Sensing Letters, vol. </w:t>
      </w:r>
    </w:p>
    <w:p w14:paraId="56472F17" w14:textId="77777777" w:rsidR="008400B6" w:rsidRPr="00E076D9" w:rsidRDefault="008400B6" w:rsidP="00F66368">
      <w:pPr>
        <w:spacing w:line="360" w:lineRule="auto"/>
        <w:ind w:left="720" w:hanging="720"/>
        <w:jc w:val="both"/>
        <w:rPr>
          <w:rFonts w:asciiTheme="majorBidi" w:eastAsia="Calibri" w:hAnsiTheme="majorBidi" w:cstheme="majorBidi"/>
          <w:color w:val="000000" w:themeColor="text1"/>
          <w:sz w:val="24"/>
        </w:rPr>
      </w:pPr>
    </w:p>
    <w:p w14:paraId="03E65B14" w14:textId="77777777" w:rsidR="008400B6" w:rsidRPr="00E076D9" w:rsidRDefault="008400B6" w:rsidP="00F66368">
      <w:pPr>
        <w:spacing w:line="360" w:lineRule="auto"/>
        <w:ind w:left="720" w:hanging="720"/>
        <w:jc w:val="both"/>
        <w:rPr>
          <w:rFonts w:asciiTheme="majorBidi" w:hAnsiTheme="majorBidi" w:cstheme="majorBidi"/>
          <w:sz w:val="24"/>
        </w:rPr>
      </w:pPr>
      <w:r w:rsidRPr="00E076D9">
        <w:rPr>
          <w:rFonts w:asciiTheme="majorBidi" w:eastAsia="Calibri" w:hAnsiTheme="majorBidi" w:cstheme="majorBidi"/>
          <w:color w:val="000000" w:themeColor="text1"/>
          <w:sz w:val="24"/>
        </w:rPr>
        <w:lastRenderedPageBreak/>
        <w:t xml:space="preserve">10, no. 4, pp. 677–681, Oct. 2012, </w:t>
      </w:r>
      <w:proofErr w:type="spellStart"/>
      <w:r w:rsidRPr="00E076D9">
        <w:rPr>
          <w:rFonts w:asciiTheme="majorBidi" w:eastAsia="Calibri" w:hAnsiTheme="majorBidi" w:cstheme="majorBidi"/>
          <w:color w:val="000000" w:themeColor="text1"/>
          <w:sz w:val="24"/>
        </w:rPr>
        <w:t>doi</w:t>
      </w:r>
      <w:proofErr w:type="spellEnd"/>
      <w:r w:rsidRPr="00E076D9">
        <w:rPr>
          <w:rFonts w:asciiTheme="majorBidi" w:eastAsia="Calibri" w:hAnsiTheme="majorBidi" w:cstheme="majorBidi"/>
          <w:color w:val="000000" w:themeColor="text1"/>
          <w:sz w:val="24"/>
        </w:rPr>
        <w:t xml:space="preserve">: 10.1109/lgrs.2012.2218214. Available: </w:t>
      </w:r>
      <w:hyperlink r:id="rId21">
        <w:r w:rsidRPr="00E076D9">
          <w:rPr>
            <w:rStyle w:val="Hyperlink"/>
            <w:rFonts w:asciiTheme="majorBidi" w:eastAsia="Calibri" w:hAnsiTheme="majorBidi" w:cstheme="majorBidi"/>
            <w:sz w:val="24"/>
          </w:rPr>
          <w:t>https://doi.org/10.1109/lgrs.2012.2218214</w:t>
        </w:r>
      </w:hyperlink>
    </w:p>
    <w:p w14:paraId="3740B9F3" w14:textId="77777777" w:rsidR="008400B6" w:rsidRPr="00E076D9" w:rsidRDefault="008400B6" w:rsidP="00F66368">
      <w:pPr>
        <w:spacing w:line="360" w:lineRule="auto"/>
        <w:ind w:left="720" w:hanging="720"/>
        <w:jc w:val="both"/>
        <w:rPr>
          <w:rFonts w:asciiTheme="majorBidi" w:hAnsiTheme="majorBidi" w:cstheme="majorBidi"/>
          <w:sz w:val="24"/>
        </w:rPr>
      </w:pPr>
    </w:p>
    <w:p w14:paraId="492A7525" w14:textId="4320EC35" w:rsidR="008400B6" w:rsidRPr="00E076D9" w:rsidRDefault="008400B6" w:rsidP="00F66368">
      <w:pPr>
        <w:spacing w:line="360" w:lineRule="auto"/>
        <w:ind w:left="720" w:hanging="720"/>
        <w:jc w:val="both"/>
        <w:rPr>
          <w:rFonts w:asciiTheme="majorBidi" w:hAnsiTheme="majorBidi" w:cstheme="majorBidi"/>
          <w:sz w:val="24"/>
        </w:rPr>
      </w:pPr>
      <w:r w:rsidRPr="00E076D9">
        <w:rPr>
          <w:rFonts w:asciiTheme="majorBidi" w:eastAsia="Calibri" w:hAnsiTheme="majorBidi" w:cstheme="majorBidi"/>
          <w:color w:val="000000" w:themeColor="text1"/>
          <w:sz w:val="24"/>
        </w:rPr>
        <w:t>[</w:t>
      </w:r>
      <w:r w:rsidR="00F63CD7" w:rsidRPr="00E076D9">
        <w:rPr>
          <w:rFonts w:asciiTheme="majorBidi" w:eastAsia="Calibri" w:hAnsiTheme="majorBidi" w:cstheme="majorBidi"/>
          <w:color w:val="000000" w:themeColor="text1"/>
          <w:sz w:val="24"/>
        </w:rPr>
        <w:t>8</w:t>
      </w:r>
      <w:r w:rsidRPr="00E076D9">
        <w:rPr>
          <w:rFonts w:asciiTheme="majorBidi" w:eastAsia="Calibri" w:hAnsiTheme="majorBidi" w:cstheme="majorBidi"/>
          <w:color w:val="000000" w:themeColor="text1"/>
          <w:sz w:val="24"/>
        </w:rPr>
        <w:t>]</w:t>
      </w:r>
      <w:r w:rsidRPr="00E076D9">
        <w:rPr>
          <w:rFonts w:asciiTheme="majorBidi" w:hAnsiTheme="majorBidi" w:cstheme="majorBidi"/>
          <w:sz w:val="24"/>
        </w:rPr>
        <w:tab/>
      </w:r>
      <w:r w:rsidRPr="00E076D9">
        <w:rPr>
          <w:rFonts w:asciiTheme="majorBidi" w:eastAsia="Calibri" w:hAnsiTheme="majorBidi" w:cstheme="majorBidi"/>
          <w:color w:val="000000" w:themeColor="text1"/>
          <w:sz w:val="24"/>
        </w:rPr>
        <w:t xml:space="preserve">T. Arvidson, J. Barsi, M. Jhabvala, and D. Reuter, “Landsat and thermal infrared imaging,” in Remote sensing and digital image processing, 2013, pp. 177–196. </w:t>
      </w:r>
      <w:proofErr w:type="spellStart"/>
      <w:r w:rsidRPr="00E076D9">
        <w:rPr>
          <w:rFonts w:asciiTheme="majorBidi" w:eastAsia="Calibri" w:hAnsiTheme="majorBidi" w:cstheme="majorBidi"/>
          <w:color w:val="000000" w:themeColor="text1"/>
          <w:sz w:val="24"/>
        </w:rPr>
        <w:t>doi</w:t>
      </w:r>
      <w:proofErr w:type="spellEnd"/>
      <w:r w:rsidRPr="00E076D9">
        <w:rPr>
          <w:rFonts w:asciiTheme="majorBidi" w:eastAsia="Calibri" w:hAnsiTheme="majorBidi" w:cstheme="majorBidi"/>
          <w:color w:val="000000" w:themeColor="text1"/>
          <w:sz w:val="24"/>
        </w:rPr>
        <w:t xml:space="preserve">: 10.1007/978-94-007-6639-6_9. Available: </w:t>
      </w:r>
      <w:hyperlink r:id="rId22">
        <w:r w:rsidRPr="00E076D9">
          <w:rPr>
            <w:rStyle w:val="Hyperlink"/>
            <w:rFonts w:asciiTheme="majorBidi" w:eastAsia="Calibri" w:hAnsiTheme="majorBidi" w:cstheme="majorBidi"/>
            <w:sz w:val="24"/>
          </w:rPr>
          <w:t>https://doi.org/10.1007/978-94-007-6639-6_9</w:t>
        </w:r>
      </w:hyperlink>
    </w:p>
    <w:p w14:paraId="7CDCEC6C" w14:textId="77777777" w:rsidR="008400B6" w:rsidRPr="00E076D9" w:rsidRDefault="008400B6" w:rsidP="00F66368">
      <w:pPr>
        <w:spacing w:line="360" w:lineRule="auto"/>
        <w:ind w:left="720" w:hanging="720"/>
        <w:jc w:val="both"/>
        <w:rPr>
          <w:rFonts w:asciiTheme="majorBidi" w:hAnsiTheme="majorBidi" w:cstheme="majorBidi"/>
          <w:sz w:val="24"/>
        </w:rPr>
      </w:pPr>
    </w:p>
    <w:p w14:paraId="4266DF39" w14:textId="1EE6B49E" w:rsidR="008400B6" w:rsidRPr="00E076D9" w:rsidRDefault="008400B6" w:rsidP="00F66368">
      <w:pPr>
        <w:spacing w:line="360" w:lineRule="auto"/>
        <w:ind w:left="720" w:hanging="720"/>
        <w:jc w:val="both"/>
        <w:rPr>
          <w:rFonts w:asciiTheme="majorBidi" w:hAnsiTheme="majorBidi" w:cstheme="majorBidi"/>
          <w:sz w:val="24"/>
        </w:rPr>
      </w:pPr>
      <w:r w:rsidRPr="00E076D9">
        <w:rPr>
          <w:rFonts w:asciiTheme="majorBidi" w:hAnsiTheme="majorBidi" w:cstheme="majorBidi"/>
          <w:sz w:val="24"/>
        </w:rPr>
        <w:t>[</w:t>
      </w:r>
      <w:r w:rsidR="00F63CD7" w:rsidRPr="00E076D9">
        <w:rPr>
          <w:rFonts w:asciiTheme="majorBidi" w:hAnsiTheme="majorBidi" w:cstheme="majorBidi"/>
          <w:sz w:val="24"/>
        </w:rPr>
        <w:t>9</w:t>
      </w:r>
      <w:r w:rsidRPr="00E076D9">
        <w:rPr>
          <w:rFonts w:asciiTheme="majorBidi" w:hAnsiTheme="majorBidi" w:cstheme="majorBidi"/>
          <w:sz w:val="24"/>
        </w:rPr>
        <w:t>]          J. Dawson, J. Gallaspy, C. Bankston, and D. Stanfield, “Analytical Modeling of Space-Based Thermal Imaging Systems,” </w:t>
      </w:r>
      <w:r w:rsidRPr="00E076D9">
        <w:rPr>
          <w:rFonts w:asciiTheme="majorBidi" w:hAnsiTheme="majorBidi" w:cstheme="majorBidi"/>
          <w:i/>
          <w:iCs/>
          <w:sz w:val="24"/>
        </w:rPr>
        <w:t>Advanced Maui Optical and Space Surveillance Technologies Conference</w:t>
      </w:r>
      <w:r w:rsidRPr="00E076D9">
        <w:rPr>
          <w:rFonts w:asciiTheme="majorBidi" w:hAnsiTheme="majorBidi" w:cstheme="majorBidi"/>
          <w:sz w:val="24"/>
        </w:rPr>
        <w:t>, Jan. 2009.</w:t>
      </w:r>
    </w:p>
    <w:p w14:paraId="7AF7B900" w14:textId="77777777" w:rsidR="00093F87" w:rsidRPr="00E076D9" w:rsidRDefault="00093F87" w:rsidP="00F66368">
      <w:pPr>
        <w:pStyle w:val="NormalWeb"/>
        <w:spacing w:before="0" w:beforeAutospacing="0" w:after="0" w:afterAutospacing="0" w:line="360" w:lineRule="auto"/>
        <w:ind w:left="720" w:hanging="720"/>
        <w:jc w:val="both"/>
        <w:rPr>
          <w:rFonts w:asciiTheme="majorBidi" w:hAnsiTheme="majorBidi" w:cstheme="majorBidi"/>
        </w:rPr>
      </w:pPr>
    </w:p>
    <w:p w14:paraId="6BFB7935" w14:textId="2B944D82" w:rsidR="002B0C3E" w:rsidRPr="00E076D9" w:rsidRDefault="004347E4" w:rsidP="00F66368">
      <w:pPr>
        <w:spacing w:line="360" w:lineRule="auto"/>
        <w:ind w:left="720" w:hanging="720"/>
        <w:jc w:val="both"/>
        <w:rPr>
          <w:rFonts w:asciiTheme="majorBidi" w:hAnsiTheme="majorBidi" w:cstheme="majorBidi"/>
          <w:sz w:val="24"/>
        </w:rPr>
      </w:pPr>
      <w:r w:rsidRPr="00E076D9">
        <w:rPr>
          <w:rFonts w:asciiTheme="majorBidi" w:hAnsiTheme="majorBidi" w:cstheme="majorBidi"/>
          <w:sz w:val="24"/>
        </w:rPr>
        <w:t>[</w:t>
      </w:r>
      <w:r w:rsidR="00F63CD7" w:rsidRPr="00E076D9">
        <w:rPr>
          <w:rFonts w:asciiTheme="majorBidi" w:hAnsiTheme="majorBidi" w:cstheme="majorBidi"/>
          <w:sz w:val="24"/>
        </w:rPr>
        <w:t>10</w:t>
      </w:r>
      <w:r w:rsidR="002B0C3E" w:rsidRPr="00E076D9">
        <w:rPr>
          <w:rFonts w:asciiTheme="majorBidi" w:hAnsiTheme="majorBidi" w:cstheme="majorBidi"/>
          <w:sz w:val="24"/>
        </w:rPr>
        <w:t>]     Girard-</w:t>
      </w:r>
      <w:proofErr w:type="spellStart"/>
      <w:r w:rsidR="002B0C3E" w:rsidRPr="00E076D9">
        <w:rPr>
          <w:rFonts w:asciiTheme="majorBidi" w:hAnsiTheme="majorBidi" w:cstheme="majorBidi"/>
          <w:sz w:val="24"/>
        </w:rPr>
        <w:t>Ardhuin</w:t>
      </w:r>
      <w:proofErr w:type="spellEnd"/>
      <w:r w:rsidR="002B0C3E" w:rsidRPr="00E076D9">
        <w:rPr>
          <w:rFonts w:asciiTheme="majorBidi" w:hAnsiTheme="majorBidi" w:cstheme="majorBidi"/>
          <w:sz w:val="24"/>
        </w:rPr>
        <w:t xml:space="preserve">, Mercier, and </w:t>
      </w:r>
      <w:proofErr w:type="spellStart"/>
      <w:r w:rsidR="002B0C3E" w:rsidRPr="00E076D9">
        <w:rPr>
          <w:rFonts w:asciiTheme="majorBidi" w:hAnsiTheme="majorBidi" w:cstheme="majorBidi"/>
          <w:sz w:val="24"/>
        </w:rPr>
        <w:t>Garello</w:t>
      </w:r>
      <w:proofErr w:type="spellEnd"/>
      <w:r w:rsidR="002B0C3E" w:rsidRPr="00E076D9">
        <w:rPr>
          <w:rFonts w:asciiTheme="majorBidi" w:hAnsiTheme="majorBidi" w:cstheme="majorBidi"/>
          <w:sz w:val="24"/>
        </w:rPr>
        <w:t>, “Oil slick detection by SAR imagery: potential and limitation,” </w:t>
      </w:r>
      <w:r w:rsidR="002B0C3E" w:rsidRPr="00E076D9">
        <w:rPr>
          <w:rFonts w:asciiTheme="majorBidi" w:hAnsiTheme="majorBidi" w:cstheme="majorBidi"/>
          <w:i/>
          <w:iCs/>
          <w:sz w:val="24"/>
        </w:rPr>
        <w:t>Oceans 2003. Celebrating the Past ... Teaming Toward the Future (IEEE Cat. No.03CH37492)</w:t>
      </w:r>
      <w:r w:rsidR="002B0C3E" w:rsidRPr="00E076D9">
        <w:rPr>
          <w:rFonts w:asciiTheme="majorBidi" w:hAnsiTheme="majorBidi" w:cstheme="majorBidi"/>
          <w:sz w:val="24"/>
        </w:rPr>
        <w:t xml:space="preserve">, 2003, </w:t>
      </w:r>
      <w:proofErr w:type="spellStart"/>
      <w:r w:rsidR="002B0C3E" w:rsidRPr="00E076D9">
        <w:rPr>
          <w:rFonts w:asciiTheme="majorBidi" w:hAnsiTheme="majorBidi" w:cstheme="majorBidi"/>
          <w:sz w:val="24"/>
        </w:rPr>
        <w:t>doi</w:t>
      </w:r>
      <w:proofErr w:type="spellEnd"/>
      <w:r w:rsidR="002B0C3E" w:rsidRPr="00E076D9">
        <w:rPr>
          <w:rFonts w:asciiTheme="majorBidi" w:hAnsiTheme="majorBidi" w:cstheme="majorBidi"/>
          <w:sz w:val="24"/>
        </w:rPr>
        <w:t xml:space="preserve">: </w:t>
      </w:r>
      <w:hyperlink r:id="rId23" w:history="1">
        <w:r w:rsidR="002B0C3E" w:rsidRPr="00E076D9">
          <w:rPr>
            <w:rStyle w:val="Hyperlink"/>
            <w:rFonts w:asciiTheme="majorBidi" w:eastAsia="MS Mincho" w:hAnsiTheme="majorBidi" w:cstheme="majorBidi"/>
            <w:sz w:val="24"/>
          </w:rPr>
          <w:t>https://doi.org/10.1109/oceans.2003.178539</w:t>
        </w:r>
      </w:hyperlink>
      <w:r w:rsidR="002B0C3E" w:rsidRPr="00E076D9">
        <w:rPr>
          <w:rFonts w:asciiTheme="majorBidi" w:hAnsiTheme="majorBidi" w:cstheme="majorBidi"/>
          <w:sz w:val="24"/>
        </w:rPr>
        <w:t>.</w:t>
      </w:r>
    </w:p>
    <w:p w14:paraId="2965E196" w14:textId="77777777" w:rsidR="002B0C3E" w:rsidRPr="00E076D9" w:rsidRDefault="002B0C3E" w:rsidP="00F66368">
      <w:pPr>
        <w:spacing w:line="360" w:lineRule="auto"/>
        <w:ind w:left="720" w:hanging="720"/>
        <w:jc w:val="both"/>
        <w:rPr>
          <w:rFonts w:asciiTheme="majorBidi" w:hAnsiTheme="majorBidi" w:cstheme="majorBidi"/>
          <w:sz w:val="24"/>
        </w:rPr>
      </w:pPr>
    </w:p>
    <w:p w14:paraId="448C1095" w14:textId="2E83B7FD" w:rsidR="002B0C3E" w:rsidRPr="00E076D9" w:rsidRDefault="002B0C3E" w:rsidP="00F66368">
      <w:pPr>
        <w:spacing w:line="360" w:lineRule="auto"/>
        <w:ind w:left="720" w:hanging="720"/>
        <w:jc w:val="both"/>
        <w:rPr>
          <w:rFonts w:asciiTheme="majorBidi" w:hAnsiTheme="majorBidi" w:cstheme="majorBidi"/>
          <w:sz w:val="24"/>
        </w:rPr>
      </w:pPr>
      <w:r w:rsidRPr="00E076D9">
        <w:rPr>
          <w:rFonts w:asciiTheme="majorBidi" w:hAnsiTheme="majorBidi" w:cstheme="majorBidi"/>
          <w:sz w:val="24"/>
        </w:rPr>
        <w:t>[</w:t>
      </w:r>
      <w:r w:rsidR="00F63CD7" w:rsidRPr="00E076D9">
        <w:rPr>
          <w:rFonts w:asciiTheme="majorBidi" w:hAnsiTheme="majorBidi" w:cstheme="majorBidi"/>
          <w:sz w:val="24"/>
        </w:rPr>
        <w:t>11</w:t>
      </w:r>
      <w:r w:rsidRPr="00E076D9">
        <w:rPr>
          <w:rFonts w:asciiTheme="majorBidi" w:hAnsiTheme="majorBidi" w:cstheme="majorBidi"/>
          <w:sz w:val="24"/>
        </w:rPr>
        <w:t>]      Y. Zhang, Y. Li, and H. Lin, “Oil-Spill Pollution Remote Sensing by Synthetic Aperture Radar,” </w:t>
      </w:r>
      <w:proofErr w:type="spellStart"/>
      <w:r w:rsidRPr="00E076D9">
        <w:rPr>
          <w:rFonts w:asciiTheme="majorBidi" w:hAnsiTheme="majorBidi" w:cstheme="majorBidi"/>
          <w:i/>
          <w:iCs/>
          <w:sz w:val="24"/>
        </w:rPr>
        <w:t>InTech</w:t>
      </w:r>
      <w:proofErr w:type="spellEnd"/>
      <w:r w:rsidRPr="00E076D9">
        <w:rPr>
          <w:rFonts w:asciiTheme="majorBidi" w:hAnsiTheme="majorBidi" w:cstheme="majorBidi"/>
          <w:i/>
          <w:iCs/>
          <w:sz w:val="24"/>
        </w:rPr>
        <w:t xml:space="preserve"> eBooks</w:t>
      </w:r>
      <w:r w:rsidRPr="00E076D9">
        <w:rPr>
          <w:rFonts w:asciiTheme="majorBidi" w:hAnsiTheme="majorBidi" w:cstheme="majorBidi"/>
          <w:sz w:val="24"/>
        </w:rPr>
        <w:t xml:space="preserve">, Jun. 2014, </w:t>
      </w:r>
      <w:proofErr w:type="spellStart"/>
      <w:r w:rsidRPr="00E076D9">
        <w:rPr>
          <w:rFonts w:asciiTheme="majorBidi" w:hAnsiTheme="majorBidi" w:cstheme="majorBidi"/>
          <w:sz w:val="24"/>
        </w:rPr>
        <w:t>doi</w:t>
      </w:r>
      <w:proofErr w:type="spellEnd"/>
      <w:r w:rsidRPr="00E076D9">
        <w:rPr>
          <w:rFonts w:asciiTheme="majorBidi" w:hAnsiTheme="majorBidi" w:cstheme="majorBidi"/>
          <w:sz w:val="24"/>
        </w:rPr>
        <w:t xml:space="preserve">: </w:t>
      </w:r>
      <w:hyperlink r:id="rId24" w:history="1">
        <w:r w:rsidRPr="00E076D9">
          <w:rPr>
            <w:rStyle w:val="Hyperlink"/>
            <w:rFonts w:asciiTheme="majorBidi" w:eastAsia="MS Mincho" w:hAnsiTheme="majorBidi" w:cstheme="majorBidi"/>
            <w:sz w:val="24"/>
          </w:rPr>
          <w:t>https://doi.org/10.5772/57477</w:t>
        </w:r>
      </w:hyperlink>
      <w:r w:rsidRPr="00E076D9">
        <w:rPr>
          <w:rFonts w:asciiTheme="majorBidi" w:hAnsiTheme="majorBidi" w:cstheme="majorBidi"/>
          <w:sz w:val="24"/>
        </w:rPr>
        <w:t>.</w:t>
      </w:r>
    </w:p>
    <w:p w14:paraId="4C64FCD8" w14:textId="77777777" w:rsidR="002B0C3E" w:rsidRPr="00E076D9" w:rsidRDefault="002B0C3E" w:rsidP="00F66368">
      <w:pPr>
        <w:spacing w:line="360" w:lineRule="auto"/>
        <w:ind w:left="720" w:hanging="720"/>
        <w:jc w:val="both"/>
        <w:rPr>
          <w:rFonts w:asciiTheme="majorBidi" w:hAnsiTheme="majorBidi" w:cstheme="majorBidi"/>
          <w:sz w:val="24"/>
        </w:rPr>
      </w:pPr>
    </w:p>
    <w:p w14:paraId="5944C6B4" w14:textId="51D5C023" w:rsidR="002B0C3E" w:rsidRPr="00E076D9" w:rsidRDefault="002B0C3E" w:rsidP="00F66368">
      <w:pPr>
        <w:spacing w:line="360" w:lineRule="auto"/>
        <w:ind w:left="720" w:hanging="720"/>
        <w:jc w:val="both"/>
        <w:rPr>
          <w:rFonts w:asciiTheme="majorBidi" w:hAnsiTheme="majorBidi" w:cstheme="majorBidi"/>
          <w:sz w:val="24"/>
        </w:rPr>
      </w:pPr>
      <w:r w:rsidRPr="00E076D9">
        <w:rPr>
          <w:rFonts w:asciiTheme="majorBidi" w:hAnsiTheme="majorBidi" w:cstheme="majorBidi"/>
          <w:sz w:val="24"/>
        </w:rPr>
        <w:t>[1</w:t>
      </w:r>
      <w:r w:rsidR="00F63CD7" w:rsidRPr="00E076D9">
        <w:rPr>
          <w:rFonts w:asciiTheme="majorBidi" w:hAnsiTheme="majorBidi" w:cstheme="majorBidi"/>
          <w:sz w:val="24"/>
        </w:rPr>
        <w:t>2</w:t>
      </w:r>
      <w:r w:rsidRPr="00E076D9">
        <w:rPr>
          <w:rFonts w:asciiTheme="majorBidi" w:hAnsiTheme="majorBidi" w:cstheme="majorBidi"/>
          <w:sz w:val="24"/>
        </w:rPr>
        <w:t xml:space="preserve">]      GEE courses, Mar. 25, 2022. </w:t>
      </w:r>
      <w:hyperlink r:id="rId25" w:history="1">
        <w:r w:rsidRPr="00E076D9">
          <w:rPr>
            <w:rStyle w:val="Hyperlink"/>
            <w:rFonts w:asciiTheme="majorBidi" w:eastAsia="MS Mincho" w:hAnsiTheme="majorBidi" w:cstheme="majorBidi"/>
            <w:sz w:val="24"/>
          </w:rPr>
          <w:t>https://courses.geemap.org/</w:t>
        </w:r>
      </w:hyperlink>
      <w:r w:rsidRPr="00E076D9">
        <w:rPr>
          <w:rFonts w:asciiTheme="majorBidi" w:hAnsiTheme="majorBidi" w:cstheme="majorBidi"/>
          <w:sz w:val="24"/>
        </w:rPr>
        <w:t xml:space="preserve"> (accessed Mar. 02, 2025)</w:t>
      </w:r>
    </w:p>
    <w:p w14:paraId="3E87D83C" w14:textId="77777777" w:rsidR="002B0C3E" w:rsidRPr="009A3E18" w:rsidRDefault="002B0C3E" w:rsidP="006A5B00">
      <w:pPr>
        <w:spacing w:line="360" w:lineRule="auto"/>
        <w:jc w:val="both"/>
        <w:rPr>
          <w:rFonts w:asciiTheme="majorBidi" w:hAnsiTheme="majorBidi" w:cstheme="majorBidi"/>
        </w:rPr>
      </w:pPr>
    </w:p>
    <w:p w14:paraId="6C713751" w14:textId="3DAF0913" w:rsidR="00C76EAE" w:rsidRPr="009A3E18" w:rsidRDefault="00A5129B" w:rsidP="006A5B00">
      <w:pPr>
        <w:spacing w:line="360" w:lineRule="auto"/>
        <w:jc w:val="both"/>
        <w:rPr>
          <w:rFonts w:asciiTheme="majorBidi" w:hAnsiTheme="majorBidi" w:cstheme="majorBidi"/>
        </w:rPr>
      </w:pPr>
      <w:r w:rsidRPr="009A3E18">
        <w:rPr>
          <w:rFonts w:asciiTheme="majorBidi" w:hAnsiTheme="majorBidi" w:cstheme="majorBidi"/>
        </w:rPr>
        <w:br w:type="page"/>
      </w:r>
    </w:p>
    <w:p w14:paraId="4E6405FA" w14:textId="77777777" w:rsidR="00C76EAE" w:rsidRPr="009A3E18" w:rsidRDefault="00C76EAE" w:rsidP="00F66368">
      <w:pPr>
        <w:pStyle w:val="Title"/>
        <w:spacing w:line="360" w:lineRule="auto"/>
        <w:rPr>
          <w:rFonts w:asciiTheme="majorBidi" w:hAnsiTheme="majorBidi" w:cstheme="majorBidi"/>
        </w:rPr>
      </w:pPr>
      <w:bookmarkStart w:id="47" w:name="_Toc197090306"/>
      <w:bookmarkStart w:id="48" w:name="_Toc197201532"/>
      <w:r w:rsidRPr="009A3E18">
        <w:rPr>
          <w:rFonts w:asciiTheme="majorBidi" w:hAnsiTheme="majorBidi" w:cstheme="majorBidi"/>
        </w:rPr>
        <w:lastRenderedPageBreak/>
        <w:t>Appendices</w:t>
      </w:r>
      <w:bookmarkEnd w:id="47"/>
      <w:bookmarkEnd w:id="48"/>
    </w:p>
    <w:p w14:paraId="0978E03D" w14:textId="77777777" w:rsidR="00F66368" w:rsidRPr="009A3E18" w:rsidRDefault="00F66368" w:rsidP="006A5B00">
      <w:pPr>
        <w:spacing w:line="360" w:lineRule="auto"/>
        <w:jc w:val="both"/>
        <w:rPr>
          <w:rFonts w:asciiTheme="majorBidi" w:hAnsiTheme="majorBidi" w:cstheme="majorBidi"/>
        </w:rPr>
      </w:pPr>
    </w:p>
    <w:p w14:paraId="26282CE8" w14:textId="67008473" w:rsidR="007E0FC7" w:rsidRPr="009A3E18" w:rsidRDefault="002E6A56" w:rsidP="006A5B00">
      <w:pPr>
        <w:spacing w:line="360" w:lineRule="auto"/>
        <w:jc w:val="both"/>
        <w:rPr>
          <w:rFonts w:asciiTheme="majorBidi" w:hAnsiTheme="majorBidi" w:cstheme="majorBidi"/>
        </w:rPr>
      </w:pPr>
      <w:r w:rsidRPr="00E076D9">
        <w:rPr>
          <w:rFonts w:asciiTheme="majorBidi" w:hAnsiTheme="majorBidi" w:cstheme="majorBidi"/>
          <w:b/>
          <w:bCs/>
        </w:rPr>
        <w:t>Appendix A</w:t>
      </w:r>
      <w:r w:rsidRPr="009A3E18">
        <w:rPr>
          <w:rFonts w:asciiTheme="majorBidi" w:hAnsiTheme="majorBidi" w:cstheme="majorBidi"/>
        </w:rPr>
        <w:t>: Industrial Incident Validation Table (2014–2024)</w:t>
      </w:r>
    </w:p>
    <w:p w14:paraId="7FAD5E35" w14:textId="77777777" w:rsidR="00F66368" w:rsidRPr="009A3E18" w:rsidRDefault="00F66368" w:rsidP="006A5B00">
      <w:pPr>
        <w:spacing w:line="360" w:lineRule="auto"/>
        <w:jc w:val="both"/>
        <w:rPr>
          <w:rFonts w:asciiTheme="majorBidi" w:hAnsiTheme="majorBidi" w:cstheme="majorBidi"/>
        </w:rPr>
      </w:pPr>
    </w:p>
    <w:p w14:paraId="6C94E7B4" w14:textId="13801771" w:rsidR="002E6A56" w:rsidRPr="009A3E18" w:rsidRDefault="00F66368" w:rsidP="00F66368">
      <w:pPr>
        <w:spacing w:line="360" w:lineRule="auto"/>
        <w:jc w:val="both"/>
        <w:rPr>
          <w:rFonts w:asciiTheme="majorBidi" w:hAnsiTheme="majorBidi" w:cstheme="majorBidi"/>
          <w:i/>
          <w:iCs/>
          <w:sz w:val="24"/>
        </w:rPr>
      </w:pPr>
      <w:r w:rsidRPr="009A3E18">
        <w:rPr>
          <w:rFonts w:asciiTheme="majorBidi" w:hAnsiTheme="majorBidi" w:cstheme="majorBidi"/>
          <w:i/>
          <w:iCs/>
        </w:rPr>
        <w:t xml:space="preserve">Table </w:t>
      </w:r>
      <w:r w:rsidR="00E076D9">
        <w:rPr>
          <w:rFonts w:asciiTheme="majorBidi" w:hAnsiTheme="majorBidi" w:cstheme="majorBidi"/>
          <w:i/>
          <w:iCs/>
        </w:rPr>
        <w:t>3</w:t>
      </w:r>
      <w:r w:rsidRPr="009A3E18">
        <w:rPr>
          <w:rFonts w:asciiTheme="majorBidi" w:hAnsiTheme="majorBidi" w:cstheme="majorBidi"/>
          <w:i/>
          <w:iCs/>
          <w:noProof/>
        </w:rPr>
        <w:t xml:space="preserve">: </w:t>
      </w:r>
      <w:r w:rsidR="00E076D9">
        <w:rPr>
          <w:rFonts w:asciiTheme="majorBidi" w:hAnsiTheme="majorBidi" w:cstheme="majorBidi"/>
          <w:i/>
          <w:iCs/>
          <w:noProof/>
        </w:rPr>
        <w:t>C</w:t>
      </w:r>
      <w:r w:rsidRPr="009A3E18">
        <w:rPr>
          <w:rFonts w:asciiTheme="majorBidi" w:hAnsiTheme="majorBidi" w:cstheme="majorBidi"/>
          <w:i/>
          <w:iCs/>
          <w:noProof/>
        </w:rPr>
        <w:t xml:space="preserve">ross </w:t>
      </w:r>
      <w:r w:rsidR="00E076D9">
        <w:rPr>
          <w:rFonts w:asciiTheme="majorBidi" w:hAnsiTheme="majorBidi" w:cstheme="majorBidi"/>
          <w:i/>
          <w:iCs/>
          <w:noProof/>
        </w:rPr>
        <w:t>R</w:t>
      </w:r>
      <w:r w:rsidRPr="009A3E18">
        <w:rPr>
          <w:rFonts w:asciiTheme="majorBidi" w:hAnsiTheme="majorBidi" w:cstheme="majorBidi"/>
          <w:i/>
          <w:iCs/>
          <w:noProof/>
        </w:rPr>
        <w:t>efer</w:t>
      </w:r>
      <w:r w:rsidR="00E076D9">
        <w:rPr>
          <w:rFonts w:asciiTheme="majorBidi" w:hAnsiTheme="majorBidi" w:cstheme="majorBidi"/>
          <w:i/>
          <w:iCs/>
          <w:noProof/>
        </w:rPr>
        <w:t>e</w:t>
      </w:r>
      <w:r w:rsidRPr="009A3E18">
        <w:rPr>
          <w:rFonts w:asciiTheme="majorBidi" w:hAnsiTheme="majorBidi" w:cstheme="majorBidi"/>
          <w:i/>
          <w:iCs/>
          <w:noProof/>
        </w:rPr>
        <w:t>nced</w:t>
      </w:r>
      <w:r w:rsidR="00E076D9">
        <w:rPr>
          <w:rFonts w:asciiTheme="majorBidi" w:hAnsiTheme="majorBidi" w:cstheme="majorBidi"/>
          <w:i/>
          <w:iCs/>
          <w:noProof/>
        </w:rPr>
        <w:t xml:space="preserve"> I</w:t>
      </w:r>
      <w:r w:rsidRPr="009A3E18">
        <w:rPr>
          <w:rFonts w:asciiTheme="majorBidi" w:hAnsiTheme="majorBidi" w:cstheme="majorBidi"/>
          <w:i/>
          <w:iCs/>
          <w:noProof/>
        </w:rPr>
        <w:t xml:space="preserve">ncidents </w:t>
      </w:r>
    </w:p>
    <w:tbl>
      <w:tblPr>
        <w:tblStyle w:val="TableGrid"/>
        <w:tblW w:w="0" w:type="auto"/>
        <w:tblLook w:val="04A0" w:firstRow="1" w:lastRow="0" w:firstColumn="1" w:lastColumn="0" w:noHBand="0" w:noVBand="1"/>
      </w:tblPr>
      <w:tblGrid>
        <w:gridCol w:w="1260"/>
        <w:gridCol w:w="3181"/>
        <w:gridCol w:w="1145"/>
        <w:gridCol w:w="1388"/>
        <w:gridCol w:w="2988"/>
      </w:tblGrid>
      <w:tr w:rsidR="00CD0BBD" w:rsidRPr="009A3E18" w14:paraId="12372065" w14:textId="77777777">
        <w:tc>
          <w:tcPr>
            <w:tcW w:w="0" w:type="auto"/>
            <w:hideMark/>
          </w:tcPr>
          <w:p w14:paraId="2B8AD974" w14:textId="77777777" w:rsidR="00CD0BBD" w:rsidRPr="009A3E18" w:rsidRDefault="00CD0BBD" w:rsidP="006A5B00">
            <w:pPr>
              <w:spacing w:line="360" w:lineRule="auto"/>
              <w:jc w:val="both"/>
              <w:rPr>
                <w:rFonts w:asciiTheme="majorBidi" w:hAnsiTheme="majorBidi" w:cstheme="majorBidi"/>
                <w:b/>
                <w:bCs/>
              </w:rPr>
            </w:pPr>
            <w:r w:rsidRPr="009A3E18">
              <w:rPr>
                <w:rFonts w:asciiTheme="majorBidi" w:hAnsiTheme="majorBidi" w:cstheme="majorBidi"/>
                <w:b/>
                <w:bCs/>
              </w:rPr>
              <w:t>Incident Date</w:t>
            </w:r>
          </w:p>
        </w:tc>
        <w:tc>
          <w:tcPr>
            <w:tcW w:w="0" w:type="auto"/>
            <w:hideMark/>
          </w:tcPr>
          <w:p w14:paraId="08C50F1C" w14:textId="77777777" w:rsidR="00CD0BBD" w:rsidRPr="009A3E18" w:rsidRDefault="00CD0BBD" w:rsidP="006A5B00">
            <w:pPr>
              <w:spacing w:line="360" w:lineRule="auto"/>
              <w:jc w:val="both"/>
              <w:rPr>
                <w:rFonts w:asciiTheme="majorBidi" w:hAnsiTheme="majorBidi" w:cstheme="majorBidi"/>
                <w:b/>
                <w:bCs/>
              </w:rPr>
            </w:pPr>
            <w:r w:rsidRPr="009A3E18">
              <w:rPr>
                <w:rFonts w:asciiTheme="majorBidi" w:hAnsiTheme="majorBidi" w:cstheme="majorBidi"/>
                <w:b/>
                <w:bCs/>
              </w:rPr>
              <w:t>Event Description</w:t>
            </w:r>
          </w:p>
        </w:tc>
        <w:tc>
          <w:tcPr>
            <w:tcW w:w="0" w:type="auto"/>
            <w:hideMark/>
          </w:tcPr>
          <w:p w14:paraId="0AE16218" w14:textId="77777777" w:rsidR="00CD0BBD" w:rsidRPr="009A3E18" w:rsidRDefault="00CD0BBD" w:rsidP="006A5B00">
            <w:pPr>
              <w:spacing w:line="360" w:lineRule="auto"/>
              <w:jc w:val="both"/>
              <w:rPr>
                <w:rFonts w:asciiTheme="majorBidi" w:hAnsiTheme="majorBidi" w:cstheme="majorBidi"/>
                <w:b/>
                <w:bCs/>
              </w:rPr>
            </w:pPr>
            <w:r w:rsidRPr="009A3E18">
              <w:rPr>
                <w:rFonts w:asciiTheme="majorBidi" w:hAnsiTheme="majorBidi" w:cstheme="majorBidi"/>
                <w:b/>
                <w:bCs/>
              </w:rPr>
              <w:t>Detected?</w:t>
            </w:r>
          </w:p>
        </w:tc>
        <w:tc>
          <w:tcPr>
            <w:tcW w:w="0" w:type="auto"/>
            <w:hideMark/>
          </w:tcPr>
          <w:p w14:paraId="037CD9AF" w14:textId="77777777" w:rsidR="00CD0BBD" w:rsidRPr="009A3E18" w:rsidRDefault="00CD0BBD" w:rsidP="006A5B00">
            <w:pPr>
              <w:spacing w:line="360" w:lineRule="auto"/>
              <w:jc w:val="both"/>
              <w:rPr>
                <w:rFonts w:asciiTheme="majorBidi" w:hAnsiTheme="majorBidi" w:cstheme="majorBidi"/>
                <w:b/>
                <w:bCs/>
              </w:rPr>
            </w:pPr>
            <w:r w:rsidRPr="009A3E18">
              <w:rPr>
                <w:rFonts w:asciiTheme="majorBidi" w:hAnsiTheme="majorBidi" w:cstheme="majorBidi"/>
                <w:b/>
                <w:bCs/>
              </w:rPr>
              <w:t>Detection Type</w:t>
            </w:r>
          </w:p>
        </w:tc>
        <w:tc>
          <w:tcPr>
            <w:tcW w:w="0" w:type="auto"/>
            <w:hideMark/>
          </w:tcPr>
          <w:p w14:paraId="67B7D36E" w14:textId="77777777" w:rsidR="00CD0BBD" w:rsidRPr="009A3E18" w:rsidRDefault="00CD0BBD" w:rsidP="006A5B00">
            <w:pPr>
              <w:spacing w:line="360" w:lineRule="auto"/>
              <w:jc w:val="both"/>
              <w:rPr>
                <w:rFonts w:asciiTheme="majorBidi" w:hAnsiTheme="majorBidi" w:cstheme="majorBidi"/>
                <w:b/>
                <w:bCs/>
              </w:rPr>
            </w:pPr>
            <w:r w:rsidRPr="009A3E18">
              <w:rPr>
                <w:rFonts w:asciiTheme="majorBidi" w:hAnsiTheme="majorBidi" w:cstheme="majorBidi"/>
                <w:b/>
                <w:bCs/>
              </w:rPr>
              <w:t>Source</w:t>
            </w:r>
          </w:p>
        </w:tc>
      </w:tr>
      <w:tr w:rsidR="00CD0BBD" w:rsidRPr="009A3E18" w14:paraId="20E03B86" w14:textId="77777777">
        <w:tc>
          <w:tcPr>
            <w:tcW w:w="0" w:type="auto"/>
            <w:hideMark/>
          </w:tcPr>
          <w:p w14:paraId="67E278B6"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Sep 16, 2024</w:t>
            </w:r>
          </w:p>
        </w:tc>
        <w:tc>
          <w:tcPr>
            <w:tcW w:w="0" w:type="auto"/>
            <w:hideMark/>
          </w:tcPr>
          <w:p w14:paraId="763DDCE5"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Energy Transfer Pipeline Explosion</w:t>
            </w:r>
          </w:p>
        </w:tc>
        <w:tc>
          <w:tcPr>
            <w:tcW w:w="0" w:type="auto"/>
            <w:hideMark/>
          </w:tcPr>
          <w:p w14:paraId="3E5023EB"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 xml:space="preserve">Yes </w:t>
            </w:r>
          </w:p>
        </w:tc>
        <w:tc>
          <w:tcPr>
            <w:tcW w:w="0" w:type="auto"/>
            <w:hideMark/>
          </w:tcPr>
          <w:p w14:paraId="237EC969"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SAR + Thermal</w:t>
            </w:r>
          </w:p>
        </w:tc>
        <w:tc>
          <w:tcPr>
            <w:tcW w:w="0" w:type="auto"/>
            <w:hideMark/>
          </w:tcPr>
          <w:p w14:paraId="52018F38" w14:textId="77777777" w:rsidR="00CD0BBD" w:rsidRPr="009A3E18" w:rsidRDefault="00CD0BBD" w:rsidP="006A5B00">
            <w:pPr>
              <w:spacing w:line="360" w:lineRule="auto"/>
              <w:jc w:val="both"/>
              <w:rPr>
                <w:rFonts w:asciiTheme="majorBidi" w:hAnsiTheme="majorBidi" w:cstheme="majorBidi"/>
              </w:rPr>
            </w:pPr>
            <w:hyperlink r:id="rId26" w:tgtFrame="_new" w:history="1">
              <w:r w:rsidRPr="009A3E18">
                <w:rPr>
                  <w:rFonts w:asciiTheme="majorBidi" w:hAnsiTheme="majorBidi" w:cstheme="majorBidi"/>
                  <w:color w:val="0000FF"/>
                  <w:u w:val="single"/>
                </w:rPr>
                <w:t>Houston Landing</w:t>
              </w:r>
            </w:hyperlink>
            <w:r w:rsidRPr="009A3E18">
              <w:rPr>
                <w:rFonts w:asciiTheme="majorBidi" w:hAnsiTheme="majorBidi" w:cstheme="majorBidi"/>
              </w:rPr>
              <w:t xml:space="preserve">, </w:t>
            </w:r>
            <w:hyperlink r:id="rId27" w:tgtFrame="_new" w:history="1">
              <w:r w:rsidRPr="009A3E18">
                <w:rPr>
                  <w:rFonts w:asciiTheme="majorBidi" w:hAnsiTheme="majorBidi" w:cstheme="majorBidi"/>
                  <w:color w:val="0000FF"/>
                  <w:u w:val="single"/>
                </w:rPr>
                <w:t>City of Deer Park</w:t>
              </w:r>
            </w:hyperlink>
          </w:p>
        </w:tc>
      </w:tr>
      <w:tr w:rsidR="00CD0BBD" w:rsidRPr="009A3E18" w14:paraId="64489B26" w14:textId="77777777">
        <w:tc>
          <w:tcPr>
            <w:tcW w:w="0" w:type="auto"/>
            <w:hideMark/>
          </w:tcPr>
          <w:p w14:paraId="555857E6"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Oct 10, 2024</w:t>
            </w:r>
          </w:p>
        </w:tc>
        <w:tc>
          <w:tcPr>
            <w:tcW w:w="0" w:type="auto"/>
            <w:hideMark/>
          </w:tcPr>
          <w:p w14:paraId="3930F2B0"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PEMEX Refinery Hydrogen Sulfide Leak</w:t>
            </w:r>
          </w:p>
        </w:tc>
        <w:tc>
          <w:tcPr>
            <w:tcW w:w="0" w:type="auto"/>
            <w:hideMark/>
          </w:tcPr>
          <w:p w14:paraId="25DB2580"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Yes</w:t>
            </w:r>
          </w:p>
        </w:tc>
        <w:tc>
          <w:tcPr>
            <w:tcW w:w="0" w:type="auto"/>
            <w:hideMark/>
          </w:tcPr>
          <w:p w14:paraId="633A77FD"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Thermal</w:t>
            </w:r>
          </w:p>
        </w:tc>
        <w:tc>
          <w:tcPr>
            <w:tcW w:w="0" w:type="auto"/>
            <w:hideMark/>
          </w:tcPr>
          <w:p w14:paraId="551A129B" w14:textId="77777777" w:rsidR="00CD0BBD" w:rsidRPr="009A3E18" w:rsidRDefault="00CD0BBD" w:rsidP="006A5B00">
            <w:pPr>
              <w:spacing w:line="360" w:lineRule="auto"/>
              <w:jc w:val="both"/>
              <w:rPr>
                <w:rFonts w:asciiTheme="majorBidi" w:hAnsiTheme="majorBidi" w:cstheme="majorBidi"/>
              </w:rPr>
            </w:pPr>
            <w:hyperlink r:id="rId28" w:tgtFrame="_new" w:history="1">
              <w:r w:rsidRPr="009A3E18">
                <w:rPr>
                  <w:rFonts w:asciiTheme="majorBidi" w:hAnsiTheme="majorBidi" w:cstheme="majorBidi"/>
                  <w:color w:val="0000FF"/>
                  <w:u w:val="single"/>
                </w:rPr>
                <w:t>U.S. Chemical Safety Board</w:t>
              </w:r>
            </w:hyperlink>
            <w:r w:rsidRPr="009A3E18">
              <w:rPr>
                <w:rFonts w:asciiTheme="majorBidi" w:hAnsiTheme="majorBidi" w:cstheme="majorBidi"/>
              </w:rPr>
              <w:t>, Reuters</w:t>
            </w:r>
          </w:p>
        </w:tc>
      </w:tr>
      <w:tr w:rsidR="00CD0BBD" w:rsidRPr="009A3E18" w14:paraId="2DE953C8" w14:textId="77777777">
        <w:tc>
          <w:tcPr>
            <w:tcW w:w="0" w:type="auto"/>
            <w:hideMark/>
          </w:tcPr>
          <w:p w14:paraId="5074EEA6"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Apr 5, 2020</w:t>
            </w:r>
          </w:p>
        </w:tc>
        <w:tc>
          <w:tcPr>
            <w:tcW w:w="0" w:type="auto"/>
            <w:hideMark/>
          </w:tcPr>
          <w:p w14:paraId="30F43B16"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Refinery Fire (Pasadena Refining Systems)</w:t>
            </w:r>
          </w:p>
        </w:tc>
        <w:tc>
          <w:tcPr>
            <w:tcW w:w="0" w:type="auto"/>
            <w:hideMark/>
          </w:tcPr>
          <w:p w14:paraId="248B7A3C"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Yes</w:t>
            </w:r>
          </w:p>
        </w:tc>
        <w:tc>
          <w:tcPr>
            <w:tcW w:w="0" w:type="auto"/>
            <w:hideMark/>
          </w:tcPr>
          <w:p w14:paraId="15DD0EF7"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Thermal</w:t>
            </w:r>
          </w:p>
        </w:tc>
        <w:tc>
          <w:tcPr>
            <w:tcW w:w="0" w:type="auto"/>
            <w:hideMark/>
          </w:tcPr>
          <w:p w14:paraId="5C93D1ED" w14:textId="77777777" w:rsidR="00CD0BBD" w:rsidRPr="009A3E18" w:rsidRDefault="00CD0BBD" w:rsidP="006A5B00">
            <w:pPr>
              <w:spacing w:line="360" w:lineRule="auto"/>
              <w:jc w:val="both"/>
              <w:rPr>
                <w:rFonts w:asciiTheme="majorBidi" w:hAnsiTheme="majorBidi" w:cstheme="majorBidi"/>
              </w:rPr>
            </w:pPr>
            <w:hyperlink r:id="rId29" w:tgtFrame="_new" w:history="1">
              <w:r w:rsidRPr="009A3E18">
                <w:rPr>
                  <w:rFonts w:asciiTheme="majorBidi" w:hAnsiTheme="majorBidi" w:cstheme="majorBidi"/>
                  <w:color w:val="0000FF"/>
                  <w:u w:val="single"/>
                </w:rPr>
                <w:t>Click2Houston</w:t>
              </w:r>
            </w:hyperlink>
          </w:p>
        </w:tc>
      </w:tr>
      <w:tr w:rsidR="00CD0BBD" w:rsidRPr="009A3E18" w14:paraId="220B3C1D" w14:textId="77777777">
        <w:tc>
          <w:tcPr>
            <w:tcW w:w="0" w:type="auto"/>
            <w:hideMark/>
          </w:tcPr>
          <w:p w14:paraId="6B3FDB99"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Jul 8, 2019</w:t>
            </w:r>
          </w:p>
        </w:tc>
        <w:tc>
          <w:tcPr>
            <w:tcW w:w="0" w:type="auto"/>
            <w:hideMark/>
          </w:tcPr>
          <w:p w14:paraId="0BD8626A"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Pipeline Spill (Kinder Morgan)</w:t>
            </w:r>
          </w:p>
        </w:tc>
        <w:tc>
          <w:tcPr>
            <w:tcW w:w="0" w:type="auto"/>
            <w:hideMark/>
          </w:tcPr>
          <w:p w14:paraId="07442A4B"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 xml:space="preserve">Yes </w:t>
            </w:r>
          </w:p>
        </w:tc>
        <w:tc>
          <w:tcPr>
            <w:tcW w:w="0" w:type="auto"/>
            <w:hideMark/>
          </w:tcPr>
          <w:p w14:paraId="5D17320C"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SAR</w:t>
            </w:r>
          </w:p>
        </w:tc>
        <w:tc>
          <w:tcPr>
            <w:tcW w:w="0" w:type="auto"/>
            <w:hideMark/>
          </w:tcPr>
          <w:p w14:paraId="5DE7D60B" w14:textId="77777777" w:rsidR="00CD0BBD" w:rsidRPr="009A3E18" w:rsidRDefault="00CD0BBD" w:rsidP="006A5B00">
            <w:pPr>
              <w:spacing w:line="360" w:lineRule="auto"/>
              <w:jc w:val="both"/>
              <w:rPr>
                <w:rFonts w:asciiTheme="majorBidi" w:hAnsiTheme="majorBidi" w:cstheme="majorBidi"/>
              </w:rPr>
            </w:pPr>
            <w:hyperlink r:id="rId30" w:tgtFrame="_new" w:history="1">
              <w:r w:rsidRPr="009A3E18">
                <w:rPr>
                  <w:rFonts w:asciiTheme="majorBidi" w:hAnsiTheme="majorBidi" w:cstheme="majorBidi"/>
                  <w:color w:val="0000FF"/>
                  <w:u w:val="single"/>
                </w:rPr>
                <w:t>PHMSA Safety Order</w:t>
              </w:r>
            </w:hyperlink>
          </w:p>
        </w:tc>
      </w:tr>
      <w:tr w:rsidR="00CD0BBD" w:rsidRPr="009A3E18" w14:paraId="3A7AAE98" w14:textId="77777777">
        <w:tc>
          <w:tcPr>
            <w:tcW w:w="0" w:type="auto"/>
            <w:hideMark/>
          </w:tcPr>
          <w:p w14:paraId="240DEF64"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Mar 17, 2019</w:t>
            </w:r>
          </w:p>
        </w:tc>
        <w:tc>
          <w:tcPr>
            <w:tcW w:w="0" w:type="auto"/>
            <w:hideMark/>
          </w:tcPr>
          <w:p w14:paraId="45A59469"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Tank Fire (Intercontinental Terminals Company)</w:t>
            </w:r>
          </w:p>
        </w:tc>
        <w:tc>
          <w:tcPr>
            <w:tcW w:w="0" w:type="auto"/>
            <w:hideMark/>
          </w:tcPr>
          <w:p w14:paraId="7C3B6C1D"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 xml:space="preserve">Yes </w:t>
            </w:r>
          </w:p>
        </w:tc>
        <w:tc>
          <w:tcPr>
            <w:tcW w:w="0" w:type="auto"/>
            <w:hideMark/>
          </w:tcPr>
          <w:p w14:paraId="0EAF8AED"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Thermal</w:t>
            </w:r>
          </w:p>
        </w:tc>
        <w:tc>
          <w:tcPr>
            <w:tcW w:w="0" w:type="auto"/>
            <w:hideMark/>
          </w:tcPr>
          <w:p w14:paraId="7F715945" w14:textId="77777777" w:rsidR="00CD0BBD" w:rsidRPr="009A3E18" w:rsidRDefault="00CD0BBD" w:rsidP="006A5B00">
            <w:pPr>
              <w:spacing w:line="360" w:lineRule="auto"/>
              <w:jc w:val="both"/>
              <w:rPr>
                <w:rFonts w:asciiTheme="majorBidi" w:hAnsiTheme="majorBidi" w:cstheme="majorBidi"/>
              </w:rPr>
            </w:pPr>
            <w:hyperlink r:id="rId31" w:tgtFrame="_new" w:history="1">
              <w:r w:rsidRPr="009A3E18">
                <w:rPr>
                  <w:rFonts w:asciiTheme="majorBidi" w:hAnsiTheme="majorBidi" w:cstheme="majorBidi"/>
                  <w:color w:val="0000FF"/>
                  <w:u w:val="single"/>
                </w:rPr>
                <w:t>U.S. Chemical Safety Board</w:t>
              </w:r>
            </w:hyperlink>
          </w:p>
        </w:tc>
      </w:tr>
      <w:tr w:rsidR="00CD0BBD" w:rsidRPr="009A3E18" w14:paraId="71222FC5" w14:textId="77777777">
        <w:tc>
          <w:tcPr>
            <w:tcW w:w="0" w:type="auto"/>
            <w:hideMark/>
          </w:tcPr>
          <w:p w14:paraId="0F88C0BC"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Mar 3, 2017</w:t>
            </w:r>
          </w:p>
        </w:tc>
        <w:tc>
          <w:tcPr>
            <w:tcW w:w="0" w:type="auto"/>
            <w:hideMark/>
          </w:tcPr>
          <w:p w14:paraId="0C5692AA"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Small Pipeline Leak (Shell Deer Park)</w:t>
            </w:r>
          </w:p>
        </w:tc>
        <w:tc>
          <w:tcPr>
            <w:tcW w:w="0" w:type="auto"/>
            <w:hideMark/>
          </w:tcPr>
          <w:p w14:paraId="7045373B"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 xml:space="preserve">Yes </w:t>
            </w:r>
          </w:p>
        </w:tc>
        <w:tc>
          <w:tcPr>
            <w:tcW w:w="0" w:type="auto"/>
            <w:hideMark/>
          </w:tcPr>
          <w:p w14:paraId="2A64CA78"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SAR</w:t>
            </w:r>
          </w:p>
        </w:tc>
        <w:tc>
          <w:tcPr>
            <w:tcW w:w="0" w:type="auto"/>
            <w:hideMark/>
          </w:tcPr>
          <w:p w14:paraId="77B836FB" w14:textId="77777777" w:rsidR="00CD0BBD" w:rsidRPr="009A3E18" w:rsidRDefault="00CD0BBD" w:rsidP="006A5B00">
            <w:pPr>
              <w:spacing w:line="360" w:lineRule="auto"/>
              <w:jc w:val="both"/>
              <w:rPr>
                <w:rFonts w:asciiTheme="majorBidi" w:hAnsiTheme="majorBidi" w:cstheme="majorBidi"/>
              </w:rPr>
            </w:pPr>
            <w:hyperlink r:id="rId32" w:tgtFrame="_new" w:history="1">
              <w:r w:rsidRPr="009A3E18">
                <w:rPr>
                  <w:rFonts w:asciiTheme="majorBidi" w:hAnsiTheme="majorBidi" w:cstheme="majorBidi"/>
                  <w:color w:val="0000FF"/>
                  <w:u w:val="single"/>
                </w:rPr>
                <w:t>Houston Chronicle</w:t>
              </w:r>
            </w:hyperlink>
          </w:p>
        </w:tc>
      </w:tr>
      <w:tr w:rsidR="00CD0BBD" w:rsidRPr="009A3E18" w14:paraId="47EAC457" w14:textId="77777777">
        <w:tc>
          <w:tcPr>
            <w:tcW w:w="0" w:type="auto"/>
            <w:hideMark/>
          </w:tcPr>
          <w:p w14:paraId="478F8AAF"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Dec 14, 2015</w:t>
            </w:r>
          </w:p>
        </w:tc>
        <w:tc>
          <w:tcPr>
            <w:tcW w:w="0" w:type="auto"/>
            <w:hideMark/>
          </w:tcPr>
          <w:p w14:paraId="68C827A0"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Minor Spill (Lubrizol Deer Park)</w:t>
            </w:r>
          </w:p>
        </w:tc>
        <w:tc>
          <w:tcPr>
            <w:tcW w:w="0" w:type="auto"/>
            <w:hideMark/>
          </w:tcPr>
          <w:p w14:paraId="61A50CF9"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 xml:space="preserve">No </w:t>
            </w:r>
          </w:p>
        </w:tc>
        <w:tc>
          <w:tcPr>
            <w:tcW w:w="0" w:type="auto"/>
            <w:hideMark/>
          </w:tcPr>
          <w:p w14:paraId="13EFA339"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w:t>
            </w:r>
          </w:p>
        </w:tc>
        <w:tc>
          <w:tcPr>
            <w:tcW w:w="0" w:type="auto"/>
            <w:hideMark/>
          </w:tcPr>
          <w:p w14:paraId="6B55715C" w14:textId="77777777" w:rsidR="00CD0BBD" w:rsidRPr="009A3E18" w:rsidRDefault="00CD0BBD" w:rsidP="006A5B00">
            <w:pPr>
              <w:spacing w:line="360" w:lineRule="auto"/>
              <w:jc w:val="both"/>
              <w:rPr>
                <w:rFonts w:asciiTheme="majorBidi" w:hAnsiTheme="majorBidi" w:cstheme="majorBidi"/>
              </w:rPr>
            </w:pPr>
            <w:hyperlink r:id="rId33" w:tgtFrame="_new" w:history="1">
              <w:r w:rsidRPr="009A3E18">
                <w:rPr>
                  <w:rFonts w:asciiTheme="majorBidi" w:hAnsiTheme="majorBidi" w:cstheme="majorBidi"/>
                  <w:color w:val="0000FF"/>
                  <w:u w:val="single"/>
                </w:rPr>
                <w:t>Texas Commission on Environmental Quality</w:t>
              </w:r>
            </w:hyperlink>
          </w:p>
        </w:tc>
      </w:tr>
      <w:tr w:rsidR="00CD0BBD" w:rsidRPr="009A3E18" w14:paraId="79E31B16" w14:textId="77777777">
        <w:tc>
          <w:tcPr>
            <w:tcW w:w="0" w:type="auto"/>
            <w:hideMark/>
          </w:tcPr>
          <w:p w14:paraId="147B296E"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Jun 9, 2015</w:t>
            </w:r>
          </w:p>
        </w:tc>
        <w:tc>
          <w:tcPr>
            <w:tcW w:w="0" w:type="auto"/>
            <w:hideMark/>
          </w:tcPr>
          <w:p w14:paraId="53F1230C"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Valero Refinery Fire</w:t>
            </w:r>
          </w:p>
        </w:tc>
        <w:tc>
          <w:tcPr>
            <w:tcW w:w="0" w:type="auto"/>
            <w:hideMark/>
          </w:tcPr>
          <w:p w14:paraId="64DA6524"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 xml:space="preserve">Yes </w:t>
            </w:r>
          </w:p>
        </w:tc>
        <w:tc>
          <w:tcPr>
            <w:tcW w:w="0" w:type="auto"/>
            <w:hideMark/>
          </w:tcPr>
          <w:p w14:paraId="2966F17E"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Thermal</w:t>
            </w:r>
          </w:p>
        </w:tc>
        <w:tc>
          <w:tcPr>
            <w:tcW w:w="0" w:type="auto"/>
            <w:hideMark/>
          </w:tcPr>
          <w:p w14:paraId="6D4B3953" w14:textId="77777777" w:rsidR="00CD0BBD" w:rsidRPr="009A3E18" w:rsidRDefault="00CD0BBD" w:rsidP="006A5B00">
            <w:pPr>
              <w:spacing w:line="360" w:lineRule="auto"/>
              <w:jc w:val="both"/>
              <w:rPr>
                <w:rFonts w:asciiTheme="majorBidi" w:hAnsiTheme="majorBidi" w:cstheme="majorBidi"/>
              </w:rPr>
            </w:pPr>
            <w:hyperlink r:id="rId34" w:tgtFrame="_new" w:history="1">
              <w:proofErr w:type="spellStart"/>
              <w:r w:rsidRPr="009A3E18">
                <w:rPr>
                  <w:rFonts w:asciiTheme="majorBidi" w:hAnsiTheme="majorBidi" w:cstheme="majorBidi"/>
                  <w:color w:val="0000FF"/>
                  <w:u w:val="single"/>
                </w:rPr>
                <w:t>MySanAntonio</w:t>
              </w:r>
              <w:proofErr w:type="spellEnd"/>
            </w:hyperlink>
          </w:p>
        </w:tc>
      </w:tr>
      <w:tr w:rsidR="00CD0BBD" w:rsidRPr="009A3E18" w14:paraId="362B8036" w14:textId="77777777">
        <w:tc>
          <w:tcPr>
            <w:tcW w:w="0" w:type="auto"/>
            <w:hideMark/>
          </w:tcPr>
          <w:p w14:paraId="18931773"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Oct 29, 2014</w:t>
            </w:r>
          </w:p>
        </w:tc>
        <w:tc>
          <w:tcPr>
            <w:tcW w:w="0" w:type="auto"/>
            <w:hideMark/>
          </w:tcPr>
          <w:p w14:paraId="5DF76560"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Chemical Leak (Dow Chemical La Porte)</w:t>
            </w:r>
          </w:p>
        </w:tc>
        <w:tc>
          <w:tcPr>
            <w:tcW w:w="0" w:type="auto"/>
            <w:hideMark/>
          </w:tcPr>
          <w:p w14:paraId="76F90277"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 xml:space="preserve">No </w:t>
            </w:r>
          </w:p>
        </w:tc>
        <w:tc>
          <w:tcPr>
            <w:tcW w:w="0" w:type="auto"/>
            <w:hideMark/>
          </w:tcPr>
          <w:p w14:paraId="49E09354"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w:t>
            </w:r>
          </w:p>
        </w:tc>
        <w:tc>
          <w:tcPr>
            <w:tcW w:w="0" w:type="auto"/>
            <w:hideMark/>
          </w:tcPr>
          <w:p w14:paraId="4780E059" w14:textId="77777777" w:rsidR="00CD0BBD" w:rsidRPr="009A3E18" w:rsidRDefault="00CD0BBD" w:rsidP="006A5B00">
            <w:pPr>
              <w:spacing w:line="360" w:lineRule="auto"/>
              <w:jc w:val="both"/>
              <w:rPr>
                <w:rFonts w:asciiTheme="majorBidi" w:hAnsiTheme="majorBidi" w:cstheme="majorBidi"/>
              </w:rPr>
            </w:pPr>
            <w:hyperlink r:id="rId35" w:tgtFrame="_new" w:history="1">
              <w:r w:rsidRPr="009A3E18">
                <w:rPr>
                  <w:rFonts w:asciiTheme="majorBidi" w:hAnsiTheme="majorBidi" w:cstheme="majorBidi"/>
                  <w:color w:val="0000FF"/>
                  <w:u w:val="single"/>
                </w:rPr>
                <w:t>FOX 26 Houston</w:t>
              </w:r>
            </w:hyperlink>
          </w:p>
        </w:tc>
      </w:tr>
      <w:tr w:rsidR="00CD0BBD" w:rsidRPr="009A3E18" w14:paraId="69CFFBA4" w14:textId="77777777">
        <w:tc>
          <w:tcPr>
            <w:tcW w:w="0" w:type="auto"/>
            <w:hideMark/>
          </w:tcPr>
          <w:p w14:paraId="3DE27534"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Aug 20, 2014</w:t>
            </w:r>
          </w:p>
        </w:tc>
        <w:tc>
          <w:tcPr>
            <w:tcW w:w="0" w:type="auto"/>
            <w:hideMark/>
          </w:tcPr>
          <w:p w14:paraId="33B720B6"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Explosion (Air Products Deer Park)</w:t>
            </w:r>
          </w:p>
        </w:tc>
        <w:tc>
          <w:tcPr>
            <w:tcW w:w="0" w:type="auto"/>
            <w:hideMark/>
          </w:tcPr>
          <w:p w14:paraId="136EB146"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 xml:space="preserve">Yes </w:t>
            </w:r>
          </w:p>
        </w:tc>
        <w:tc>
          <w:tcPr>
            <w:tcW w:w="0" w:type="auto"/>
            <w:hideMark/>
          </w:tcPr>
          <w:p w14:paraId="18938507"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SAR</w:t>
            </w:r>
          </w:p>
        </w:tc>
        <w:tc>
          <w:tcPr>
            <w:tcW w:w="0" w:type="auto"/>
            <w:hideMark/>
          </w:tcPr>
          <w:p w14:paraId="6E6312AA" w14:textId="77777777" w:rsidR="00CD0BBD" w:rsidRPr="009A3E18" w:rsidRDefault="00CD0BBD" w:rsidP="006A5B00">
            <w:pPr>
              <w:spacing w:line="360" w:lineRule="auto"/>
              <w:jc w:val="both"/>
              <w:rPr>
                <w:rFonts w:asciiTheme="majorBidi" w:hAnsiTheme="majorBidi" w:cstheme="majorBidi"/>
              </w:rPr>
            </w:pPr>
            <w:r w:rsidRPr="009A3E18">
              <w:rPr>
                <w:rFonts w:asciiTheme="majorBidi" w:hAnsiTheme="majorBidi" w:cstheme="majorBidi"/>
              </w:rPr>
              <w:t>Houston Chronicle</w:t>
            </w:r>
          </w:p>
        </w:tc>
      </w:tr>
    </w:tbl>
    <w:p w14:paraId="5CA09F3D" w14:textId="77777777" w:rsidR="002C566E" w:rsidRPr="009A3E18" w:rsidRDefault="002C566E" w:rsidP="006A5B00">
      <w:pPr>
        <w:spacing w:line="360" w:lineRule="auto"/>
        <w:jc w:val="both"/>
        <w:rPr>
          <w:rFonts w:asciiTheme="majorBidi" w:hAnsiTheme="majorBidi" w:cstheme="majorBidi"/>
          <w:sz w:val="24"/>
        </w:rPr>
      </w:pPr>
    </w:p>
    <w:p w14:paraId="1C905844" w14:textId="77777777" w:rsidR="00F66368" w:rsidRPr="009A3E18" w:rsidRDefault="00F66368" w:rsidP="006A5B00">
      <w:pPr>
        <w:spacing w:line="360" w:lineRule="auto"/>
        <w:jc w:val="both"/>
        <w:rPr>
          <w:rFonts w:asciiTheme="majorBidi" w:hAnsiTheme="majorBidi" w:cstheme="majorBidi"/>
        </w:rPr>
      </w:pPr>
    </w:p>
    <w:p w14:paraId="02B41268" w14:textId="77777777" w:rsidR="00F66368" w:rsidRPr="009A3E18" w:rsidRDefault="00F66368" w:rsidP="006A5B00">
      <w:pPr>
        <w:spacing w:line="360" w:lineRule="auto"/>
        <w:jc w:val="both"/>
        <w:rPr>
          <w:rFonts w:asciiTheme="majorBidi" w:hAnsiTheme="majorBidi" w:cstheme="majorBidi"/>
        </w:rPr>
      </w:pPr>
    </w:p>
    <w:p w14:paraId="26A5B3BB" w14:textId="77777777" w:rsidR="00F66368" w:rsidRPr="009A3E18" w:rsidRDefault="00F66368" w:rsidP="006A5B00">
      <w:pPr>
        <w:spacing w:line="360" w:lineRule="auto"/>
        <w:jc w:val="both"/>
        <w:rPr>
          <w:rFonts w:asciiTheme="majorBidi" w:hAnsiTheme="majorBidi" w:cstheme="majorBidi"/>
        </w:rPr>
      </w:pPr>
    </w:p>
    <w:p w14:paraId="3FA1022D" w14:textId="77777777" w:rsidR="00F66368" w:rsidRPr="009A3E18" w:rsidRDefault="00F66368" w:rsidP="006A5B00">
      <w:pPr>
        <w:spacing w:line="360" w:lineRule="auto"/>
        <w:jc w:val="both"/>
        <w:rPr>
          <w:rFonts w:asciiTheme="majorBidi" w:hAnsiTheme="majorBidi" w:cstheme="majorBidi"/>
        </w:rPr>
      </w:pPr>
    </w:p>
    <w:p w14:paraId="2D7E37E7" w14:textId="77777777" w:rsidR="00F66368" w:rsidRPr="009A3E18" w:rsidRDefault="00F66368" w:rsidP="006A5B00">
      <w:pPr>
        <w:spacing w:line="360" w:lineRule="auto"/>
        <w:jc w:val="both"/>
        <w:rPr>
          <w:rFonts w:asciiTheme="majorBidi" w:hAnsiTheme="majorBidi" w:cstheme="majorBidi"/>
        </w:rPr>
      </w:pPr>
    </w:p>
    <w:p w14:paraId="353FD35A" w14:textId="75798011" w:rsidR="002C566E" w:rsidRDefault="005A32EE" w:rsidP="00F66368">
      <w:pPr>
        <w:spacing w:line="360" w:lineRule="auto"/>
        <w:jc w:val="both"/>
        <w:rPr>
          <w:rFonts w:asciiTheme="majorBidi" w:hAnsiTheme="majorBidi" w:cstheme="majorBidi"/>
        </w:rPr>
      </w:pPr>
      <w:r w:rsidRPr="00E076D9">
        <w:rPr>
          <w:rFonts w:asciiTheme="majorBidi" w:hAnsiTheme="majorBidi" w:cstheme="majorBidi"/>
          <w:b/>
          <w:bCs/>
        </w:rPr>
        <w:t>Appendix B</w:t>
      </w:r>
      <w:r w:rsidRPr="009A3E18">
        <w:rPr>
          <w:rFonts w:asciiTheme="majorBidi" w:hAnsiTheme="majorBidi" w:cstheme="majorBidi"/>
        </w:rPr>
        <w:t>: Sample Satellite Image Outputs :</w:t>
      </w:r>
      <w:r w:rsidR="001605D0" w:rsidRPr="009A3E18">
        <w:rPr>
          <w:rFonts w:asciiTheme="majorBidi" w:hAnsiTheme="majorBidi" w:cstheme="majorBidi"/>
        </w:rPr>
        <w:t xml:space="preserve"> (the rest will be </w:t>
      </w:r>
      <w:r w:rsidR="00F66368" w:rsidRPr="009A3E18">
        <w:rPr>
          <w:rFonts w:asciiTheme="majorBidi" w:hAnsiTheme="majorBidi" w:cstheme="majorBidi"/>
        </w:rPr>
        <w:t>sent</w:t>
      </w:r>
      <w:r w:rsidR="001605D0" w:rsidRPr="009A3E18">
        <w:rPr>
          <w:rFonts w:asciiTheme="majorBidi" w:hAnsiTheme="majorBidi" w:cstheme="majorBidi"/>
        </w:rPr>
        <w:t xml:space="preserve"> </w:t>
      </w:r>
      <w:r w:rsidR="00314A0A" w:rsidRPr="009A3E18">
        <w:rPr>
          <w:rFonts w:asciiTheme="majorBidi" w:hAnsiTheme="majorBidi" w:cstheme="majorBidi"/>
        </w:rPr>
        <w:t>in an individual file)</w:t>
      </w:r>
    </w:p>
    <w:p w14:paraId="003AB363" w14:textId="77777777" w:rsidR="00E076D9" w:rsidRPr="009A3E18" w:rsidRDefault="00E076D9" w:rsidP="00F66368">
      <w:pPr>
        <w:spacing w:line="360" w:lineRule="auto"/>
        <w:jc w:val="both"/>
        <w:rPr>
          <w:rFonts w:asciiTheme="majorBidi" w:hAnsiTheme="majorBidi" w:cstheme="majorBidi"/>
        </w:rPr>
      </w:pPr>
    </w:p>
    <w:tbl>
      <w:tblPr>
        <w:tblStyle w:val="TableGrid"/>
        <w:tblpPr w:leftFromText="180" w:rightFromText="180" w:vertAnchor="text" w:horzAnchor="margin" w:tblpY="81"/>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819"/>
      </w:tblGrid>
      <w:tr w:rsidR="002C566E" w:rsidRPr="009A3E18" w14:paraId="4D73E7A2" w14:textId="77777777" w:rsidTr="00F66368">
        <w:trPr>
          <w:trHeight w:val="2376"/>
        </w:trPr>
        <w:tc>
          <w:tcPr>
            <w:tcW w:w="4820" w:type="dxa"/>
          </w:tcPr>
          <w:p w14:paraId="6E41A16E" w14:textId="12734020" w:rsidR="002C566E" w:rsidRPr="009A3E18" w:rsidRDefault="002C566E" w:rsidP="006A5B00">
            <w:pPr>
              <w:spacing w:line="360" w:lineRule="auto"/>
              <w:jc w:val="both"/>
              <w:rPr>
                <w:rFonts w:asciiTheme="majorBidi" w:hAnsiTheme="majorBidi" w:cstheme="majorBidi"/>
                <w:color w:val="000000" w:themeColor="text1"/>
                <w:sz w:val="21"/>
                <w:szCs w:val="22"/>
              </w:rPr>
            </w:pPr>
            <w:r w:rsidRPr="009A3E18">
              <w:rPr>
                <w:rFonts w:asciiTheme="majorBidi" w:hAnsiTheme="majorBidi" w:cstheme="majorBidi"/>
                <w:color w:val="000000" w:themeColor="text1"/>
                <w:sz w:val="21"/>
                <w:szCs w:val="22"/>
              </w:rPr>
              <w:t>The visuals here are thermal anomaly masks created from Landsat 8 Bands 10 and 11. White zones reflect observed hotspots which are elevated surface temperatures that could be produced by industrial activities like fires gas leaks or flaring. These masks were used to confirm the presence of thermal activity at the time and location of the reported incidents.</w:t>
            </w:r>
          </w:p>
        </w:tc>
        <w:tc>
          <w:tcPr>
            <w:tcW w:w="4819" w:type="dxa"/>
          </w:tcPr>
          <w:p w14:paraId="7909B528" w14:textId="77777777" w:rsidR="002C566E" w:rsidRPr="009A3E18" w:rsidRDefault="002C566E" w:rsidP="006A5B00">
            <w:pPr>
              <w:spacing w:line="360" w:lineRule="auto"/>
              <w:jc w:val="both"/>
              <w:rPr>
                <w:rFonts w:asciiTheme="majorBidi" w:hAnsiTheme="majorBidi" w:cstheme="majorBidi"/>
                <w:color w:val="000000" w:themeColor="text1"/>
                <w:sz w:val="21"/>
                <w:szCs w:val="22"/>
              </w:rPr>
            </w:pPr>
            <w:r w:rsidRPr="009A3E18">
              <w:rPr>
                <w:rFonts w:asciiTheme="majorBidi" w:hAnsiTheme="majorBidi" w:cstheme="majorBidi"/>
                <w:color w:val="000000" w:themeColor="text1"/>
                <w:sz w:val="21"/>
                <w:szCs w:val="22"/>
              </w:rPr>
              <w:t>The greyscale images above show edge maps generated from Sentinel-1 SAR imagery using the Sobel operator. Bright linear or irregular patterns suggest structural changes in surface reflectance, which could be due to ground disturbances, equipment damage, or surface-level pipeline disruption. These were utilized to determine structural effects in nearby areas of reported incidents.</w:t>
            </w:r>
          </w:p>
          <w:p w14:paraId="7565622A" w14:textId="6AFE360A" w:rsidR="00F66368" w:rsidRPr="009A3E18" w:rsidRDefault="00F66368" w:rsidP="006A5B00">
            <w:pPr>
              <w:spacing w:line="360" w:lineRule="auto"/>
              <w:jc w:val="both"/>
              <w:rPr>
                <w:rFonts w:asciiTheme="majorBidi" w:hAnsiTheme="majorBidi" w:cstheme="majorBidi"/>
                <w:color w:val="000000" w:themeColor="text1"/>
                <w:sz w:val="21"/>
                <w:szCs w:val="22"/>
              </w:rPr>
            </w:pPr>
          </w:p>
        </w:tc>
      </w:tr>
      <w:tr w:rsidR="00F66368" w:rsidRPr="009A3E18" w14:paraId="43D9D8D1" w14:textId="77777777" w:rsidTr="00F66368">
        <w:trPr>
          <w:trHeight w:val="2376"/>
        </w:trPr>
        <w:tc>
          <w:tcPr>
            <w:tcW w:w="4820" w:type="dxa"/>
          </w:tcPr>
          <w:p w14:paraId="701C6FAB" w14:textId="77777777" w:rsidR="00F66368" w:rsidRPr="009A3E18" w:rsidRDefault="00F66368" w:rsidP="00E076D9">
            <w:pPr>
              <w:spacing w:line="360" w:lineRule="auto"/>
              <w:jc w:val="center"/>
              <w:rPr>
                <w:rFonts w:asciiTheme="majorBidi" w:hAnsiTheme="majorBidi" w:cstheme="majorBidi"/>
                <w:color w:val="000000" w:themeColor="text1"/>
                <w:sz w:val="21"/>
                <w:szCs w:val="22"/>
              </w:rPr>
            </w:pPr>
            <w:r w:rsidRPr="009A3E18">
              <w:rPr>
                <w:rFonts w:asciiTheme="majorBidi" w:hAnsiTheme="majorBidi" w:cstheme="majorBidi"/>
                <w:noProof/>
                <w:sz w:val="24"/>
              </w:rPr>
              <w:drawing>
                <wp:inline distT="0" distB="0" distL="0" distR="0" wp14:anchorId="623BFCA4" wp14:editId="3258136B">
                  <wp:extent cx="1803400" cy="1727200"/>
                  <wp:effectExtent l="0" t="0" r="0" b="0"/>
                  <wp:docPr id="1165564339" name="Picture 2" descr="A black and white image of a c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64339" name="Picture 2" descr="A black and white image of a cat&#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1803400" cy="1727200"/>
                          </a:xfrm>
                          <a:prstGeom prst="rect">
                            <a:avLst/>
                          </a:prstGeom>
                        </pic:spPr>
                      </pic:pic>
                    </a:graphicData>
                  </a:graphic>
                </wp:inline>
              </w:drawing>
            </w:r>
          </w:p>
          <w:p w14:paraId="65B53D37" w14:textId="33318F33" w:rsidR="00F66368" w:rsidRPr="009A3E18" w:rsidRDefault="00F66368" w:rsidP="00E076D9">
            <w:pPr>
              <w:spacing w:line="360" w:lineRule="auto"/>
              <w:jc w:val="center"/>
              <w:rPr>
                <w:rFonts w:asciiTheme="majorBidi" w:hAnsiTheme="majorBidi" w:cstheme="majorBidi"/>
                <w:color w:val="000000" w:themeColor="text1"/>
                <w:sz w:val="21"/>
                <w:szCs w:val="22"/>
              </w:rPr>
            </w:pPr>
            <w:r w:rsidRPr="009A3E18">
              <w:rPr>
                <w:rFonts w:asciiTheme="majorBidi" w:hAnsiTheme="majorBidi" w:cstheme="majorBidi"/>
                <w:color w:val="000000" w:themeColor="text1"/>
              </w:rPr>
              <w:t xml:space="preserve">Figure 4: </w:t>
            </w:r>
            <w:r w:rsidR="00E076D9">
              <w:rPr>
                <w:rFonts w:asciiTheme="majorBidi" w:hAnsiTheme="majorBidi" w:cstheme="majorBidi"/>
                <w:color w:val="000000" w:themeColor="text1"/>
              </w:rPr>
              <w:t>H</w:t>
            </w:r>
            <w:r w:rsidRPr="009A3E18">
              <w:rPr>
                <w:rFonts w:asciiTheme="majorBidi" w:hAnsiTheme="majorBidi" w:cstheme="majorBidi"/>
                <w:color w:val="000000" w:themeColor="text1"/>
              </w:rPr>
              <w:t xml:space="preserve">otspot </w:t>
            </w:r>
            <w:r w:rsidR="00E076D9">
              <w:rPr>
                <w:rFonts w:asciiTheme="majorBidi" w:hAnsiTheme="majorBidi" w:cstheme="majorBidi"/>
                <w:color w:val="000000" w:themeColor="text1"/>
              </w:rPr>
              <w:t>M</w:t>
            </w:r>
            <w:r w:rsidRPr="009A3E18">
              <w:rPr>
                <w:rFonts w:asciiTheme="majorBidi" w:hAnsiTheme="majorBidi" w:cstheme="majorBidi"/>
                <w:color w:val="000000" w:themeColor="text1"/>
              </w:rPr>
              <w:t>ask 1</w:t>
            </w:r>
          </w:p>
        </w:tc>
        <w:tc>
          <w:tcPr>
            <w:tcW w:w="4819" w:type="dxa"/>
          </w:tcPr>
          <w:p w14:paraId="07C616C7" w14:textId="77777777" w:rsidR="00F66368" w:rsidRPr="009A3E18" w:rsidRDefault="00F66368" w:rsidP="00E076D9">
            <w:pPr>
              <w:spacing w:line="360" w:lineRule="auto"/>
              <w:jc w:val="center"/>
              <w:rPr>
                <w:rFonts w:asciiTheme="majorBidi" w:hAnsiTheme="majorBidi" w:cstheme="majorBidi"/>
                <w:color w:val="000000" w:themeColor="text1"/>
                <w:sz w:val="21"/>
                <w:szCs w:val="22"/>
              </w:rPr>
            </w:pPr>
            <w:r w:rsidRPr="009A3E18">
              <w:rPr>
                <w:rFonts w:asciiTheme="majorBidi" w:hAnsiTheme="majorBidi" w:cstheme="majorBidi"/>
                <w:noProof/>
                <w:sz w:val="24"/>
              </w:rPr>
              <w:drawing>
                <wp:inline distT="0" distB="0" distL="0" distR="0" wp14:anchorId="0364522D" wp14:editId="3AB146D7">
                  <wp:extent cx="1803400" cy="1727200"/>
                  <wp:effectExtent l="0" t="0" r="0" b="0"/>
                  <wp:docPr id="2084470526" name="Picture 3" descr="A close up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70526" name="Picture 3" descr="A close up of a wall&#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1803400" cy="1727200"/>
                          </a:xfrm>
                          <a:prstGeom prst="rect">
                            <a:avLst/>
                          </a:prstGeom>
                        </pic:spPr>
                      </pic:pic>
                    </a:graphicData>
                  </a:graphic>
                </wp:inline>
              </w:drawing>
            </w:r>
          </w:p>
          <w:p w14:paraId="74FA5D4A" w14:textId="76BB917A" w:rsidR="00F66368" w:rsidRPr="009A3E18" w:rsidRDefault="00F66368" w:rsidP="00E076D9">
            <w:pPr>
              <w:spacing w:line="360" w:lineRule="auto"/>
              <w:jc w:val="center"/>
              <w:rPr>
                <w:rFonts w:asciiTheme="majorBidi" w:hAnsiTheme="majorBidi" w:cstheme="majorBidi"/>
                <w:color w:val="000000" w:themeColor="text1"/>
                <w:sz w:val="21"/>
                <w:szCs w:val="22"/>
              </w:rPr>
            </w:pPr>
            <w:r w:rsidRPr="009A3E18">
              <w:rPr>
                <w:rFonts w:asciiTheme="majorBidi" w:hAnsiTheme="majorBidi" w:cstheme="majorBidi"/>
                <w:color w:val="000000" w:themeColor="text1"/>
              </w:rPr>
              <w:t xml:space="preserve">Figure 5: Sar </w:t>
            </w:r>
            <w:r w:rsidR="00E076D9">
              <w:rPr>
                <w:rFonts w:asciiTheme="majorBidi" w:hAnsiTheme="majorBidi" w:cstheme="majorBidi"/>
                <w:color w:val="000000" w:themeColor="text1"/>
              </w:rPr>
              <w:t>E</w:t>
            </w:r>
            <w:r w:rsidRPr="009A3E18">
              <w:rPr>
                <w:rFonts w:asciiTheme="majorBidi" w:hAnsiTheme="majorBidi" w:cstheme="majorBidi"/>
                <w:color w:val="000000" w:themeColor="text1"/>
              </w:rPr>
              <w:t>dge 2</w:t>
            </w:r>
          </w:p>
        </w:tc>
      </w:tr>
    </w:tbl>
    <w:p w14:paraId="493A615E" w14:textId="77777777" w:rsidR="00693AD0" w:rsidRPr="009A3E18" w:rsidRDefault="00693AD0" w:rsidP="006A5B00">
      <w:pPr>
        <w:spacing w:line="360" w:lineRule="auto"/>
        <w:jc w:val="both"/>
        <w:rPr>
          <w:rFonts w:asciiTheme="majorBidi" w:hAnsiTheme="majorBidi" w:cstheme="majorBidi"/>
          <w:color w:val="000000" w:themeColor="text1"/>
        </w:rPr>
      </w:pPr>
    </w:p>
    <w:p w14:paraId="6B7B50FC" w14:textId="77777777" w:rsidR="00693AD0" w:rsidRPr="009A3E18" w:rsidRDefault="00693AD0" w:rsidP="006A5B00">
      <w:pPr>
        <w:spacing w:line="360" w:lineRule="auto"/>
        <w:jc w:val="both"/>
        <w:rPr>
          <w:rFonts w:asciiTheme="majorBidi" w:hAnsiTheme="majorBidi" w:cstheme="majorBidi"/>
        </w:rPr>
      </w:pPr>
    </w:p>
    <w:p w14:paraId="1ADA9BB9" w14:textId="77777777" w:rsidR="00196016" w:rsidRPr="009A3E18" w:rsidRDefault="00196016" w:rsidP="006A5B00">
      <w:pPr>
        <w:spacing w:line="360" w:lineRule="auto"/>
        <w:jc w:val="both"/>
        <w:rPr>
          <w:rFonts w:asciiTheme="majorBidi" w:hAnsiTheme="majorBidi" w:cstheme="majorBidi"/>
        </w:rPr>
      </w:pPr>
    </w:p>
    <w:p w14:paraId="1EEA8BBA" w14:textId="77777777" w:rsidR="00F66368" w:rsidRPr="009A3E18" w:rsidRDefault="00F66368">
      <w:pPr>
        <w:rPr>
          <w:rFonts w:asciiTheme="majorBidi" w:hAnsiTheme="majorBidi" w:cstheme="majorBidi"/>
        </w:rPr>
      </w:pPr>
      <w:r w:rsidRPr="009A3E18">
        <w:rPr>
          <w:rFonts w:asciiTheme="majorBidi" w:hAnsiTheme="majorBidi" w:cstheme="majorBidi"/>
        </w:rPr>
        <w:br w:type="page"/>
      </w:r>
    </w:p>
    <w:p w14:paraId="25E0EF40" w14:textId="5EA945E0" w:rsidR="00F81CE7" w:rsidRPr="009A3E18" w:rsidRDefault="0030356E" w:rsidP="006A5B00">
      <w:pPr>
        <w:spacing w:line="360" w:lineRule="auto"/>
        <w:jc w:val="both"/>
        <w:rPr>
          <w:rFonts w:asciiTheme="majorBidi" w:hAnsiTheme="majorBidi" w:cstheme="majorBidi"/>
        </w:rPr>
      </w:pPr>
      <w:r w:rsidRPr="00E076D9">
        <w:rPr>
          <w:rFonts w:asciiTheme="majorBidi" w:hAnsiTheme="majorBidi" w:cstheme="majorBidi"/>
          <w:b/>
          <w:bCs/>
        </w:rPr>
        <w:lastRenderedPageBreak/>
        <w:t>Appendix C</w:t>
      </w:r>
      <w:r w:rsidRPr="009A3E18">
        <w:rPr>
          <w:rFonts w:asciiTheme="majorBidi" w:hAnsiTheme="majorBidi" w:cstheme="majorBidi"/>
        </w:rPr>
        <w:t>: Preprocessing and Detection Code</w:t>
      </w:r>
    </w:p>
    <w:p w14:paraId="632099A6" w14:textId="77777777" w:rsidR="00F81CE7" w:rsidRPr="009A3E18" w:rsidRDefault="00F81CE7" w:rsidP="006A5B00">
      <w:pPr>
        <w:spacing w:line="360" w:lineRule="auto"/>
        <w:jc w:val="both"/>
        <w:rPr>
          <w:rFonts w:asciiTheme="majorBidi" w:hAnsiTheme="majorBidi" w:cstheme="majorBidi"/>
        </w:rPr>
      </w:pPr>
    </w:p>
    <w:p w14:paraId="23371355" w14:textId="77777777" w:rsidR="00F81CE7" w:rsidRPr="009A3E18" w:rsidRDefault="00F81CE7" w:rsidP="006A5B00">
      <w:pPr>
        <w:spacing w:line="360" w:lineRule="auto"/>
        <w:jc w:val="both"/>
        <w:rPr>
          <w:rFonts w:asciiTheme="majorBidi" w:hAnsiTheme="majorBidi" w:cstheme="majorBidi"/>
        </w:rPr>
      </w:pPr>
    </w:p>
    <w:p w14:paraId="6CD3077D" w14:textId="77777777" w:rsidR="0030356E" w:rsidRPr="009A3E18" w:rsidRDefault="00F81CE7" w:rsidP="00F66368">
      <w:pPr>
        <w:spacing w:line="360" w:lineRule="auto"/>
        <w:rPr>
          <w:rFonts w:asciiTheme="majorBidi" w:hAnsiTheme="majorBidi" w:cstheme="majorBidi"/>
        </w:rPr>
      </w:pPr>
      <w:r w:rsidRPr="009A3E18">
        <w:rPr>
          <w:rFonts w:asciiTheme="majorBidi" w:hAnsiTheme="majorBidi" w:cstheme="majorBidi"/>
        </w:rPr>
        <w:t>The whole Python code for satellite picture preprocessing, thermal anomaly detection, and SAR edge extraction is supplied in a separate file attachment titled:</w:t>
      </w:r>
      <w:r w:rsidRPr="009A3E18">
        <w:rPr>
          <w:rFonts w:asciiTheme="majorBidi" w:hAnsiTheme="majorBidi" w:cstheme="majorBidi"/>
        </w:rPr>
        <w:br/>
      </w:r>
      <w:r w:rsidRPr="009A3E18">
        <w:rPr>
          <w:rFonts w:asciiTheme="majorBidi" w:hAnsiTheme="majorBidi" w:cstheme="majorBidi"/>
        </w:rPr>
        <w:br/>
      </w:r>
      <w:r w:rsidRPr="009A3E18">
        <w:rPr>
          <w:rFonts w:asciiTheme="majorBidi" w:hAnsiTheme="majorBidi" w:cstheme="majorBidi"/>
          <w:b/>
          <w:bCs/>
        </w:rPr>
        <w:t>preprocess.py</w:t>
      </w:r>
    </w:p>
    <w:p w14:paraId="31075C9F" w14:textId="4F910879" w:rsidR="005A32EE" w:rsidRPr="009A3E18" w:rsidRDefault="00CC2C6C" w:rsidP="00F66368">
      <w:pPr>
        <w:spacing w:line="360" w:lineRule="auto"/>
        <w:rPr>
          <w:rFonts w:asciiTheme="majorBidi" w:hAnsiTheme="majorBidi" w:cstheme="majorBidi"/>
          <w:sz w:val="24"/>
        </w:rPr>
      </w:pPr>
      <w:r w:rsidRPr="009A3E18">
        <w:rPr>
          <w:rFonts w:asciiTheme="majorBidi" w:hAnsiTheme="majorBidi" w:cstheme="majorBidi"/>
          <w:b/>
          <w:bCs/>
        </w:rPr>
        <w:t>projcode404 (1).</w:t>
      </w:r>
      <w:proofErr w:type="spellStart"/>
      <w:r w:rsidRPr="009A3E18">
        <w:rPr>
          <w:rFonts w:asciiTheme="majorBidi" w:hAnsiTheme="majorBidi" w:cstheme="majorBidi"/>
          <w:b/>
          <w:bCs/>
        </w:rPr>
        <w:t>py</w:t>
      </w:r>
      <w:proofErr w:type="spellEnd"/>
      <w:r w:rsidR="00F81CE7" w:rsidRPr="009A3E18">
        <w:rPr>
          <w:rFonts w:asciiTheme="majorBidi" w:hAnsiTheme="majorBidi" w:cstheme="majorBidi"/>
        </w:rPr>
        <w:br/>
      </w:r>
      <w:r w:rsidR="00F81CE7" w:rsidRPr="009A3E18">
        <w:rPr>
          <w:rFonts w:asciiTheme="majorBidi" w:hAnsiTheme="majorBidi" w:cstheme="majorBidi"/>
        </w:rPr>
        <w:br/>
        <w:t xml:space="preserve">This script provides </w:t>
      </w:r>
      <w:r w:rsidR="0030356E" w:rsidRPr="009A3E18">
        <w:rPr>
          <w:rFonts w:asciiTheme="majorBidi" w:hAnsiTheme="majorBidi" w:cstheme="majorBidi"/>
        </w:rPr>
        <w:t>all</w:t>
      </w:r>
      <w:r w:rsidR="00F81CE7" w:rsidRPr="009A3E18">
        <w:rPr>
          <w:rFonts w:asciiTheme="majorBidi" w:hAnsiTheme="majorBidi" w:cstheme="majorBidi"/>
        </w:rPr>
        <w:t xml:space="preserve"> the operations required to handle Landsat 8 and Sentinel-1 imagery, including normalization, filtering, thresholding, and image production. It serves as the foundation for the anomaly detection system proposed in this project.</w:t>
      </w:r>
      <w:r w:rsidR="00F81CE7" w:rsidRPr="009A3E18">
        <w:rPr>
          <w:rFonts w:asciiTheme="majorBidi" w:hAnsiTheme="majorBidi" w:cstheme="majorBidi"/>
        </w:rPr>
        <w:br/>
      </w:r>
      <w:r w:rsidR="00F81CE7" w:rsidRPr="009A3E18">
        <w:rPr>
          <w:rFonts w:asciiTheme="majorBidi" w:hAnsiTheme="majorBidi" w:cstheme="majorBidi"/>
        </w:rPr>
        <w:br/>
        <w:t xml:space="preserve">To provide clarity and continuity, the code isn't included </w:t>
      </w:r>
      <w:r w:rsidR="0030356E" w:rsidRPr="009A3E18">
        <w:rPr>
          <w:rFonts w:asciiTheme="majorBidi" w:hAnsiTheme="majorBidi" w:cstheme="majorBidi"/>
        </w:rPr>
        <w:t>here but</w:t>
      </w:r>
      <w:r w:rsidR="00F81CE7" w:rsidRPr="009A3E18">
        <w:rPr>
          <w:rFonts w:asciiTheme="majorBidi" w:hAnsiTheme="majorBidi" w:cstheme="majorBidi"/>
        </w:rPr>
        <w:t xml:space="preserve"> is available and has been submitted in the project folder alongside this report.</w:t>
      </w:r>
    </w:p>
    <w:sectPr w:rsidR="005A32EE" w:rsidRPr="009A3E18" w:rsidSect="004B4AB0">
      <w:headerReference w:type="default" r:id="rId38"/>
      <w:footerReference w:type="default" r:id="rId39"/>
      <w:pgSz w:w="12240" w:h="15840"/>
      <w:pgMar w:top="851" w:right="1134" w:bottom="851"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295D2" w14:textId="77777777" w:rsidR="00CB089A" w:rsidRDefault="00CB089A" w:rsidP="00242026">
      <w:r>
        <w:separator/>
      </w:r>
    </w:p>
  </w:endnote>
  <w:endnote w:type="continuationSeparator" w:id="0">
    <w:p w14:paraId="37FFB005" w14:textId="77777777" w:rsidR="00CB089A" w:rsidRDefault="00CB089A" w:rsidP="00242026">
      <w:r>
        <w:continuationSeparator/>
      </w:r>
    </w:p>
  </w:endnote>
  <w:endnote w:type="continuationNotice" w:id="1">
    <w:p w14:paraId="7FAECD03" w14:textId="77777777" w:rsidR="00CB089A" w:rsidRDefault="00CB08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rial,Bold">
    <w:altName w:val="Arial"/>
    <w:panose1 w:val="020B0604020202020204"/>
    <w:charset w:val="00"/>
    <w:family w:val="swiss"/>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B2"/>
    <w:family w:val="roman"/>
    <w:pitch w:val="variable"/>
    <w:sig w:usb0="00002003" w:usb1="80000000" w:usb2="00000008" w:usb3="00000000" w:csb0="00000041"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2310448"/>
      <w:docPartObj>
        <w:docPartGallery w:val="Page Numbers (Bottom of Page)"/>
        <w:docPartUnique/>
      </w:docPartObj>
    </w:sdtPr>
    <w:sdtEndPr>
      <w:rPr>
        <w:noProof/>
      </w:rPr>
    </w:sdtEndPr>
    <w:sdtContent>
      <w:p w14:paraId="44732F1C" w14:textId="77777777" w:rsidR="00BB4995" w:rsidRDefault="00BB4995">
        <w:pPr>
          <w:pStyle w:val="Footer"/>
        </w:pPr>
        <w:r>
          <w:t xml:space="preserve">Page | </w:t>
        </w:r>
        <w:r>
          <w:fldChar w:fldCharType="begin"/>
        </w:r>
        <w:r>
          <w:instrText xml:space="preserve"> PAGE  \* MERGEFORMAT </w:instrText>
        </w:r>
        <w:r>
          <w:fldChar w:fldCharType="separate"/>
        </w:r>
        <w:r>
          <w:rPr>
            <w:noProof/>
          </w:rPr>
          <w:t>iii</w:t>
        </w:r>
        <w:r>
          <w:fldChar w:fldCharType="end"/>
        </w:r>
      </w:p>
    </w:sdtContent>
  </w:sdt>
  <w:p w14:paraId="11E318B8" w14:textId="77777777" w:rsidR="00BB4995" w:rsidRDefault="00BB49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9979192"/>
      <w:docPartObj>
        <w:docPartGallery w:val="Page Numbers (Bottom of Page)"/>
        <w:docPartUnique/>
      </w:docPartObj>
    </w:sdtPr>
    <w:sdtEndPr>
      <w:rPr>
        <w:noProof/>
      </w:rPr>
    </w:sdtEndPr>
    <w:sdtContent>
      <w:p w14:paraId="27C6FDDC" w14:textId="77777777" w:rsidR="009A3E18" w:rsidRDefault="009A3E18">
        <w:pPr>
          <w:pStyle w:val="Footer"/>
        </w:pPr>
      </w:p>
      <w:p w14:paraId="5FE4876F" w14:textId="6378AE63" w:rsidR="007E0FC7" w:rsidRDefault="007E0FC7">
        <w:pPr>
          <w:pStyle w:val="Footer"/>
        </w:pPr>
        <w:r>
          <w:t xml:space="preserve">Page | </w:t>
        </w:r>
        <w:r w:rsidR="006A5B00">
          <w:fldChar w:fldCharType="begin"/>
        </w:r>
        <w:r w:rsidR="006A5B00">
          <w:instrText xml:space="preserve"> PAGE  \* MERGEFORMAT </w:instrText>
        </w:r>
        <w:r w:rsidR="006A5B00">
          <w:fldChar w:fldCharType="separate"/>
        </w:r>
        <w:r w:rsidR="006A5B00">
          <w:rPr>
            <w:noProof/>
          </w:rPr>
          <w:t>iii</w:t>
        </w:r>
        <w:r w:rsidR="006A5B00">
          <w:fldChar w:fldCharType="end"/>
        </w:r>
      </w:p>
    </w:sdtContent>
  </w:sdt>
  <w:p w14:paraId="5D2C976C" w14:textId="77777777" w:rsidR="007E0FC7" w:rsidRDefault="007E0F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1F660" w14:textId="77777777" w:rsidR="00CB089A" w:rsidRDefault="00CB089A" w:rsidP="00242026">
      <w:r>
        <w:separator/>
      </w:r>
    </w:p>
  </w:footnote>
  <w:footnote w:type="continuationSeparator" w:id="0">
    <w:p w14:paraId="504F7470" w14:textId="77777777" w:rsidR="00CB089A" w:rsidRDefault="00CB089A" w:rsidP="00242026">
      <w:r>
        <w:continuationSeparator/>
      </w:r>
    </w:p>
  </w:footnote>
  <w:footnote w:type="continuationNotice" w:id="1">
    <w:p w14:paraId="1C47CE1E" w14:textId="77777777" w:rsidR="00CB089A" w:rsidRDefault="00CB089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2E314" w14:textId="77777777" w:rsidR="00BB4995" w:rsidRDefault="00BB4995">
    <w:pPr>
      <w:pStyle w:val="Header"/>
    </w:pPr>
    <w:r>
      <w:rPr>
        <w:noProof/>
      </w:rPr>
      <w:drawing>
        <wp:inline distT="0" distB="0" distL="0" distR="0" wp14:anchorId="122F5E6B" wp14:editId="3E45DDA0">
          <wp:extent cx="6332220" cy="1058545"/>
          <wp:effectExtent l="0" t="0" r="5080" b="0"/>
          <wp:docPr id="73881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35126" name="Picture 825635126"/>
                  <pic:cNvPicPr/>
                </pic:nvPicPr>
                <pic:blipFill>
                  <a:blip r:embed="rId1">
                    <a:extLst>
                      <a:ext uri="{28A0092B-C50C-407E-A947-70E740481C1C}">
                        <a14:useLocalDpi xmlns:a14="http://schemas.microsoft.com/office/drawing/2010/main" val="0"/>
                      </a:ext>
                    </a:extLst>
                  </a:blip>
                  <a:stretch>
                    <a:fillRect/>
                  </a:stretch>
                </pic:blipFill>
                <pic:spPr>
                  <a:xfrm>
                    <a:off x="0" y="0"/>
                    <a:ext cx="6332220" cy="1058545"/>
                  </a:xfrm>
                  <a:prstGeom prst="rect">
                    <a:avLst/>
                  </a:prstGeom>
                </pic:spPr>
              </pic:pic>
            </a:graphicData>
          </a:graphic>
        </wp:inline>
      </w:drawing>
    </w:r>
  </w:p>
  <w:p w14:paraId="683E3A26" w14:textId="77777777" w:rsidR="00BB4995" w:rsidRDefault="00BB49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E68B3" w14:textId="241EE6D5" w:rsidR="006A5B00" w:rsidRDefault="006A5B00">
    <w:pPr>
      <w:pStyle w:val="Header"/>
    </w:pPr>
    <w:r>
      <w:rPr>
        <w:noProof/>
      </w:rPr>
      <w:drawing>
        <wp:inline distT="0" distB="0" distL="0" distR="0" wp14:anchorId="508A2D74" wp14:editId="3F15C571">
          <wp:extent cx="6332220" cy="1058545"/>
          <wp:effectExtent l="0" t="0" r="5080" b="0"/>
          <wp:docPr id="82563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35126" name="Picture 825635126"/>
                  <pic:cNvPicPr/>
                </pic:nvPicPr>
                <pic:blipFill>
                  <a:blip r:embed="rId1">
                    <a:extLst>
                      <a:ext uri="{28A0092B-C50C-407E-A947-70E740481C1C}">
                        <a14:useLocalDpi xmlns:a14="http://schemas.microsoft.com/office/drawing/2010/main" val="0"/>
                      </a:ext>
                    </a:extLst>
                  </a:blip>
                  <a:stretch>
                    <a:fillRect/>
                  </a:stretch>
                </pic:blipFill>
                <pic:spPr>
                  <a:xfrm>
                    <a:off x="0" y="0"/>
                    <a:ext cx="6332220" cy="1058545"/>
                  </a:xfrm>
                  <a:prstGeom prst="rect">
                    <a:avLst/>
                  </a:prstGeom>
                </pic:spPr>
              </pic:pic>
            </a:graphicData>
          </a:graphic>
        </wp:inline>
      </w:drawing>
    </w:r>
  </w:p>
  <w:p w14:paraId="5DC21829" w14:textId="77777777" w:rsidR="00F66368" w:rsidRDefault="00F66368">
    <w:pPr>
      <w:pStyle w:val="Header"/>
    </w:pPr>
  </w:p>
</w:hdr>
</file>

<file path=word/intelligence2.xml><?xml version="1.0" encoding="utf-8"?>
<int2:intelligence xmlns:int2="http://schemas.microsoft.com/office/intelligence/2020/intelligence" xmlns:oel="http://schemas.microsoft.com/office/2019/extlst">
  <int2:observations>
    <int2:textHash int2:hashCode="Yd9dnVBflnHovP" int2:id="o4TUPTW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75EB5"/>
    <w:multiLevelType w:val="hybridMultilevel"/>
    <w:tmpl w:val="699CE324"/>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A12590"/>
    <w:multiLevelType w:val="hybridMultilevel"/>
    <w:tmpl w:val="8B664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4637E5"/>
    <w:multiLevelType w:val="hybridMultilevel"/>
    <w:tmpl w:val="3432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EC1E51"/>
    <w:multiLevelType w:val="hybridMultilevel"/>
    <w:tmpl w:val="9E1AD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0A1E84"/>
    <w:multiLevelType w:val="hybridMultilevel"/>
    <w:tmpl w:val="D8501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855EEE"/>
    <w:multiLevelType w:val="hybridMultilevel"/>
    <w:tmpl w:val="26560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AD5BCB"/>
    <w:multiLevelType w:val="hybridMultilevel"/>
    <w:tmpl w:val="20AE17E4"/>
    <w:lvl w:ilvl="0" w:tplc="F8F8EFC6">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7209F8"/>
    <w:multiLevelType w:val="hybridMultilevel"/>
    <w:tmpl w:val="25A82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031E50"/>
    <w:multiLevelType w:val="hybridMultilevel"/>
    <w:tmpl w:val="651C4ED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C5B1F74"/>
    <w:multiLevelType w:val="hybridMultilevel"/>
    <w:tmpl w:val="DBC81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2509A6"/>
    <w:multiLevelType w:val="hybridMultilevel"/>
    <w:tmpl w:val="A546F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993686"/>
    <w:multiLevelType w:val="hybridMultilevel"/>
    <w:tmpl w:val="20EEA786"/>
    <w:lvl w:ilvl="0" w:tplc="72EC3812">
      <w:start w:val="1"/>
      <w:numFmt w:val="bullet"/>
      <w:pStyle w:val="Lis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A8D4941"/>
    <w:multiLevelType w:val="multilevel"/>
    <w:tmpl w:val="85741D3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505363900">
    <w:abstractNumId w:val="11"/>
  </w:num>
  <w:num w:numId="2" w16cid:durableId="809634327">
    <w:abstractNumId w:val="12"/>
  </w:num>
  <w:num w:numId="3" w16cid:durableId="2088452888">
    <w:abstractNumId w:val="2"/>
  </w:num>
  <w:num w:numId="4" w16cid:durableId="117725684">
    <w:abstractNumId w:val="5"/>
  </w:num>
  <w:num w:numId="5" w16cid:durableId="17659148">
    <w:abstractNumId w:val="1"/>
  </w:num>
  <w:num w:numId="6" w16cid:durableId="2094743295">
    <w:abstractNumId w:val="9"/>
  </w:num>
  <w:num w:numId="7" w16cid:durableId="1539928859">
    <w:abstractNumId w:val="3"/>
  </w:num>
  <w:num w:numId="8" w16cid:durableId="1058431407">
    <w:abstractNumId w:val="7"/>
  </w:num>
  <w:num w:numId="9" w16cid:durableId="1568540536">
    <w:abstractNumId w:val="4"/>
  </w:num>
  <w:num w:numId="10" w16cid:durableId="1031372537">
    <w:abstractNumId w:val="10"/>
  </w:num>
  <w:num w:numId="11" w16cid:durableId="246423474">
    <w:abstractNumId w:val="8"/>
  </w:num>
  <w:num w:numId="12" w16cid:durableId="1550144889">
    <w:abstractNumId w:val="0"/>
  </w:num>
  <w:num w:numId="13" w16cid:durableId="812941220">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activeWritingStyle w:appName="MSWord" w:lang="en-US" w:vendorID="64" w:dllVersion="0" w:nlCheck="1" w:checkStyle="0"/>
  <w:activeWritingStyle w:appName="MSWord" w:lang="ar-SA" w:vendorID="64" w:dllVersion="0"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MyIEEE&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aaet55t53ssspzep5xfv2v9gazpw5rrs9az9&quot;&gt;My EndNote Library&lt;record-ids&gt;&lt;item&gt;2&lt;/item&gt;&lt;item&gt;3&lt;/item&gt;&lt;item&gt;4&lt;/item&gt;&lt;item&gt;5&lt;/item&gt;&lt;/record-ids&gt;&lt;/item&gt;&lt;/Libraries&gt;"/>
  </w:docVars>
  <w:rsids>
    <w:rsidRoot w:val="00DD1765"/>
    <w:rsid w:val="0000195F"/>
    <w:rsid w:val="00003538"/>
    <w:rsid w:val="000037E0"/>
    <w:rsid w:val="000065B7"/>
    <w:rsid w:val="000068A9"/>
    <w:rsid w:val="0001025D"/>
    <w:rsid w:val="00011097"/>
    <w:rsid w:val="0001214F"/>
    <w:rsid w:val="00012BCC"/>
    <w:rsid w:val="00020F59"/>
    <w:rsid w:val="00022DD8"/>
    <w:rsid w:val="00023E1B"/>
    <w:rsid w:val="00025DAF"/>
    <w:rsid w:val="000263E4"/>
    <w:rsid w:val="00033256"/>
    <w:rsid w:val="00037CBF"/>
    <w:rsid w:val="00054D8A"/>
    <w:rsid w:val="0005608F"/>
    <w:rsid w:val="0006536F"/>
    <w:rsid w:val="00070791"/>
    <w:rsid w:val="00076784"/>
    <w:rsid w:val="000776C9"/>
    <w:rsid w:val="00077A88"/>
    <w:rsid w:val="0008180E"/>
    <w:rsid w:val="00083DBA"/>
    <w:rsid w:val="00086BB6"/>
    <w:rsid w:val="00090675"/>
    <w:rsid w:val="00093F87"/>
    <w:rsid w:val="00097ECC"/>
    <w:rsid w:val="000A29C0"/>
    <w:rsid w:val="000B4E91"/>
    <w:rsid w:val="000C13C9"/>
    <w:rsid w:val="000C51CE"/>
    <w:rsid w:val="000C6F5F"/>
    <w:rsid w:val="000E4696"/>
    <w:rsid w:val="000F014D"/>
    <w:rsid w:val="000F156A"/>
    <w:rsid w:val="000F6889"/>
    <w:rsid w:val="000F700C"/>
    <w:rsid w:val="000F7726"/>
    <w:rsid w:val="000F7D78"/>
    <w:rsid w:val="000F7F95"/>
    <w:rsid w:val="00113D85"/>
    <w:rsid w:val="0011695C"/>
    <w:rsid w:val="00117D8D"/>
    <w:rsid w:val="00117ECB"/>
    <w:rsid w:val="00120217"/>
    <w:rsid w:val="00121695"/>
    <w:rsid w:val="00121897"/>
    <w:rsid w:val="00124381"/>
    <w:rsid w:val="001358EE"/>
    <w:rsid w:val="00135F1E"/>
    <w:rsid w:val="0014668C"/>
    <w:rsid w:val="001605D0"/>
    <w:rsid w:val="0016519F"/>
    <w:rsid w:val="00177882"/>
    <w:rsid w:val="00196016"/>
    <w:rsid w:val="001A1327"/>
    <w:rsid w:val="001A2848"/>
    <w:rsid w:val="001A4222"/>
    <w:rsid w:val="001A4ABD"/>
    <w:rsid w:val="001B1AEC"/>
    <w:rsid w:val="001B310E"/>
    <w:rsid w:val="001B5946"/>
    <w:rsid w:val="001B5C86"/>
    <w:rsid w:val="001B6E05"/>
    <w:rsid w:val="001B75EA"/>
    <w:rsid w:val="001C1CDB"/>
    <w:rsid w:val="001E399A"/>
    <w:rsid w:val="001E4834"/>
    <w:rsid w:val="001F0A38"/>
    <w:rsid w:val="001F5E1F"/>
    <w:rsid w:val="001F5FF0"/>
    <w:rsid w:val="001F6BB9"/>
    <w:rsid w:val="0020457D"/>
    <w:rsid w:val="002069CA"/>
    <w:rsid w:val="00217AB7"/>
    <w:rsid w:val="002233F2"/>
    <w:rsid w:val="00227D04"/>
    <w:rsid w:val="002317AB"/>
    <w:rsid w:val="00232898"/>
    <w:rsid w:val="00233BA2"/>
    <w:rsid w:val="00234AC6"/>
    <w:rsid w:val="002416C9"/>
    <w:rsid w:val="00241CAF"/>
    <w:rsid w:val="00242019"/>
    <w:rsid w:val="00242026"/>
    <w:rsid w:val="00245A57"/>
    <w:rsid w:val="00246683"/>
    <w:rsid w:val="00250781"/>
    <w:rsid w:val="0025334A"/>
    <w:rsid w:val="0025450A"/>
    <w:rsid w:val="00262705"/>
    <w:rsid w:val="002662DC"/>
    <w:rsid w:val="002724B0"/>
    <w:rsid w:val="002779D3"/>
    <w:rsid w:val="00285920"/>
    <w:rsid w:val="0029339F"/>
    <w:rsid w:val="00293519"/>
    <w:rsid w:val="002959B0"/>
    <w:rsid w:val="00296697"/>
    <w:rsid w:val="00297A11"/>
    <w:rsid w:val="002A042B"/>
    <w:rsid w:val="002A1F0F"/>
    <w:rsid w:val="002B0C3E"/>
    <w:rsid w:val="002C30DC"/>
    <w:rsid w:val="002C566E"/>
    <w:rsid w:val="002D3D79"/>
    <w:rsid w:val="002E2A75"/>
    <w:rsid w:val="002E2F2D"/>
    <w:rsid w:val="002E5FAF"/>
    <w:rsid w:val="002E64CB"/>
    <w:rsid w:val="002E6A56"/>
    <w:rsid w:val="002E76E7"/>
    <w:rsid w:val="0030356E"/>
    <w:rsid w:val="00304FFE"/>
    <w:rsid w:val="00306EB7"/>
    <w:rsid w:val="00314898"/>
    <w:rsid w:val="00314A0A"/>
    <w:rsid w:val="0032115B"/>
    <w:rsid w:val="003218FD"/>
    <w:rsid w:val="00326FA3"/>
    <w:rsid w:val="00336303"/>
    <w:rsid w:val="00345161"/>
    <w:rsid w:val="00350963"/>
    <w:rsid w:val="0035237F"/>
    <w:rsid w:val="00360E53"/>
    <w:rsid w:val="00362856"/>
    <w:rsid w:val="00365788"/>
    <w:rsid w:val="00371B6B"/>
    <w:rsid w:val="003720D5"/>
    <w:rsid w:val="0037340D"/>
    <w:rsid w:val="00374654"/>
    <w:rsid w:val="00380CB6"/>
    <w:rsid w:val="00382D01"/>
    <w:rsid w:val="003918F2"/>
    <w:rsid w:val="003B349B"/>
    <w:rsid w:val="003B5398"/>
    <w:rsid w:val="003C42D7"/>
    <w:rsid w:val="003C7618"/>
    <w:rsid w:val="003D1416"/>
    <w:rsid w:val="003D1700"/>
    <w:rsid w:val="003E5178"/>
    <w:rsid w:val="003F1843"/>
    <w:rsid w:val="004077E7"/>
    <w:rsid w:val="00410719"/>
    <w:rsid w:val="00412F03"/>
    <w:rsid w:val="00424F05"/>
    <w:rsid w:val="004347E4"/>
    <w:rsid w:val="00437C0C"/>
    <w:rsid w:val="00443359"/>
    <w:rsid w:val="00447B87"/>
    <w:rsid w:val="00451978"/>
    <w:rsid w:val="004530C7"/>
    <w:rsid w:val="00453AE7"/>
    <w:rsid w:val="004555C7"/>
    <w:rsid w:val="004566D8"/>
    <w:rsid w:val="00466490"/>
    <w:rsid w:val="00475EBF"/>
    <w:rsid w:val="00477D62"/>
    <w:rsid w:val="00482B8F"/>
    <w:rsid w:val="00486836"/>
    <w:rsid w:val="004901B8"/>
    <w:rsid w:val="00495F97"/>
    <w:rsid w:val="004A112D"/>
    <w:rsid w:val="004A3B68"/>
    <w:rsid w:val="004A469E"/>
    <w:rsid w:val="004A53F0"/>
    <w:rsid w:val="004A7FED"/>
    <w:rsid w:val="004B4AB0"/>
    <w:rsid w:val="004B62AA"/>
    <w:rsid w:val="004C01A6"/>
    <w:rsid w:val="004C1487"/>
    <w:rsid w:val="004C1C28"/>
    <w:rsid w:val="004C3773"/>
    <w:rsid w:val="004C572A"/>
    <w:rsid w:val="004C5873"/>
    <w:rsid w:val="004C5EC1"/>
    <w:rsid w:val="004D05C0"/>
    <w:rsid w:val="004D1532"/>
    <w:rsid w:val="004E6689"/>
    <w:rsid w:val="004F0264"/>
    <w:rsid w:val="00500130"/>
    <w:rsid w:val="00500DF7"/>
    <w:rsid w:val="0050203D"/>
    <w:rsid w:val="005044E3"/>
    <w:rsid w:val="00510867"/>
    <w:rsid w:val="00516150"/>
    <w:rsid w:val="00516879"/>
    <w:rsid w:val="005220B5"/>
    <w:rsid w:val="005354A3"/>
    <w:rsid w:val="005357B6"/>
    <w:rsid w:val="00540862"/>
    <w:rsid w:val="005441CC"/>
    <w:rsid w:val="005456BE"/>
    <w:rsid w:val="00547638"/>
    <w:rsid w:val="00547CC9"/>
    <w:rsid w:val="00553CBC"/>
    <w:rsid w:val="00554574"/>
    <w:rsid w:val="00566293"/>
    <w:rsid w:val="00566975"/>
    <w:rsid w:val="00572647"/>
    <w:rsid w:val="00572669"/>
    <w:rsid w:val="0057284C"/>
    <w:rsid w:val="00581C6C"/>
    <w:rsid w:val="005877F5"/>
    <w:rsid w:val="0059147B"/>
    <w:rsid w:val="005A116B"/>
    <w:rsid w:val="005A32EE"/>
    <w:rsid w:val="005A4E38"/>
    <w:rsid w:val="005A763F"/>
    <w:rsid w:val="005B16F8"/>
    <w:rsid w:val="005B6DE9"/>
    <w:rsid w:val="005B7528"/>
    <w:rsid w:val="005C590C"/>
    <w:rsid w:val="005C769A"/>
    <w:rsid w:val="005D1F9E"/>
    <w:rsid w:val="005D5E63"/>
    <w:rsid w:val="005D6EEE"/>
    <w:rsid w:val="005E0F42"/>
    <w:rsid w:val="005E28CE"/>
    <w:rsid w:val="005E4601"/>
    <w:rsid w:val="005F3843"/>
    <w:rsid w:val="005F79BD"/>
    <w:rsid w:val="006029B8"/>
    <w:rsid w:val="00605716"/>
    <w:rsid w:val="00607A9B"/>
    <w:rsid w:val="006101EC"/>
    <w:rsid w:val="006142C4"/>
    <w:rsid w:val="006159B5"/>
    <w:rsid w:val="00615ADE"/>
    <w:rsid w:val="00637835"/>
    <w:rsid w:val="00642900"/>
    <w:rsid w:val="00644F4B"/>
    <w:rsid w:val="00663DFD"/>
    <w:rsid w:val="00664481"/>
    <w:rsid w:val="00665E39"/>
    <w:rsid w:val="006700D6"/>
    <w:rsid w:val="00670F93"/>
    <w:rsid w:val="006722C7"/>
    <w:rsid w:val="00681925"/>
    <w:rsid w:val="00683905"/>
    <w:rsid w:val="00690840"/>
    <w:rsid w:val="006937F0"/>
    <w:rsid w:val="00693AD0"/>
    <w:rsid w:val="00693ADB"/>
    <w:rsid w:val="00694F76"/>
    <w:rsid w:val="00697E69"/>
    <w:rsid w:val="006A350C"/>
    <w:rsid w:val="006A50A5"/>
    <w:rsid w:val="006A5B00"/>
    <w:rsid w:val="006B22C2"/>
    <w:rsid w:val="006B27BB"/>
    <w:rsid w:val="006B3D16"/>
    <w:rsid w:val="006B7D9C"/>
    <w:rsid w:val="006C0B01"/>
    <w:rsid w:val="006C1D88"/>
    <w:rsid w:val="006D1341"/>
    <w:rsid w:val="006E4942"/>
    <w:rsid w:val="006E540D"/>
    <w:rsid w:val="006F4503"/>
    <w:rsid w:val="00705771"/>
    <w:rsid w:val="00705A88"/>
    <w:rsid w:val="00713408"/>
    <w:rsid w:val="007137E1"/>
    <w:rsid w:val="00715229"/>
    <w:rsid w:val="00720CE2"/>
    <w:rsid w:val="00730078"/>
    <w:rsid w:val="007369BA"/>
    <w:rsid w:val="00736FDD"/>
    <w:rsid w:val="0074562A"/>
    <w:rsid w:val="00745DD4"/>
    <w:rsid w:val="00747B6F"/>
    <w:rsid w:val="0076440D"/>
    <w:rsid w:val="00772E21"/>
    <w:rsid w:val="00773C20"/>
    <w:rsid w:val="00773F17"/>
    <w:rsid w:val="007770EE"/>
    <w:rsid w:val="007801D9"/>
    <w:rsid w:val="00780F7B"/>
    <w:rsid w:val="0078337E"/>
    <w:rsid w:val="00783C76"/>
    <w:rsid w:val="007844BE"/>
    <w:rsid w:val="0078660F"/>
    <w:rsid w:val="00795DBA"/>
    <w:rsid w:val="007B37B8"/>
    <w:rsid w:val="007B74A6"/>
    <w:rsid w:val="007C314E"/>
    <w:rsid w:val="007C7965"/>
    <w:rsid w:val="007C7CD5"/>
    <w:rsid w:val="007E055E"/>
    <w:rsid w:val="007E0FC7"/>
    <w:rsid w:val="007E13CB"/>
    <w:rsid w:val="007E2C32"/>
    <w:rsid w:val="007E3B73"/>
    <w:rsid w:val="007E60AF"/>
    <w:rsid w:val="007F2070"/>
    <w:rsid w:val="007F39CA"/>
    <w:rsid w:val="007F4DBE"/>
    <w:rsid w:val="007F5F5A"/>
    <w:rsid w:val="008004F2"/>
    <w:rsid w:val="00806D5D"/>
    <w:rsid w:val="0080711D"/>
    <w:rsid w:val="008077F7"/>
    <w:rsid w:val="00811C88"/>
    <w:rsid w:val="00812C63"/>
    <w:rsid w:val="00812E9E"/>
    <w:rsid w:val="00814267"/>
    <w:rsid w:val="00817AA9"/>
    <w:rsid w:val="00826439"/>
    <w:rsid w:val="008266EF"/>
    <w:rsid w:val="00826A36"/>
    <w:rsid w:val="00831794"/>
    <w:rsid w:val="00832C0C"/>
    <w:rsid w:val="00833BE0"/>
    <w:rsid w:val="008400B6"/>
    <w:rsid w:val="00842E3C"/>
    <w:rsid w:val="00843F6F"/>
    <w:rsid w:val="00853066"/>
    <w:rsid w:val="00853996"/>
    <w:rsid w:val="00857435"/>
    <w:rsid w:val="00864AA6"/>
    <w:rsid w:val="00865D9E"/>
    <w:rsid w:val="00866ABF"/>
    <w:rsid w:val="00866B45"/>
    <w:rsid w:val="008726AC"/>
    <w:rsid w:val="00872935"/>
    <w:rsid w:val="0087572A"/>
    <w:rsid w:val="008771DE"/>
    <w:rsid w:val="0088179F"/>
    <w:rsid w:val="0088477D"/>
    <w:rsid w:val="00891817"/>
    <w:rsid w:val="00891E3D"/>
    <w:rsid w:val="0089FE75"/>
    <w:rsid w:val="008A2044"/>
    <w:rsid w:val="008A52F0"/>
    <w:rsid w:val="008B17E2"/>
    <w:rsid w:val="008B4198"/>
    <w:rsid w:val="008C3B07"/>
    <w:rsid w:val="008C60F6"/>
    <w:rsid w:val="008D1355"/>
    <w:rsid w:val="008D5D3B"/>
    <w:rsid w:val="008E1AEF"/>
    <w:rsid w:val="008E3C4D"/>
    <w:rsid w:val="008E73BD"/>
    <w:rsid w:val="008F3000"/>
    <w:rsid w:val="008F51C5"/>
    <w:rsid w:val="008F5B8F"/>
    <w:rsid w:val="008F6542"/>
    <w:rsid w:val="00910272"/>
    <w:rsid w:val="00912BCD"/>
    <w:rsid w:val="00913B34"/>
    <w:rsid w:val="00917249"/>
    <w:rsid w:val="00917FF8"/>
    <w:rsid w:val="0094427D"/>
    <w:rsid w:val="009467B4"/>
    <w:rsid w:val="00946940"/>
    <w:rsid w:val="0096553D"/>
    <w:rsid w:val="0096680E"/>
    <w:rsid w:val="009678CB"/>
    <w:rsid w:val="00984CB0"/>
    <w:rsid w:val="009A3423"/>
    <w:rsid w:val="009A3E18"/>
    <w:rsid w:val="009A6E36"/>
    <w:rsid w:val="009B6019"/>
    <w:rsid w:val="009B77B6"/>
    <w:rsid w:val="009C5CE2"/>
    <w:rsid w:val="009D4667"/>
    <w:rsid w:val="009E3850"/>
    <w:rsid w:val="00A02A38"/>
    <w:rsid w:val="00A04C4E"/>
    <w:rsid w:val="00A26498"/>
    <w:rsid w:val="00A3362B"/>
    <w:rsid w:val="00A3494E"/>
    <w:rsid w:val="00A5129B"/>
    <w:rsid w:val="00A5189F"/>
    <w:rsid w:val="00A54399"/>
    <w:rsid w:val="00A555A8"/>
    <w:rsid w:val="00A56B49"/>
    <w:rsid w:val="00A607BB"/>
    <w:rsid w:val="00A67EAC"/>
    <w:rsid w:val="00A710A9"/>
    <w:rsid w:val="00A715DE"/>
    <w:rsid w:val="00A758D1"/>
    <w:rsid w:val="00A76D97"/>
    <w:rsid w:val="00A81437"/>
    <w:rsid w:val="00A95D66"/>
    <w:rsid w:val="00AA2382"/>
    <w:rsid w:val="00AA3DC8"/>
    <w:rsid w:val="00AA6D8E"/>
    <w:rsid w:val="00AB18B8"/>
    <w:rsid w:val="00AB2E7E"/>
    <w:rsid w:val="00AB33BC"/>
    <w:rsid w:val="00AB52CC"/>
    <w:rsid w:val="00AC013E"/>
    <w:rsid w:val="00AC42D3"/>
    <w:rsid w:val="00AC68BB"/>
    <w:rsid w:val="00AD34CA"/>
    <w:rsid w:val="00AD4EBB"/>
    <w:rsid w:val="00AD51DE"/>
    <w:rsid w:val="00AE0D25"/>
    <w:rsid w:val="00AE572F"/>
    <w:rsid w:val="00AF2EA8"/>
    <w:rsid w:val="00AF31A6"/>
    <w:rsid w:val="00B00E33"/>
    <w:rsid w:val="00B01658"/>
    <w:rsid w:val="00B12B53"/>
    <w:rsid w:val="00B34859"/>
    <w:rsid w:val="00B4553D"/>
    <w:rsid w:val="00B46E31"/>
    <w:rsid w:val="00B47EFF"/>
    <w:rsid w:val="00B6263E"/>
    <w:rsid w:val="00B76CE9"/>
    <w:rsid w:val="00B77326"/>
    <w:rsid w:val="00B81835"/>
    <w:rsid w:val="00B8792A"/>
    <w:rsid w:val="00B968E3"/>
    <w:rsid w:val="00B97675"/>
    <w:rsid w:val="00BB4309"/>
    <w:rsid w:val="00BB4995"/>
    <w:rsid w:val="00BB50E0"/>
    <w:rsid w:val="00BC5B94"/>
    <w:rsid w:val="00BC6595"/>
    <w:rsid w:val="00BC65B0"/>
    <w:rsid w:val="00BC6E28"/>
    <w:rsid w:val="00BD2851"/>
    <w:rsid w:val="00BD33FB"/>
    <w:rsid w:val="00BD3CCD"/>
    <w:rsid w:val="00BD70F8"/>
    <w:rsid w:val="00BD7885"/>
    <w:rsid w:val="00BF4A43"/>
    <w:rsid w:val="00BF4B92"/>
    <w:rsid w:val="00C03B2B"/>
    <w:rsid w:val="00C03CF5"/>
    <w:rsid w:val="00C0460F"/>
    <w:rsid w:val="00C13076"/>
    <w:rsid w:val="00C14065"/>
    <w:rsid w:val="00C17094"/>
    <w:rsid w:val="00C21BAD"/>
    <w:rsid w:val="00C2696A"/>
    <w:rsid w:val="00C50FE4"/>
    <w:rsid w:val="00C51009"/>
    <w:rsid w:val="00C51ECF"/>
    <w:rsid w:val="00C524A3"/>
    <w:rsid w:val="00C63D40"/>
    <w:rsid w:val="00C655B0"/>
    <w:rsid w:val="00C71FEB"/>
    <w:rsid w:val="00C72107"/>
    <w:rsid w:val="00C74AED"/>
    <w:rsid w:val="00C750FE"/>
    <w:rsid w:val="00C767D5"/>
    <w:rsid w:val="00C76EAE"/>
    <w:rsid w:val="00C81BD7"/>
    <w:rsid w:val="00C84566"/>
    <w:rsid w:val="00C87010"/>
    <w:rsid w:val="00C90758"/>
    <w:rsid w:val="00CA3447"/>
    <w:rsid w:val="00CA3953"/>
    <w:rsid w:val="00CA570F"/>
    <w:rsid w:val="00CB0769"/>
    <w:rsid w:val="00CB089A"/>
    <w:rsid w:val="00CB1615"/>
    <w:rsid w:val="00CB21E9"/>
    <w:rsid w:val="00CB6AEB"/>
    <w:rsid w:val="00CB7C00"/>
    <w:rsid w:val="00CC2C6C"/>
    <w:rsid w:val="00CC4092"/>
    <w:rsid w:val="00CD0BBD"/>
    <w:rsid w:val="00CE29E9"/>
    <w:rsid w:val="00CE45D8"/>
    <w:rsid w:val="00CE56AE"/>
    <w:rsid w:val="00CF4867"/>
    <w:rsid w:val="00CF684F"/>
    <w:rsid w:val="00D00BD9"/>
    <w:rsid w:val="00D10F2F"/>
    <w:rsid w:val="00D1348C"/>
    <w:rsid w:val="00D153AA"/>
    <w:rsid w:val="00D22AEE"/>
    <w:rsid w:val="00D23EE7"/>
    <w:rsid w:val="00D25E48"/>
    <w:rsid w:val="00D27B84"/>
    <w:rsid w:val="00D34E16"/>
    <w:rsid w:val="00D418E0"/>
    <w:rsid w:val="00D47F3A"/>
    <w:rsid w:val="00D50F1E"/>
    <w:rsid w:val="00D55902"/>
    <w:rsid w:val="00D57A12"/>
    <w:rsid w:val="00D70A60"/>
    <w:rsid w:val="00D75028"/>
    <w:rsid w:val="00D804C4"/>
    <w:rsid w:val="00D82108"/>
    <w:rsid w:val="00D92D28"/>
    <w:rsid w:val="00DA0448"/>
    <w:rsid w:val="00DA623C"/>
    <w:rsid w:val="00DB2F25"/>
    <w:rsid w:val="00DB57A3"/>
    <w:rsid w:val="00DC01A8"/>
    <w:rsid w:val="00DD1301"/>
    <w:rsid w:val="00DD1765"/>
    <w:rsid w:val="00DD40BC"/>
    <w:rsid w:val="00DE1BB7"/>
    <w:rsid w:val="00DF6398"/>
    <w:rsid w:val="00DF6CE4"/>
    <w:rsid w:val="00E00C01"/>
    <w:rsid w:val="00E01A99"/>
    <w:rsid w:val="00E05F2A"/>
    <w:rsid w:val="00E076D9"/>
    <w:rsid w:val="00E10270"/>
    <w:rsid w:val="00E1249B"/>
    <w:rsid w:val="00E1298B"/>
    <w:rsid w:val="00E209D4"/>
    <w:rsid w:val="00E223F6"/>
    <w:rsid w:val="00E2697D"/>
    <w:rsid w:val="00E354F0"/>
    <w:rsid w:val="00E41D20"/>
    <w:rsid w:val="00E427AA"/>
    <w:rsid w:val="00E42A95"/>
    <w:rsid w:val="00E4504A"/>
    <w:rsid w:val="00E45148"/>
    <w:rsid w:val="00E45461"/>
    <w:rsid w:val="00E47E35"/>
    <w:rsid w:val="00E51C71"/>
    <w:rsid w:val="00E54137"/>
    <w:rsid w:val="00E657CD"/>
    <w:rsid w:val="00E752B3"/>
    <w:rsid w:val="00E7727C"/>
    <w:rsid w:val="00EA02D7"/>
    <w:rsid w:val="00EA30D8"/>
    <w:rsid w:val="00EA3155"/>
    <w:rsid w:val="00EA35CD"/>
    <w:rsid w:val="00EB306E"/>
    <w:rsid w:val="00EC06E5"/>
    <w:rsid w:val="00EE3205"/>
    <w:rsid w:val="00EE5337"/>
    <w:rsid w:val="00EE5ADA"/>
    <w:rsid w:val="00EF2088"/>
    <w:rsid w:val="00EF3CE6"/>
    <w:rsid w:val="00F264DC"/>
    <w:rsid w:val="00F30BC7"/>
    <w:rsid w:val="00F33F83"/>
    <w:rsid w:val="00F412CF"/>
    <w:rsid w:val="00F4268B"/>
    <w:rsid w:val="00F42ACE"/>
    <w:rsid w:val="00F45E81"/>
    <w:rsid w:val="00F45FFB"/>
    <w:rsid w:val="00F47C96"/>
    <w:rsid w:val="00F5458A"/>
    <w:rsid w:val="00F60AB1"/>
    <w:rsid w:val="00F63CD7"/>
    <w:rsid w:val="00F6607E"/>
    <w:rsid w:val="00F66368"/>
    <w:rsid w:val="00F74AC1"/>
    <w:rsid w:val="00F81CE7"/>
    <w:rsid w:val="00F87CFC"/>
    <w:rsid w:val="00F9391E"/>
    <w:rsid w:val="00FA5142"/>
    <w:rsid w:val="00FB63F0"/>
    <w:rsid w:val="00FC0FC0"/>
    <w:rsid w:val="00FD262C"/>
    <w:rsid w:val="00FE518C"/>
    <w:rsid w:val="00FF62BB"/>
    <w:rsid w:val="02661FDF"/>
    <w:rsid w:val="04454DA0"/>
    <w:rsid w:val="0477AF24"/>
    <w:rsid w:val="05602EEB"/>
    <w:rsid w:val="0572D2F6"/>
    <w:rsid w:val="05D78F65"/>
    <w:rsid w:val="068C4CA6"/>
    <w:rsid w:val="073CCFBD"/>
    <w:rsid w:val="0C353FD9"/>
    <w:rsid w:val="0C6C9A61"/>
    <w:rsid w:val="0CAD9077"/>
    <w:rsid w:val="0EADFE60"/>
    <w:rsid w:val="0EC54877"/>
    <w:rsid w:val="111B1B45"/>
    <w:rsid w:val="1246319E"/>
    <w:rsid w:val="140566C2"/>
    <w:rsid w:val="143BAB7C"/>
    <w:rsid w:val="1490959B"/>
    <w:rsid w:val="15108666"/>
    <w:rsid w:val="154752B4"/>
    <w:rsid w:val="15868889"/>
    <w:rsid w:val="16761FFD"/>
    <w:rsid w:val="16FBA30A"/>
    <w:rsid w:val="17C9F149"/>
    <w:rsid w:val="1A4C4B89"/>
    <w:rsid w:val="1B4F5FAA"/>
    <w:rsid w:val="1D0D9E22"/>
    <w:rsid w:val="1D28B973"/>
    <w:rsid w:val="1E5A5F38"/>
    <w:rsid w:val="1F092C31"/>
    <w:rsid w:val="201BB5A4"/>
    <w:rsid w:val="222538B8"/>
    <w:rsid w:val="2284D71A"/>
    <w:rsid w:val="23D4F382"/>
    <w:rsid w:val="25212EDF"/>
    <w:rsid w:val="254C497F"/>
    <w:rsid w:val="25510DA4"/>
    <w:rsid w:val="26B28E71"/>
    <w:rsid w:val="26F06A5F"/>
    <w:rsid w:val="27F4A382"/>
    <w:rsid w:val="2808D679"/>
    <w:rsid w:val="28552237"/>
    <w:rsid w:val="2890D728"/>
    <w:rsid w:val="290F3641"/>
    <w:rsid w:val="291C006E"/>
    <w:rsid w:val="2939C0B8"/>
    <w:rsid w:val="2B2287FD"/>
    <w:rsid w:val="2D0D399B"/>
    <w:rsid w:val="2E1212A6"/>
    <w:rsid w:val="2E3830E8"/>
    <w:rsid w:val="2EBEB1A1"/>
    <w:rsid w:val="2F71E02A"/>
    <w:rsid w:val="2FF8DF09"/>
    <w:rsid w:val="317E48EA"/>
    <w:rsid w:val="3226D647"/>
    <w:rsid w:val="33CC0686"/>
    <w:rsid w:val="348B71C2"/>
    <w:rsid w:val="34C2A5FA"/>
    <w:rsid w:val="3811978A"/>
    <w:rsid w:val="3A2011A2"/>
    <w:rsid w:val="3D5C93CE"/>
    <w:rsid w:val="4130B026"/>
    <w:rsid w:val="41D1739E"/>
    <w:rsid w:val="440722AE"/>
    <w:rsid w:val="451B5D7D"/>
    <w:rsid w:val="45737419"/>
    <w:rsid w:val="474DC9CB"/>
    <w:rsid w:val="47C3A251"/>
    <w:rsid w:val="48C669BA"/>
    <w:rsid w:val="49B3B16E"/>
    <w:rsid w:val="4A90AE13"/>
    <w:rsid w:val="4E008A87"/>
    <w:rsid w:val="4E0B67FB"/>
    <w:rsid w:val="4E4FA99C"/>
    <w:rsid w:val="4F9D8481"/>
    <w:rsid w:val="5034E092"/>
    <w:rsid w:val="51B7CF92"/>
    <w:rsid w:val="5373206D"/>
    <w:rsid w:val="542CAC99"/>
    <w:rsid w:val="545F1F80"/>
    <w:rsid w:val="54920F4F"/>
    <w:rsid w:val="55737FF6"/>
    <w:rsid w:val="55D04DC5"/>
    <w:rsid w:val="572C6FBB"/>
    <w:rsid w:val="575CEF50"/>
    <w:rsid w:val="58271CC1"/>
    <w:rsid w:val="5A48D410"/>
    <w:rsid w:val="5AEDF3E7"/>
    <w:rsid w:val="5C9C86F7"/>
    <w:rsid w:val="5E0B29E6"/>
    <w:rsid w:val="5E9D7ABE"/>
    <w:rsid w:val="5F4E9FC9"/>
    <w:rsid w:val="5FC6E432"/>
    <w:rsid w:val="62C85DE1"/>
    <w:rsid w:val="64B83576"/>
    <w:rsid w:val="64C75BE8"/>
    <w:rsid w:val="6590556B"/>
    <w:rsid w:val="65F71E2F"/>
    <w:rsid w:val="67FEE005"/>
    <w:rsid w:val="6831DB60"/>
    <w:rsid w:val="6A51B418"/>
    <w:rsid w:val="6A89CDC4"/>
    <w:rsid w:val="6B0418AD"/>
    <w:rsid w:val="6B1CC317"/>
    <w:rsid w:val="6BDD5262"/>
    <w:rsid w:val="6C0FD49F"/>
    <w:rsid w:val="6C4000F0"/>
    <w:rsid w:val="6D69955B"/>
    <w:rsid w:val="6DA2BAC0"/>
    <w:rsid w:val="704CD9C3"/>
    <w:rsid w:val="70527FBF"/>
    <w:rsid w:val="70711916"/>
    <w:rsid w:val="72F8F0C3"/>
    <w:rsid w:val="733A1168"/>
    <w:rsid w:val="73BAD976"/>
    <w:rsid w:val="772F2E62"/>
    <w:rsid w:val="786C311F"/>
    <w:rsid w:val="78EF6B9A"/>
    <w:rsid w:val="794FE752"/>
    <w:rsid w:val="7BEB9D89"/>
    <w:rsid w:val="7CB61017"/>
    <w:rsid w:val="7DC63D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E608B0"/>
  <w15:docId w15:val="{0C536180-2B32-AF4E-BA1A-5BCB45CCF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body text"/>
    <w:qFormat/>
    <w:rsid w:val="00033256"/>
    <w:rPr>
      <w:sz w:val="22"/>
      <w:szCs w:val="24"/>
    </w:rPr>
  </w:style>
  <w:style w:type="paragraph" w:styleId="Heading1">
    <w:name w:val="heading 1"/>
    <w:basedOn w:val="Normal"/>
    <w:next w:val="Normal"/>
    <w:qFormat/>
    <w:rsid w:val="00A5129B"/>
    <w:pPr>
      <w:numPr>
        <w:numId w:val="2"/>
      </w:numPr>
      <w:jc w:val="center"/>
      <w:outlineLvl w:val="0"/>
    </w:pPr>
    <w:rPr>
      <w:b/>
      <w:bCs/>
      <w:smallCaps/>
      <w:color w:val="0070C0"/>
      <w:sz w:val="32"/>
      <w:szCs w:val="32"/>
    </w:rPr>
  </w:style>
  <w:style w:type="paragraph" w:styleId="Heading2">
    <w:name w:val="heading 2"/>
    <w:basedOn w:val="Normal"/>
    <w:next w:val="Normal"/>
    <w:qFormat/>
    <w:rsid w:val="004B4AB0"/>
    <w:pPr>
      <w:keepNext/>
      <w:numPr>
        <w:ilvl w:val="1"/>
        <w:numId w:val="2"/>
      </w:numPr>
      <w:spacing w:before="240" w:after="60"/>
      <w:outlineLvl w:val="1"/>
    </w:pPr>
    <w:rPr>
      <w:rFonts w:ascii="Arial" w:hAnsi="Arial" w:cs="Arial"/>
      <w:b/>
      <w:bCs/>
      <w:color w:val="C00000"/>
      <w:sz w:val="28"/>
      <w:szCs w:val="28"/>
    </w:rPr>
  </w:style>
  <w:style w:type="paragraph" w:styleId="Heading3">
    <w:name w:val="heading 3"/>
    <w:basedOn w:val="Normal"/>
    <w:next w:val="Normal"/>
    <w:qFormat/>
    <w:rsid w:val="00217AB7"/>
    <w:pPr>
      <w:keepNext/>
      <w:numPr>
        <w:ilvl w:val="2"/>
        <w:numId w:val="2"/>
      </w:numPr>
      <w:spacing w:before="240" w:after="60"/>
      <w:ind w:left="1004"/>
      <w:outlineLvl w:val="2"/>
    </w:pPr>
    <w:rPr>
      <w:rFonts w:ascii="Arial" w:hAnsi="Arial" w:cs="Arial"/>
      <w:b/>
      <w:bCs/>
      <w:color w:val="009900"/>
      <w:sz w:val="26"/>
      <w:szCs w:val="26"/>
    </w:rPr>
  </w:style>
  <w:style w:type="paragraph" w:styleId="Heading4">
    <w:name w:val="heading 4"/>
    <w:basedOn w:val="Normal"/>
    <w:next w:val="Normal"/>
    <w:qFormat/>
    <w:pPr>
      <w:keepNext/>
      <w:numPr>
        <w:ilvl w:val="3"/>
        <w:numId w:val="2"/>
      </w:numPr>
      <w:outlineLvl w:val="3"/>
    </w:pPr>
    <w:rPr>
      <w:u w:val="single"/>
    </w:rPr>
  </w:style>
  <w:style w:type="paragraph" w:styleId="Heading5">
    <w:name w:val="heading 5"/>
    <w:basedOn w:val="Normal"/>
    <w:next w:val="Normal"/>
    <w:qFormat/>
    <w:pPr>
      <w:keepNext/>
      <w:numPr>
        <w:ilvl w:val="4"/>
        <w:numId w:val="2"/>
      </w:numPr>
      <w:outlineLvl w:val="4"/>
    </w:pPr>
    <w:rPr>
      <w:rFonts w:ascii="Arial,Bold" w:hAnsi="Arial,Bold"/>
      <w:b/>
      <w:bCs/>
      <w:u w:val="single"/>
    </w:rPr>
  </w:style>
  <w:style w:type="paragraph" w:styleId="Heading6">
    <w:name w:val="heading 6"/>
    <w:basedOn w:val="Normal"/>
    <w:next w:val="Normal"/>
    <w:pPr>
      <w:keepNext/>
      <w:numPr>
        <w:ilvl w:val="5"/>
        <w:numId w:val="2"/>
      </w:numPr>
      <w:jc w:val="center"/>
      <w:outlineLvl w:val="5"/>
    </w:pPr>
    <w:rPr>
      <w:b/>
      <w:bCs/>
      <w:sz w:val="58"/>
    </w:rPr>
  </w:style>
  <w:style w:type="paragraph" w:styleId="Heading7">
    <w:name w:val="heading 7"/>
    <w:basedOn w:val="Normal"/>
    <w:next w:val="Normal"/>
    <w:pPr>
      <w:keepNext/>
      <w:numPr>
        <w:ilvl w:val="6"/>
        <w:numId w:val="2"/>
      </w:numPr>
      <w:jc w:val="center"/>
      <w:outlineLvl w:val="6"/>
    </w:pPr>
    <w:rPr>
      <w:b/>
      <w:bCs/>
      <w:sz w:val="34"/>
    </w:rPr>
  </w:style>
  <w:style w:type="paragraph" w:styleId="Heading8">
    <w:name w:val="heading 8"/>
    <w:basedOn w:val="Normal"/>
    <w:next w:val="Normal"/>
    <w:pPr>
      <w:keepNext/>
      <w:numPr>
        <w:ilvl w:val="7"/>
        <w:numId w:val="2"/>
      </w:numPr>
      <w:jc w:val="center"/>
      <w:outlineLvl w:val="7"/>
    </w:pPr>
    <w:rPr>
      <w:b/>
      <w:bCs/>
      <w:sz w:val="28"/>
    </w:rPr>
  </w:style>
  <w:style w:type="paragraph" w:styleId="Heading9">
    <w:name w:val="heading 9"/>
    <w:basedOn w:val="Normal"/>
    <w:next w:val="Normal"/>
    <w:pPr>
      <w:keepNext/>
      <w:numPr>
        <w:ilvl w:val="8"/>
        <w:numId w:val="2"/>
      </w:numPr>
      <w:outlineLvl w:val="8"/>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ing1"/>
    <w:qFormat/>
    <w:rsid w:val="00747B6F"/>
    <w:pPr>
      <w:numPr>
        <w:numId w:val="0"/>
      </w:numPr>
    </w:pPr>
    <w:rPr>
      <w:b w:val="0"/>
      <w:bCs w:val="0"/>
    </w:rPr>
  </w:style>
  <w:style w:type="paragraph" w:styleId="BodyText">
    <w:name w:val="Body Text"/>
    <w:basedOn w:val="Normal"/>
    <w:link w:val="BodyTextChar"/>
    <w:semiHidden/>
    <w:qFormat/>
    <w:rsid w:val="00A5129B"/>
    <w:pPr>
      <w:spacing w:after="240"/>
      <w:jc w:val="both"/>
    </w:pPr>
    <w:rPr>
      <w:sz w:val="24"/>
    </w:rPr>
  </w:style>
  <w:style w:type="paragraph" w:styleId="BodyTextIndent">
    <w:name w:val="Body Text Indent"/>
    <w:basedOn w:val="Normal"/>
    <w:link w:val="BodyTextIndentChar"/>
    <w:semiHidden/>
    <w:pPr>
      <w:ind w:left="1260" w:hanging="1260"/>
    </w:pPr>
  </w:style>
  <w:style w:type="paragraph" w:styleId="BodyTextIndent2">
    <w:name w:val="Body Text Indent 2"/>
    <w:basedOn w:val="Normal"/>
    <w:semiHidden/>
    <w:pPr>
      <w:ind w:left="720"/>
    </w:pPr>
  </w:style>
  <w:style w:type="paragraph" w:styleId="BalloonText">
    <w:name w:val="Balloon Text"/>
    <w:basedOn w:val="Normal"/>
    <w:link w:val="BalloonTextChar"/>
    <w:uiPriority w:val="99"/>
    <w:semiHidden/>
    <w:unhideWhenUsed/>
    <w:rsid w:val="00E7727C"/>
    <w:rPr>
      <w:rFonts w:ascii="Tahoma" w:hAnsi="Tahoma" w:cs="Tahoma"/>
      <w:sz w:val="16"/>
      <w:szCs w:val="16"/>
    </w:rPr>
  </w:style>
  <w:style w:type="character" w:customStyle="1" w:styleId="BalloonTextChar">
    <w:name w:val="Balloon Text Char"/>
    <w:link w:val="BalloonText"/>
    <w:uiPriority w:val="99"/>
    <w:semiHidden/>
    <w:rsid w:val="00E7727C"/>
    <w:rPr>
      <w:rFonts w:ascii="Tahoma" w:hAnsi="Tahoma" w:cs="Tahoma"/>
      <w:sz w:val="16"/>
      <w:szCs w:val="16"/>
    </w:rPr>
  </w:style>
  <w:style w:type="paragraph" w:styleId="ListParagraph">
    <w:name w:val="List Paragraph"/>
    <w:basedOn w:val="Normal"/>
    <w:uiPriority w:val="34"/>
    <w:qFormat/>
    <w:rsid w:val="005357B6"/>
    <w:pPr>
      <w:ind w:left="720"/>
    </w:pPr>
  </w:style>
  <w:style w:type="paragraph" w:styleId="Subtitle">
    <w:name w:val="Subtitle"/>
    <w:basedOn w:val="Normal"/>
    <w:link w:val="SubtitleChar"/>
    <w:qFormat/>
    <w:rsid w:val="00B77326"/>
    <w:pPr>
      <w:jc w:val="center"/>
    </w:pPr>
    <w:rPr>
      <w:rFonts w:cs="Traditional Arabic"/>
      <w:b/>
      <w:bCs/>
      <w:i/>
      <w:iCs/>
      <w:sz w:val="28"/>
      <w:szCs w:val="20"/>
    </w:rPr>
  </w:style>
  <w:style w:type="character" w:customStyle="1" w:styleId="SubtitleChar">
    <w:name w:val="Subtitle Char"/>
    <w:link w:val="Subtitle"/>
    <w:rsid w:val="00B77326"/>
    <w:rPr>
      <w:rFonts w:cs="Traditional Arabic"/>
      <w:b/>
      <w:bCs/>
      <w:i/>
      <w:iCs/>
      <w:sz w:val="28"/>
    </w:rPr>
  </w:style>
  <w:style w:type="paragraph" w:styleId="Header">
    <w:name w:val="header"/>
    <w:basedOn w:val="Normal"/>
    <w:link w:val="HeaderChar"/>
    <w:uiPriority w:val="99"/>
    <w:unhideWhenUsed/>
    <w:rsid w:val="00242026"/>
    <w:pPr>
      <w:tabs>
        <w:tab w:val="center" w:pos="4680"/>
        <w:tab w:val="right" w:pos="9360"/>
      </w:tabs>
    </w:pPr>
  </w:style>
  <w:style w:type="character" w:customStyle="1" w:styleId="HeaderChar">
    <w:name w:val="Header Char"/>
    <w:basedOn w:val="DefaultParagraphFont"/>
    <w:link w:val="Header"/>
    <w:uiPriority w:val="99"/>
    <w:rsid w:val="00242026"/>
    <w:rPr>
      <w:szCs w:val="24"/>
    </w:rPr>
  </w:style>
  <w:style w:type="paragraph" w:styleId="Footer">
    <w:name w:val="footer"/>
    <w:basedOn w:val="Normal"/>
    <w:link w:val="FooterChar"/>
    <w:uiPriority w:val="99"/>
    <w:unhideWhenUsed/>
    <w:rsid w:val="00242026"/>
    <w:pPr>
      <w:tabs>
        <w:tab w:val="center" w:pos="4680"/>
        <w:tab w:val="right" w:pos="9360"/>
      </w:tabs>
    </w:pPr>
  </w:style>
  <w:style w:type="character" w:customStyle="1" w:styleId="FooterChar">
    <w:name w:val="Footer Char"/>
    <w:basedOn w:val="DefaultParagraphFont"/>
    <w:link w:val="Footer"/>
    <w:uiPriority w:val="99"/>
    <w:rsid w:val="00242026"/>
    <w:rPr>
      <w:szCs w:val="24"/>
    </w:rPr>
  </w:style>
  <w:style w:type="paragraph" w:styleId="TOCHeading">
    <w:name w:val="TOC Heading"/>
    <w:basedOn w:val="Heading1"/>
    <w:next w:val="Normal"/>
    <w:uiPriority w:val="39"/>
    <w:unhideWhenUsed/>
    <w:qFormat/>
    <w:rsid w:val="00C0460F"/>
    <w:pPr>
      <w:keepNext/>
      <w:keepLines/>
      <w:spacing w:before="240" w:line="259" w:lineRule="auto"/>
      <w:jc w:val="left"/>
      <w:outlineLvl w:val="9"/>
    </w:pPr>
    <w:rPr>
      <w:rFonts w:asciiTheme="majorHAnsi" w:eastAsiaTheme="majorEastAsia" w:hAnsiTheme="majorHAnsi" w:cstheme="majorBidi"/>
      <w:b w:val="0"/>
      <w:bCs w:val="0"/>
      <w:smallCaps w:val="0"/>
      <w:color w:val="2E74B5" w:themeColor="accent1" w:themeShade="BF"/>
    </w:rPr>
  </w:style>
  <w:style w:type="paragraph" w:styleId="TOC1">
    <w:name w:val="toc 1"/>
    <w:basedOn w:val="Normal"/>
    <w:next w:val="Normal"/>
    <w:autoRedefine/>
    <w:uiPriority w:val="39"/>
    <w:unhideWhenUsed/>
    <w:rsid w:val="00747B6F"/>
    <w:pPr>
      <w:spacing w:before="360" w:after="360"/>
    </w:pPr>
    <w:rPr>
      <w:rFonts w:asciiTheme="minorHAnsi" w:hAnsiTheme="minorHAnsi" w:cstheme="minorHAnsi"/>
      <w:b/>
      <w:bCs/>
      <w:caps/>
      <w:szCs w:val="26"/>
      <w:u w:val="single"/>
    </w:rPr>
  </w:style>
  <w:style w:type="paragraph" w:styleId="TOC2">
    <w:name w:val="toc 2"/>
    <w:basedOn w:val="Normal"/>
    <w:next w:val="Normal"/>
    <w:autoRedefine/>
    <w:uiPriority w:val="39"/>
    <w:unhideWhenUsed/>
    <w:rsid w:val="00C0460F"/>
    <w:rPr>
      <w:rFonts w:asciiTheme="minorHAnsi" w:hAnsiTheme="minorHAnsi" w:cstheme="minorHAnsi"/>
      <w:b/>
      <w:bCs/>
      <w:smallCaps/>
      <w:szCs w:val="26"/>
    </w:rPr>
  </w:style>
  <w:style w:type="character" w:styleId="Hyperlink">
    <w:name w:val="Hyperlink"/>
    <w:basedOn w:val="DefaultParagraphFont"/>
    <w:uiPriority w:val="99"/>
    <w:unhideWhenUsed/>
    <w:rsid w:val="00C0460F"/>
    <w:rPr>
      <w:color w:val="0563C1" w:themeColor="hyperlink"/>
      <w:u w:val="single"/>
    </w:rPr>
  </w:style>
  <w:style w:type="paragraph" w:customStyle="1" w:styleId="Heading1NoNumber">
    <w:name w:val="Heading1 No Number"/>
    <w:basedOn w:val="Heading1"/>
    <w:qFormat/>
    <w:rsid w:val="00C0460F"/>
    <w:pPr>
      <w:numPr>
        <w:numId w:val="0"/>
      </w:numPr>
      <w:ind w:left="360"/>
    </w:pPr>
  </w:style>
  <w:style w:type="paragraph" w:styleId="TOC3">
    <w:name w:val="toc 3"/>
    <w:basedOn w:val="Normal"/>
    <w:next w:val="Normal"/>
    <w:autoRedefine/>
    <w:uiPriority w:val="39"/>
    <w:unhideWhenUsed/>
    <w:rsid w:val="00F30BC7"/>
    <w:rPr>
      <w:rFonts w:asciiTheme="minorHAnsi" w:hAnsiTheme="minorHAnsi" w:cstheme="minorHAnsi"/>
      <w:smallCaps/>
      <w:szCs w:val="26"/>
    </w:rPr>
  </w:style>
  <w:style w:type="paragraph" w:styleId="TOC4">
    <w:name w:val="toc 4"/>
    <w:basedOn w:val="Normal"/>
    <w:next w:val="Normal"/>
    <w:autoRedefine/>
    <w:uiPriority w:val="39"/>
    <w:unhideWhenUsed/>
    <w:rsid w:val="00F30BC7"/>
    <w:rPr>
      <w:rFonts w:asciiTheme="minorHAnsi" w:hAnsiTheme="minorHAnsi" w:cstheme="minorHAnsi"/>
      <w:szCs w:val="26"/>
    </w:rPr>
  </w:style>
  <w:style w:type="paragraph" w:styleId="TOC5">
    <w:name w:val="toc 5"/>
    <w:basedOn w:val="Normal"/>
    <w:next w:val="Normal"/>
    <w:autoRedefine/>
    <w:uiPriority w:val="39"/>
    <w:unhideWhenUsed/>
    <w:rsid w:val="00F30BC7"/>
    <w:rPr>
      <w:rFonts w:asciiTheme="minorHAnsi" w:hAnsiTheme="minorHAnsi" w:cstheme="minorHAnsi"/>
      <w:szCs w:val="26"/>
    </w:rPr>
  </w:style>
  <w:style w:type="paragraph" w:styleId="TOC6">
    <w:name w:val="toc 6"/>
    <w:basedOn w:val="Normal"/>
    <w:next w:val="Normal"/>
    <w:autoRedefine/>
    <w:uiPriority w:val="39"/>
    <w:unhideWhenUsed/>
    <w:rsid w:val="00F30BC7"/>
    <w:rPr>
      <w:rFonts w:asciiTheme="minorHAnsi" w:hAnsiTheme="minorHAnsi" w:cstheme="minorHAnsi"/>
      <w:szCs w:val="26"/>
    </w:rPr>
  </w:style>
  <w:style w:type="paragraph" w:styleId="TOC7">
    <w:name w:val="toc 7"/>
    <w:basedOn w:val="Normal"/>
    <w:next w:val="Normal"/>
    <w:autoRedefine/>
    <w:uiPriority w:val="39"/>
    <w:unhideWhenUsed/>
    <w:rsid w:val="00F30BC7"/>
    <w:rPr>
      <w:rFonts w:asciiTheme="minorHAnsi" w:hAnsiTheme="minorHAnsi" w:cstheme="minorHAnsi"/>
      <w:szCs w:val="26"/>
    </w:rPr>
  </w:style>
  <w:style w:type="paragraph" w:styleId="TOC8">
    <w:name w:val="toc 8"/>
    <w:basedOn w:val="Normal"/>
    <w:next w:val="Normal"/>
    <w:autoRedefine/>
    <w:uiPriority w:val="39"/>
    <w:unhideWhenUsed/>
    <w:rsid w:val="00F30BC7"/>
    <w:rPr>
      <w:rFonts w:asciiTheme="minorHAnsi" w:hAnsiTheme="minorHAnsi" w:cstheme="minorHAnsi"/>
      <w:szCs w:val="26"/>
    </w:rPr>
  </w:style>
  <w:style w:type="paragraph" w:styleId="TOC9">
    <w:name w:val="toc 9"/>
    <w:basedOn w:val="Normal"/>
    <w:next w:val="Normal"/>
    <w:autoRedefine/>
    <w:uiPriority w:val="39"/>
    <w:unhideWhenUsed/>
    <w:rsid w:val="00F30BC7"/>
    <w:rPr>
      <w:rFonts w:asciiTheme="minorHAnsi" w:hAnsiTheme="minorHAnsi" w:cstheme="minorHAnsi"/>
      <w:szCs w:val="26"/>
    </w:rPr>
  </w:style>
  <w:style w:type="paragraph" w:styleId="List">
    <w:name w:val="List"/>
    <w:basedOn w:val="Normal"/>
    <w:uiPriority w:val="99"/>
    <w:unhideWhenUsed/>
    <w:rsid w:val="00F30BC7"/>
    <w:pPr>
      <w:numPr>
        <w:numId w:val="1"/>
      </w:numPr>
      <w:spacing w:after="120"/>
      <w:ind w:left="714" w:hanging="357"/>
      <w:jc w:val="both"/>
    </w:pPr>
    <w:rPr>
      <w:rFonts w:asciiTheme="majorBidi" w:hAnsiTheme="majorBidi" w:cstheme="majorBidi"/>
      <w:sz w:val="24"/>
    </w:rPr>
  </w:style>
  <w:style w:type="character" w:customStyle="1" w:styleId="BodyTextChar">
    <w:name w:val="Body Text Char"/>
    <w:basedOn w:val="DefaultParagraphFont"/>
    <w:link w:val="BodyText"/>
    <w:semiHidden/>
    <w:rsid w:val="00A5129B"/>
    <w:rPr>
      <w:sz w:val="24"/>
      <w:szCs w:val="24"/>
    </w:rPr>
  </w:style>
  <w:style w:type="character" w:customStyle="1" w:styleId="BodyTextIndentChar">
    <w:name w:val="Body Text Indent Char"/>
    <w:basedOn w:val="DefaultParagraphFont"/>
    <w:link w:val="BodyTextIndent"/>
    <w:semiHidden/>
    <w:rsid w:val="00F30BC7"/>
    <w:rPr>
      <w:szCs w:val="24"/>
    </w:rPr>
  </w:style>
  <w:style w:type="paragraph" w:styleId="Caption">
    <w:name w:val="caption"/>
    <w:basedOn w:val="Normal"/>
    <w:next w:val="Normal"/>
    <w:link w:val="CaptionChar"/>
    <w:qFormat/>
    <w:rsid w:val="00F30BC7"/>
    <w:pPr>
      <w:spacing w:before="120" w:after="200"/>
      <w:jc w:val="center"/>
    </w:pPr>
    <w:rPr>
      <w:rFonts w:asciiTheme="majorBidi" w:eastAsia="MS Mincho" w:hAnsiTheme="majorBidi" w:cstheme="majorBidi"/>
      <w:bCs/>
      <w:color w:val="0A09E1"/>
      <w:lang w:eastAsia="ja-JP"/>
    </w:rPr>
  </w:style>
  <w:style w:type="character" w:customStyle="1" w:styleId="CaptionChar">
    <w:name w:val="Caption Char"/>
    <w:basedOn w:val="DefaultParagraphFont"/>
    <w:link w:val="Caption"/>
    <w:rsid w:val="00F30BC7"/>
    <w:rPr>
      <w:rFonts w:asciiTheme="majorBidi" w:eastAsia="MS Mincho" w:hAnsiTheme="majorBidi" w:cstheme="majorBidi"/>
      <w:bCs/>
      <w:color w:val="0A09E1"/>
      <w:sz w:val="22"/>
      <w:szCs w:val="24"/>
      <w:lang w:eastAsia="ja-JP"/>
    </w:rPr>
  </w:style>
  <w:style w:type="paragraph" w:styleId="TableofFigures">
    <w:name w:val="table of figures"/>
    <w:basedOn w:val="Normal"/>
    <w:next w:val="Normal"/>
    <w:uiPriority w:val="99"/>
    <w:unhideWhenUsed/>
    <w:rsid w:val="00A5129B"/>
  </w:style>
  <w:style w:type="table" w:styleId="TableGrid">
    <w:name w:val="Table Grid"/>
    <w:basedOn w:val="TableNormal"/>
    <w:uiPriority w:val="39"/>
    <w:rsid w:val="003211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jectTitle">
    <w:name w:val="Project Title"/>
    <w:basedOn w:val="Normal"/>
    <w:qFormat/>
    <w:rsid w:val="00E209D4"/>
    <w:pPr>
      <w:jc w:val="center"/>
    </w:pPr>
    <w:rPr>
      <w:rFonts w:ascii="Arial Black" w:hAnsi="Arial Black"/>
      <w:color w:val="2E74B5" w:themeColor="accent1" w:themeShade="BF"/>
      <w:sz w:val="52"/>
      <w:szCs w:val="52"/>
    </w:rPr>
  </w:style>
  <w:style w:type="paragraph" w:customStyle="1" w:styleId="Authors">
    <w:name w:val="Authors"/>
    <w:basedOn w:val="BodyText"/>
    <w:qFormat/>
    <w:rsid w:val="00747B6F"/>
    <w:pPr>
      <w:jc w:val="center"/>
    </w:pPr>
    <w:rPr>
      <w:b/>
      <w:bCs/>
      <w:color w:val="FF0000"/>
    </w:rPr>
  </w:style>
  <w:style w:type="character" w:styleId="FollowedHyperlink">
    <w:name w:val="FollowedHyperlink"/>
    <w:basedOn w:val="DefaultParagraphFont"/>
    <w:uiPriority w:val="99"/>
    <w:semiHidden/>
    <w:unhideWhenUsed/>
    <w:rsid w:val="00747B6F"/>
    <w:rPr>
      <w:color w:val="954F72" w:themeColor="followedHyperlink"/>
      <w:u w:val="single"/>
    </w:rPr>
  </w:style>
  <w:style w:type="paragraph" w:styleId="Bibliography">
    <w:name w:val="Bibliography"/>
    <w:basedOn w:val="Normal"/>
    <w:next w:val="Normal"/>
    <w:uiPriority w:val="37"/>
    <w:unhideWhenUsed/>
    <w:rsid w:val="0011695C"/>
    <w:pPr>
      <w:spacing w:after="240"/>
      <w:ind w:left="567" w:hanging="567"/>
    </w:pPr>
    <w:rPr>
      <w:noProof/>
      <w:szCs w:val="22"/>
    </w:rPr>
  </w:style>
  <w:style w:type="paragraph" w:customStyle="1" w:styleId="EqStyle">
    <w:name w:val="EqStyle"/>
    <w:basedOn w:val="Caption"/>
    <w:link w:val="EqStyleChar"/>
    <w:qFormat/>
    <w:rsid w:val="008B17E2"/>
    <w:pPr>
      <w:tabs>
        <w:tab w:val="center" w:pos="4464"/>
        <w:tab w:val="right" w:pos="8928"/>
      </w:tabs>
      <w:spacing w:after="240"/>
      <w:jc w:val="left"/>
    </w:pPr>
    <w:rPr>
      <w:rFonts w:ascii="Cambria Math" w:eastAsia="Times New Roman" w:hAnsi="Cambria Math" w:cs="Times New Roman"/>
      <w:bCs w:val="0"/>
      <w:iCs/>
      <w:color w:val="0000FF"/>
      <w:szCs w:val="22"/>
      <w:lang w:eastAsia="en-GB"/>
    </w:rPr>
  </w:style>
  <w:style w:type="character" w:customStyle="1" w:styleId="EqStyleChar">
    <w:name w:val="EqStyle Char"/>
    <w:basedOn w:val="DefaultParagraphFont"/>
    <w:link w:val="EqStyle"/>
    <w:rsid w:val="008B17E2"/>
    <w:rPr>
      <w:rFonts w:ascii="Cambria Math" w:hAnsi="Cambria Math"/>
      <w:iCs/>
      <w:color w:val="0000FF"/>
      <w:sz w:val="22"/>
      <w:szCs w:val="22"/>
      <w:lang w:eastAsia="en-GB"/>
    </w:rPr>
  </w:style>
  <w:style w:type="character" w:styleId="Strong">
    <w:name w:val="Strong"/>
    <w:basedOn w:val="DefaultParagraphFont"/>
    <w:uiPriority w:val="22"/>
    <w:qFormat/>
    <w:rsid w:val="00581C6C"/>
    <w:rPr>
      <w:b/>
      <w:bCs/>
    </w:rPr>
  </w:style>
  <w:style w:type="table" w:styleId="TableGridLight">
    <w:name w:val="Grid Table Light"/>
    <w:basedOn w:val="TableNormal"/>
    <w:uiPriority w:val="40"/>
    <w:rsid w:val="00581C6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81C6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011097"/>
    <w:pPr>
      <w:spacing w:before="100" w:beforeAutospacing="1" w:after="100" w:afterAutospacing="1"/>
    </w:pPr>
    <w:rPr>
      <w:sz w:val="24"/>
    </w:rPr>
  </w:style>
  <w:style w:type="paragraph" w:styleId="NoSpacing">
    <w:name w:val="No Spacing"/>
    <w:uiPriority w:val="1"/>
    <w:qFormat/>
    <w:rsid w:val="00CC2C6C"/>
    <w:rPr>
      <w:szCs w:val="24"/>
    </w:rPr>
  </w:style>
  <w:style w:type="character" w:styleId="Emphasis">
    <w:name w:val="Emphasis"/>
    <w:basedOn w:val="DefaultParagraphFont"/>
    <w:uiPriority w:val="20"/>
    <w:qFormat/>
    <w:rsid w:val="00811C88"/>
    <w:rPr>
      <w:i/>
      <w:iCs/>
    </w:rPr>
  </w:style>
  <w:style w:type="character" w:customStyle="1" w:styleId="url">
    <w:name w:val="url"/>
    <w:basedOn w:val="DefaultParagraphFont"/>
    <w:rsid w:val="006B22C2"/>
  </w:style>
  <w:style w:type="character" w:styleId="UnresolvedMention">
    <w:name w:val="Unresolved Mention"/>
    <w:basedOn w:val="DefaultParagraphFont"/>
    <w:uiPriority w:val="99"/>
    <w:semiHidden/>
    <w:unhideWhenUsed/>
    <w:rsid w:val="00250781"/>
    <w:rPr>
      <w:color w:val="605E5C"/>
      <w:shd w:val="clear" w:color="auto" w:fill="E1DFDD"/>
    </w:rPr>
  </w:style>
  <w:style w:type="paragraph" w:customStyle="1" w:styleId="p1">
    <w:name w:val="p1"/>
    <w:basedOn w:val="Normal"/>
    <w:rsid w:val="00086BB6"/>
    <w:rPr>
      <w:color w:val="000000"/>
      <w:sz w:val="21"/>
      <w:szCs w:val="21"/>
    </w:rPr>
  </w:style>
  <w:style w:type="character" w:customStyle="1" w:styleId="s1">
    <w:name w:val="s1"/>
    <w:basedOn w:val="DefaultParagraphFont"/>
    <w:rsid w:val="00086BB6"/>
    <w:rPr>
      <w:rFonts w:ascii="Helvetica" w:hAnsi="Helvetica" w:hint="default"/>
      <w:sz w:val="18"/>
      <w:szCs w:val="18"/>
    </w:rPr>
  </w:style>
  <w:style w:type="character" w:styleId="PageNumber">
    <w:name w:val="page number"/>
    <w:basedOn w:val="DefaultParagraphFont"/>
    <w:uiPriority w:val="99"/>
    <w:semiHidden/>
    <w:unhideWhenUsed/>
    <w:rsid w:val="006A5B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640178">
      <w:bodyDiv w:val="1"/>
      <w:marLeft w:val="0"/>
      <w:marRight w:val="0"/>
      <w:marTop w:val="0"/>
      <w:marBottom w:val="0"/>
      <w:divBdr>
        <w:top w:val="none" w:sz="0" w:space="0" w:color="auto"/>
        <w:left w:val="none" w:sz="0" w:space="0" w:color="auto"/>
        <w:bottom w:val="none" w:sz="0" w:space="0" w:color="auto"/>
        <w:right w:val="none" w:sz="0" w:space="0" w:color="auto"/>
      </w:divBdr>
    </w:div>
    <w:div w:id="245186585">
      <w:bodyDiv w:val="1"/>
      <w:marLeft w:val="0"/>
      <w:marRight w:val="0"/>
      <w:marTop w:val="0"/>
      <w:marBottom w:val="0"/>
      <w:divBdr>
        <w:top w:val="none" w:sz="0" w:space="0" w:color="auto"/>
        <w:left w:val="none" w:sz="0" w:space="0" w:color="auto"/>
        <w:bottom w:val="none" w:sz="0" w:space="0" w:color="auto"/>
        <w:right w:val="none" w:sz="0" w:space="0" w:color="auto"/>
      </w:divBdr>
    </w:div>
    <w:div w:id="646059157">
      <w:bodyDiv w:val="1"/>
      <w:marLeft w:val="0"/>
      <w:marRight w:val="0"/>
      <w:marTop w:val="0"/>
      <w:marBottom w:val="0"/>
      <w:divBdr>
        <w:top w:val="none" w:sz="0" w:space="0" w:color="auto"/>
        <w:left w:val="none" w:sz="0" w:space="0" w:color="auto"/>
        <w:bottom w:val="none" w:sz="0" w:space="0" w:color="auto"/>
        <w:right w:val="none" w:sz="0" w:space="0" w:color="auto"/>
      </w:divBdr>
    </w:div>
    <w:div w:id="654839730">
      <w:bodyDiv w:val="1"/>
      <w:marLeft w:val="0"/>
      <w:marRight w:val="0"/>
      <w:marTop w:val="0"/>
      <w:marBottom w:val="0"/>
      <w:divBdr>
        <w:top w:val="none" w:sz="0" w:space="0" w:color="auto"/>
        <w:left w:val="none" w:sz="0" w:space="0" w:color="auto"/>
        <w:bottom w:val="none" w:sz="0" w:space="0" w:color="auto"/>
        <w:right w:val="none" w:sz="0" w:space="0" w:color="auto"/>
      </w:divBdr>
      <w:divsChild>
        <w:div w:id="1248883574">
          <w:marLeft w:val="0"/>
          <w:marRight w:val="0"/>
          <w:marTop w:val="0"/>
          <w:marBottom w:val="0"/>
          <w:divBdr>
            <w:top w:val="none" w:sz="0" w:space="0" w:color="auto"/>
            <w:left w:val="none" w:sz="0" w:space="0" w:color="auto"/>
            <w:bottom w:val="none" w:sz="0" w:space="0" w:color="auto"/>
            <w:right w:val="none" w:sz="0" w:space="0" w:color="auto"/>
          </w:divBdr>
        </w:div>
      </w:divsChild>
    </w:div>
    <w:div w:id="683560504">
      <w:bodyDiv w:val="1"/>
      <w:marLeft w:val="0"/>
      <w:marRight w:val="0"/>
      <w:marTop w:val="0"/>
      <w:marBottom w:val="0"/>
      <w:divBdr>
        <w:top w:val="none" w:sz="0" w:space="0" w:color="auto"/>
        <w:left w:val="none" w:sz="0" w:space="0" w:color="auto"/>
        <w:bottom w:val="none" w:sz="0" w:space="0" w:color="auto"/>
        <w:right w:val="none" w:sz="0" w:space="0" w:color="auto"/>
      </w:divBdr>
      <w:divsChild>
        <w:div w:id="1220552477">
          <w:marLeft w:val="0"/>
          <w:marRight w:val="0"/>
          <w:marTop w:val="0"/>
          <w:marBottom w:val="0"/>
          <w:divBdr>
            <w:top w:val="none" w:sz="0" w:space="0" w:color="auto"/>
            <w:left w:val="none" w:sz="0" w:space="0" w:color="auto"/>
            <w:bottom w:val="none" w:sz="0" w:space="0" w:color="auto"/>
            <w:right w:val="none" w:sz="0" w:space="0" w:color="auto"/>
          </w:divBdr>
        </w:div>
      </w:divsChild>
    </w:div>
    <w:div w:id="767584366">
      <w:bodyDiv w:val="1"/>
      <w:marLeft w:val="0"/>
      <w:marRight w:val="0"/>
      <w:marTop w:val="0"/>
      <w:marBottom w:val="0"/>
      <w:divBdr>
        <w:top w:val="none" w:sz="0" w:space="0" w:color="auto"/>
        <w:left w:val="none" w:sz="0" w:space="0" w:color="auto"/>
        <w:bottom w:val="none" w:sz="0" w:space="0" w:color="auto"/>
        <w:right w:val="none" w:sz="0" w:space="0" w:color="auto"/>
      </w:divBdr>
    </w:div>
    <w:div w:id="928781615">
      <w:bodyDiv w:val="1"/>
      <w:marLeft w:val="0"/>
      <w:marRight w:val="0"/>
      <w:marTop w:val="0"/>
      <w:marBottom w:val="0"/>
      <w:divBdr>
        <w:top w:val="none" w:sz="0" w:space="0" w:color="auto"/>
        <w:left w:val="none" w:sz="0" w:space="0" w:color="auto"/>
        <w:bottom w:val="none" w:sz="0" w:space="0" w:color="auto"/>
        <w:right w:val="none" w:sz="0" w:space="0" w:color="auto"/>
      </w:divBdr>
    </w:div>
    <w:div w:id="1032341331">
      <w:bodyDiv w:val="1"/>
      <w:marLeft w:val="0"/>
      <w:marRight w:val="0"/>
      <w:marTop w:val="0"/>
      <w:marBottom w:val="0"/>
      <w:divBdr>
        <w:top w:val="none" w:sz="0" w:space="0" w:color="auto"/>
        <w:left w:val="none" w:sz="0" w:space="0" w:color="auto"/>
        <w:bottom w:val="none" w:sz="0" w:space="0" w:color="auto"/>
        <w:right w:val="none" w:sz="0" w:space="0" w:color="auto"/>
      </w:divBdr>
      <w:divsChild>
        <w:div w:id="1869248232">
          <w:marLeft w:val="0"/>
          <w:marRight w:val="0"/>
          <w:marTop w:val="0"/>
          <w:marBottom w:val="0"/>
          <w:divBdr>
            <w:top w:val="none" w:sz="0" w:space="0" w:color="auto"/>
            <w:left w:val="none" w:sz="0" w:space="0" w:color="auto"/>
            <w:bottom w:val="none" w:sz="0" w:space="0" w:color="auto"/>
            <w:right w:val="none" w:sz="0" w:space="0" w:color="auto"/>
          </w:divBdr>
        </w:div>
      </w:divsChild>
    </w:div>
    <w:div w:id="1381786575">
      <w:bodyDiv w:val="1"/>
      <w:marLeft w:val="0"/>
      <w:marRight w:val="0"/>
      <w:marTop w:val="0"/>
      <w:marBottom w:val="0"/>
      <w:divBdr>
        <w:top w:val="none" w:sz="0" w:space="0" w:color="auto"/>
        <w:left w:val="none" w:sz="0" w:space="0" w:color="auto"/>
        <w:bottom w:val="none" w:sz="0" w:space="0" w:color="auto"/>
        <w:right w:val="none" w:sz="0" w:space="0" w:color="auto"/>
      </w:divBdr>
    </w:div>
    <w:div w:id="1599560445">
      <w:bodyDiv w:val="1"/>
      <w:marLeft w:val="0"/>
      <w:marRight w:val="0"/>
      <w:marTop w:val="0"/>
      <w:marBottom w:val="0"/>
      <w:divBdr>
        <w:top w:val="none" w:sz="0" w:space="0" w:color="auto"/>
        <w:left w:val="none" w:sz="0" w:space="0" w:color="auto"/>
        <w:bottom w:val="none" w:sz="0" w:space="0" w:color="auto"/>
        <w:right w:val="none" w:sz="0" w:space="0" w:color="auto"/>
      </w:divBdr>
    </w:div>
    <w:div w:id="1602105595">
      <w:bodyDiv w:val="1"/>
      <w:marLeft w:val="0"/>
      <w:marRight w:val="0"/>
      <w:marTop w:val="0"/>
      <w:marBottom w:val="0"/>
      <w:divBdr>
        <w:top w:val="none" w:sz="0" w:space="0" w:color="auto"/>
        <w:left w:val="none" w:sz="0" w:space="0" w:color="auto"/>
        <w:bottom w:val="none" w:sz="0" w:space="0" w:color="auto"/>
        <w:right w:val="none" w:sz="0" w:space="0" w:color="auto"/>
      </w:divBdr>
      <w:divsChild>
        <w:div w:id="1031372321">
          <w:marLeft w:val="0"/>
          <w:marRight w:val="0"/>
          <w:marTop w:val="0"/>
          <w:marBottom w:val="0"/>
          <w:divBdr>
            <w:top w:val="none" w:sz="0" w:space="0" w:color="auto"/>
            <w:left w:val="none" w:sz="0" w:space="0" w:color="auto"/>
            <w:bottom w:val="none" w:sz="0" w:space="0" w:color="auto"/>
            <w:right w:val="none" w:sz="0" w:space="0" w:color="auto"/>
          </w:divBdr>
        </w:div>
      </w:divsChild>
    </w:div>
    <w:div w:id="1643578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osti.gov/biblio/1571292" TargetMode="External"/><Relationship Id="rId26" Type="http://schemas.openxmlformats.org/officeDocument/2006/relationships/hyperlink" Target="https://houstonlanding.org/energy-transfer-deer-park-pipeline-explosion-lawsuit/" TargetMode="External"/><Relationship Id="rId39" Type="http://schemas.openxmlformats.org/officeDocument/2006/relationships/footer" Target="footer2.xml"/><Relationship Id="rId21" Type="http://schemas.openxmlformats.org/officeDocument/2006/relationships/hyperlink" Target="https://doi.org/10.1109/lgrs.2012.2218214" TargetMode="External"/><Relationship Id="rId34" Type="http://schemas.openxmlformats.org/officeDocument/2006/relationships/hyperlink" Target="https://www.mysanantonio.com/business/eagle-ford-energy/article/Valero-works-to-contain-fire-at-Port-Arthur-12209406.php" TargetMode="External"/><Relationship Id="rId42"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usgs.gov/faqs/what-are-band-designations-landsat-satellites" TargetMode="External"/><Relationship Id="rId20" Type="http://schemas.openxmlformats.org/officeDocument/2006/relationships/hyperlink" Target="https://doi.org/10.1111/rge.12117" TargetMode="External"/><Relationship Id="rId29" Type="http://schemas.openxmlformats.org/officeDocument/2006/relationships/hyperlink" Target="https://www.click2houston.com/news/local/2020/08/18/smoke-seen-rising-from-tank-at-pasadena-refinery-after-reports-of-fire/"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doi.org/10.5772/57477" TargetMode="External"/><Relationship Id="rId32" Type="http://schemas.openxmlformats.org/officeDocument/2006/relationships/hyperlink" Target="https://www.houstonchronicle.com/news/houston-texas/article/shell-chemical-deer-park-flare-lina-hidalgo-19364244.php" TargetMode="External"/><Relationship Id="rId37" Type="http://schemas.openxmlformats.org/officeDocument/2006/relationships/image" Target="media/image6.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doi.org/10.1109/oceans.2003.178539" TargetMode="External"/><Relationship Id="rId28" Type="http://schemas.openxmlformats.org/officeDocument/2006/relationships/hyperlink" Target="https://www.csb.gov/pemex-deer-park-chemical-release-/" TargetMode="External"/><Relationship Id="rId36"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yperlink" Target="https://doi.org/10.1360/03yd0064" TargetMode="External"/><Relationship Id="rId31" Type="http://schemas.openxmlformats.org/officeDocument/2006/relationships/hyperlink" Target="https://www.csb.gov/intercontinental-terminals-company-itc-tank-fir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doi.org/10.1007/978-94-007-6639-6_9" TargetMode="External"/><Relationship Id="rId27" Type="http://schemas.openxmlformats.org/officeDocument/2006/relationships/hyperlink" Target="https://www.deerparktx.gov/2222/Energy-Transfer-Pipeline-Fire" TargetMode="External"/><Relationship Id="rId30" Type="http://schemas.openxmlformats.org/officeDocument/2006/relationships/hyperlink" Target="https://primis.phmsa.dot.gov/enforcement-documents/520185007S/520185007S_Safety%20Order_08082019_text.pdf" TargetMode="External"/><Relationship Id="rId35" Type="http://schemas.openxmlformats.org/officeDocument/2006/relationships/hyperlink" Target="https://www.fox26houston.com/news/what-caused-a-chemical-leak-at-dow-chemical-in-laporte"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developers.google.com/earth-engine/datasets" TargetMode="External"/><Relationship Id="rId25" Type="http://schemas.openxmlformats.org/officeDocument/2006/relationships/hyperlink" Target="https://courses.geemap.org/" TargetMode="External"/><Relationship Id="rId33" Type="http://schemas.openxmlformats.org/officeDocument/2006/relationships/hyperlink" Target="https://www.tceq.texas.gov/assets/public/comm_exec/agendas/comm/backup/Agendas/2020/08-12-2020/0977AIR.pdf" TargetMode="External"/><Relationship Id="rId3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ImageCreateDate xmlns="http://schemas.microsoft.com/sharepoint/v3" xsi:nil="true"/>
    <Description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Picture" ma:contentTypeID="0x01010200D83748876E86714E957F3B63CB035B05" ma:contentTypeVersion="0" ma:contentTypeDescription="Upload an image or a photograph." ma:contentTypeScope="" ma:versionID="1a99231649decc1844fbba21a459e42a">
  <xsd:schema xmlns:xsd="http://www.w3.org/2001/XMLSchema" xmlns:xs="http://www.w3.org/2001/XMLSchema" xmlns:p="http://schemas.microsoft.com/office/2006/metadata/properties" xmlns:ns1="http://schemas.microsoft.com/sharepoint/v3" targetNamespace="http://schemas.microsoft.com/office/2006/metadata/properties" ma:root="true" ma:fieldsID="9bece2fad494c46aba9b50cf0a7c2c7e" ns1:_="">
    <xsd:import namespace="http://schemas.microsoft.com/sharepoint/v3"/>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9624B5-B0CB-4265-B424-3B46497729E5}">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54D2BDA3-FDE6-4CB1-A1F8-36CBDCB1E70A}">
  <ds:schemaRefs>
    <ds:schemaRef ds:uri="http://schemas.microsoft.com/sharepoint/v3/contenttype/forms"/>
  </ds:schemaRefs>
</ds:datastoreItem>
</file>

<file path=customXml/itemProps3.xml><?xml version="1.0" encoding="utf-8"?>
<ds:datastoreItem xmlns:ds="http://schemas.openxmlformats.org/officeDocument/2006/customXml" ds:itemID="{E809CD39-7245-4497-9F04-5E5A6B028F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13E530C-B54A-4367-9A74-9989356AC8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4520</Words>
  <Characters>25764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Capstone Design Project Report Format</vt:lpstr>
    </vt:vector>
  </TitlesOfParts>
  <Company>home</Company>
  <LinksUpToDate>false</LinksUpToDate>
  <CharactersWithSpaces>30224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Design Project Report Format</dc:title>
  <dc:subject/>
  <dc:creator>zampino</dc:creator>
  <cp:keywords/>
  <cp:lastModifiedBy>ايلاف فريد الجوهر</cp:lastModifiedBy>
  <cp:revision>3</cp:revision>
  <cp:lastPrinted>2025-05-03T19:11:00Z</cp:lastPrinted>
  <dcterms:created xsi:type="dcterms:W3CDTF">2025-05-03T19:11:00Z</dcterms:created>
  <dcterms:modified xsi:type="dcterms:W3CDTF">2025-05-03T19:11:00Z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0x01010200D83748876E86714E957F3B63CB035B05</vt:lpwstr>
  </property>
</Properties>
</file>