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1C57" w:rsidRPr="00111E91" w:rsidRDefault="00000000" w:rsidP="00111E91">
      <w:pPr>
        <w:pStyle w:val="Title"/>
        <w:spacing w:after="200"/>
        <w:rPr>
          <w:color w:val="000000" w:themeColor="text1"/>
        </w:rPr>
      </w:pPr>
      <w:r w:rsidRPr="00111E91">
        <w:rPr>
          <w:color w:val="000000" w:themeColor="text1"/>
        </w:rPr>
        <w:t xml:space="preserve">Expanded Literature Review — Draft </w:t>
      </w:r>
    </w:p>
    <w:p w:rsidR="007C1C57" w:rsidRPr="00111E91" w:rsidRDefault="00000000" w:rsidP="00111E91">
      <w:pPr>
        <w:pStyle w:val="Heading1"/>
        <w:spacing w:before="400" w:after="200"/>
        <w:rPr>
          <w:color w:val="000000" w:themeColor="text1"/>
        </w:rPr>
      </w:pPr>
      <w:r w:rsidRPr="00111E91">
        <w:rPr>
          <w:color w:val="000000" w:themeColor="text1"/>
        </w:rPr>
        <w:t>CHAPTER 2</w:t>
      </w:r>
    </w:p>
    <w:p w:rsidR="007C1C57" w:rsidRPr="00111E91" w:rsidRDefault="00000000" w:rsidP="00111E91">
      <w:pPr>
        <w:pStyle w:val="Heading2"/>
        <w:spacing w:before="300" w:after="150"/>
        <w:rPr>
          <w:color w:val="000000" w:themeColor="text1"/>
        </w:rPr>
      </w:pPr>
      <w:r w:rsidRPr="00111E91">
        <w:rPr>
          <w:color w:val="000000" w:themeColor="text1"/>
        </w:rPr>
        <w:t>2.1 Literature review</w:t>
      </w:r>
    </w:p>
    <w:p w:rsidR="007C1C57" w:rsidRPr="00111E91" w:rsidRDefault="00000000" w:rsidP="00111E91">
      <w:pPr>
        <w:spacing w:after="200"/>
        <w:jc w:val="both"/>
        <w:rPr>
          <w:color w:val="000000" w:themeColor="text1"/>
        </w:rPr>
      </w:pPr>
      <w:r w:rsidRPr="00111E91">
        <w:rPr>
          <w:color w:val="000000" w:themeColor="text1"/>
        </w:rPr>
        <w:t>This chapter summarizes the current state of knowledge regarding the three main aspects of this study: Customer Segmentation in e-commerce, Product Recommendation Systems, and Technology Adoption in Small and Medium Scale Enterprises (SMEs). The review also analyzes the dataset used to support the empirical aspects of the research and reviews the evaluation metrics employed to evaluate the performance of the segmentation and recommendation models. This expanded version additionally situates the study's clustering choices against other published work that uses the identical UCI Online Retail dataset, and against the wider literature on density-based clustering and the cold-start problem in recommendation, both of which are directly relevant to design decisions taken in Chapter 3. This review aims at providing the theoretical underpinning of this study and at revealing the gaps in the literature that the study aims at addressing.</w:t>
      </w:r>
    </w:p>
    <w:p w:rsidR="007C1C57" w:rsidRPr="00111E91" w:rsidRDefault="00000000" w:rsidP="00111E91">
      <w:pPr>
        <w:pStyle w:val="Heading2"/>
        <w:spacing w:before="300" w:after="150"/>
        <w:rPr>
          <w:color w:val="000000" w:themeColor="text1"/>
        </w:rPr>
      </w:pPr>
      <w:r w:rsidRPr="00111E91">
        <w:rPr>
          <w:color w:val="000000" w:themeColor="text1"/>
        </w:rPr>
        <w:t>2.2 Customer Segmentation in E-Commerce</w:t>
      </w:r>
    </w:p>
    <w:p w:rsidR="007C1C57" w:rsidRPr="00111E91" w:rsidRDefault="00000000" w:rsidP="00111E91">
      <w:pPr>
        <w:spacing w:after="200"/>
        <w:jc w:val="both"/>
        <w:rPr>
          <w:color w:val="000000" w:themeColor="text1"/>
        </w:rPr>
      </w:pPr>
      <w:r w:rsidRPr="00111E91">
        <w:rPr>
          <w:color w:val="000000" w:themeColor="text1"/>
        </w:rPr>
        <w:t xml:space="preserve">Segmentation of customers is the process of dividing the market into customer segments and then developing marketing strategies, prices, and services for them separately from the rest of the market. One of the most tractable and commercially valuable applications of data analytics that have become commonplace in e-commerce is segmentation based on purchase behavior, where businesses meet customers solely online and where customer transaction records are generated automatically (Dritsas &amp; </w:t>
      </w:r>
      <w:proofErr w:type="spellStart"/>
      <w:r w:rsidRPr="00111E91">
        <w:rPr>
          <w:color w:val="000000" w:themeColor="text1"/>
        </w:rPr>
        <w:t>Trigka</w:t>
      </w:r>
      <w:proofErr w:type="spellEnd"/>
      <w:r w:rsidRPr="00111E91">
        <w:rPr>
          <w:color w:val="000000" w:themeColor="text1"/>
        </w:rPr>
        <w:t>, 2025). Consumer trust and the ethical use of consumers' data have been raised alongside the adoption of BI and AI-based personalization techniques, which are more and more used to achieve fine-grained customer segmentation and individualized recommendations (</w:t>
      </w:r>
      <w:proofErr w:type="spellStart"/>
      <w:r w:rsidRPr="00111E91">
        <w:rPr>
          <w:color w:val="000000" w:themeColor="text1"/>
        </w:rPr>
        <w:t>Abidar</w:t>
      </w:r>
      <w:proofErr w:type="spellEnd"/>
      <w:r w:rsidRPr="00111E91">
        <w:rPr>
          <w:color w:val="000000" w:themeColor="text1"/>
        </w:rPr>
        <w:t xml:space="preserve"> et al., 2024).</w:t>
      </w:r>
    </w:p>
    <w:p w:rsidR="007C1C57" w:rsidRPr="00111E91" w:rsidRDefault="00000000" w:rsidP="00111E91">
      <w:pPr>
        <w:spacing w:after="200"/>
        <w:jc w:val="both"/>
        <w:rPr>
          <w:color w:val="000000" w:themeColor="text1"/>
        </w:rPr>
      </w:pPr>
      <w:r w:rsidRPr="00111E91">
        <w:rPr>
          <w:color w:val="000000" w:themeColor="text1"/>
        </w:rPr>
        <w:t xml:space="preserve">The case study by Chen, Sain and Guo (2012) describes their work in developing a small UK-based online retailer's ability to use customer transaction data to segment their customers for more effective customer-centric marketing through RFM analysis and data mining techniques. This is not only the original analysis of the data set used for the present </w:t>
      </w:r>
      <w:proofErr w:type="gramStart"/>
      <w:r w:rsidRPr="00111E91">
        <w:rPr>
          <w:color w:val="000000" w:themeColor="text1"/>
        </w:rPr>
        <w:t>research,</w:t>
      </w:r>
      <w:proofErr w:type="gramEnd"/>
      <w:r w:rsidRPr="00111E91">
        <w:rPr>
          <w:color w:val="000000" w:themeColor="text1"/>
        </w:rPr>
        <w:t xml:space="preserve"> it is also a major example of how data mining can be used for the segmentation problem of a small online retailer with no extensive technical skills. The authors concluded that the RFM segmentation yielded meaningful customer segments which could be directly used to plan marketing activities, setting the groundwork for future research using the same data.</w:t>
      </w:r>
    </w:p>
    <w:p w:rsidR="007C1C57" w:rsidRPr="00111E91" w:rsidRDefault="00000000" w:rsidP="00111E91">
      <w:pPr>
        <w:spacing w:after="200"/>
        <w:jc w:val="both"/>
        <w:rPr>
          <w:color w:val="000000" w:themeColor="text1"/>
        </w:rPr>
      </w:pPr>
      <w:r w:rsidRPr="00111E91">
        <w:rPr>
          <w:color w:val="000000" w:themeColor="text1"/>
        </w:rPr>
        <w:t>Recent systematic reviews have also demonstrated that customer segmentation through machine learning (ML) has emerged as the most common method in commercial applications, where researchers use various algorithms and methods to measure the effectiveness of their segmentation (</w:t>
      </w:r>
      <w:proofErr w:type="spellStart"/>
      <w:r w:rsidRPr="00111E91">
        <w:rPr>
          <w:color w:val="000000" w:themeColor="text1"/>
        </w:rPr>
        <w:t>Abidar</w:t>
      </w:r>
      <w:proofErr w:type="spellEnd"/>
      <w:r w:rsidRPr="00111E91">
        <w:rPr>
          <w:color w:val="000000" w:themeColor="text1"/>
        </w:rPr>
        <w:t xml:space="preserve"> et al., 2024). A detailed analysis of customer segmentation methods using e-commerce data revealed that, irrespective of the algorithm, the ability to distinguish between statistically different customer segments was far superior with algorithmic methods as compared to manual or rule-based methods, and that the type of features used to create a clustering model was almost as significant as the algorithm itself. Among this expanding body of work, RFM analysis and clustering are notably significant due to their interpretability and to the fact that they are based directly on transactional data easily accessible to SME practitioners who have to interpret and act on the segments that are provided without the help of specialists in data science.</w:t>
      </w:r>
    </w:p>
    <w:p w:rsidR="007C1C57" w:rsidRPr="00111E91" w:rsidRDefault="00000000" w:rsidP="00111E91">
      <w:pPr>
        <w:spacing w:after="200"/>
        <w:jc w:val="both"/>
        <w:rPr>
          <w:color w:val="000000" w:themeColor="text1"/>
        </w:rPr>
      </w:pPr>
      <w:r w:rsidRPr="00111E91">
        <w:rPr>
          <w:color w:val="000000" w:themeColor="text1"/>
        </w:rPr>
        <w:t xml:space="preserve">This methodological trend of refining rather than replacing RFM-and-clustering pipelines continues in more recent work. Wu, Jin, Zhao, Jing and Chen (2022) argued that the two most common gaps in the existing e-commerce segmentation literature are an over-reliance on historical order data alone, which fails to capture behavioral preferences, and clustering algorithms that were not designed with computational efficiency in mind; their proposed improved K-medoids algorithm, applied to an extended RFM feature set, was shown to segment e-commerce customers more efficiently than conventional K-Means on comparable transactional data. In a similar vein, Serwah, Khaw, Cheang and </w:t>
      </w:r>
      <w:proofErr w:type="spellStart"/>
      <w:r w:rsidRPr="00111E91">
        <w:rPr>
          <w:color w:val="000000" w:themeColor="text1"/>
        </w:rPr>
        <w:t>Alhamzah</w:t>
      </w:r>
      <w:proofErr w:type="spellEnd"/>
      <w:r w:rsidRPr="00111E91">
        <w:rPr>
          <w:color w:val="000000" w:themeColor="text1"/>
        </w:rPr>
        <w:t xml:space="preserve"> (2023) proposed a weighted K-Means approach for online retailers in which the Recency, Frequency, and Monetary dimensions are assigned different weights rather than treated as equally important, </w:t>
      </w:r>
      <w:r w:rsidRPr="00111E91">
        <w:rPr>
          <w:color w:val="000000" w:themeColor="text1"/>
        </w:rPr>
        <w:lastRenderedPageBreak/>
        <w:t>reporting improved cluster cohesion on online retail transaction data compared with unweighted RFM clustering. Both studies illustrate a broader pattern in the literature: rather than abandoning RFM and K-Means, most recent contributions retain them as a base case and add incremental refinements, a pattern that supports the present study's decision (Section 2.3) to adopt a standard, unweighted 3D RFM model as an interpretable baseline before layering clustering algorithms on top of it.</w:t>
      </w:r>
    </w:p>
    <w:p w:rsidR="007C1C57" w:rsidRPr="00111E91" w:rsidRDefault="00000000" w:rsidP="00111E91">
      <w:pPr>
        <w:pStyle w:val="Heading2"/>
        <w:spacing w:before="300" w:after="150"/>
        <w:rPr>
          <w:color w:val="000000" w:themeColor="text1"/>
        </w:rPr>
      </w:pPr>
      <w:r w:rsidRPr="00111E91">
        <w:rPr>
          <w:color w:val="000000" w:themeColor="text1"/>
        </w:rPr>
        <w:t>2.3 RFM Analysis</w:t>
      </w:r>
    </w:p>
    <w:p w:rsidR="007C1C57" w:rsidRPr="00111E91" w:rsidRDefault="00000000" w:rsidP="00111E91">
      <w:pPr>
        <w:spacing w:after="200"/>
        <w:jc w:val="both"/>
        <w:rPr>
          <w:color w:val="000000" w:themeColor="text1"/>
        </w:rPr>
      </w:pPr>
      <w:r w:rsidRPr="00111E91">
        <w:rPr>
          <w:color w:val="000000" w:themeColor="text1"/>
        </w:rPr>
        <w:t>Hughes (1994) proposed a practical solution to find out the most valuable customers in the context of database marketing: Recency, Frequency, and Monetary (RFM). The framework assigns a score to each customer based on three areas directly connected to their purchase history: Recency (how long since the customer made a purchase); Frequency (how many purchases the customer has made over a certain period of time); Monetary value (the total amount purchased by the customer over time). A customer with high scores across all three dimensions is viewed as the most valuable customer; one with low scores on recency and frequency is deemed to be in jeopardy of losing business.</w:t>
      </w:r>
    </w:p>
    <w:p w:rsidR="007C1C57" w:rsidRPr="00111E91" w:rsidRDefault="00000000" w:rsidP="00111E91">
      <w:pPr>
        <w:spacing w:after="200"/>
        <w:jc w:val="both"/>
        <w:rPr>
          <w:color w:val="000000" w:themeColor="text1"/>
        </w:rPr>
      </w:pPr>
      <w:r w:rsidRPr="00111E91">
        <w:rPr>
          <w:color w:val="000000" w:themeColor="text1"/>
        </w:rPr>
        <w:t xml:space="preserve">The durability of RFM analysis in business analytics has been proved by several reasons: it is not very complicated to compute, it requires only transactional data, and its results are easily understood by non-technical business users. </w:t>
      </w:r>
      <w:proofErr w:type="spellStart"/>
      <w:r w:rsidRPr="00111E91">
        <w:rPr>
          <w:color w:val="000000" w:themeColor="text1"/>
        </w:rPr>
        <w:t>Tabianan</w:t>
      </w:r>
      <w:proofErr w:type="spellEnd"/>
      <w:r w:rsidRPr="00111E91">
        <w:rPr>
          <w:color w:val="000000" w:themeColor="text1"/>
        </w:rPr>
        <w:t xml:space="preserve">, Velu, and Ravi (2022) found that customer segments created using K-Means clustering on RFM-scored customer data have business interpretations that are clear and actionable, for example, within the customer segments there are loyal customers, potential churn risks, or high-value recent customers. When they studied a </w:t>
      </w:r>
      <w:proofErr w:type="gramStart"/>
      <w:r w:rsidRPr="00111E91">
        <w:rPr>
          <w:color w:val="000000" w:themeColor="text1"/>
        </w:rPr>
        <w:t>real world</w:t>
      </w:r>
      <w:proofErr w:type="gramEnd"/>
      <w:r w:rsidRPr="00111E91">
        <w:rPr>
          <w:color w:val="000000" w:themeColor="text1"/>
        </w:rPr>
        <w:t xml:space="preserve"> customer purchase data set, they found that using RFM scoring &amp; K-Means clustering results in segments that are more cohesive within themselves and are more useful for business purposes when compared to just one of the two techniques.</w:t>
      </w:r>
    </w:p>
    <w:p w:rsidR="007C1C57" w:rsidRPr="00111E91" w:rsidRDefault="00000000" w:rsidP="00111E91">
      <w:pPr>
        <w:spacing w:after="200"/>
        <w:jc w:val="both"/>
        <w:rPr>
          <w:color w:val="000000" w:themeColor="text1"/>
        </w:rPr>
      </w:pPr>
      <w:r w:rsidRPr="00111E91">
        <w:rPr>
          <w:color w:val="000000" w:themeColor="text1"/>
        </w:rPr>
        <w:t xml:space="preserve">In recent literature, the shortcomings of the conventional 3-D RFM model have also been studied. </w:t>
      </w:r>
      <w:proofErr w:type="spellStart"/>
      <w:r w:rsidRPr="00111E91">
        <w:rPr>
          <w:color w:val="000000" w:themeColor="text1"/>
        </w:rPr>
        <w:t>Madanchian</w:t>
      </w:r>
      <w:proofErr w:type="spellEnd"/>
      <w:r w:rsidRPr="00111E91">
        <w:rPr>
          <w:color w:val="000000" w:themeColor="text1"/>
        </w:rPr>
        <w:t xml:space="preserve"> (2024) stated that conventional RFM ignores dimensions like channel preference, basket depth and the regularity of the purchase intervals, and suggested an extended RFM framework that incorporates additional </w:t>
      </w:r>
      <w:proofErr w:type="spellStart"/>
      <w:r w:rsidRPr="00111E91">
        <w:rPr>
          <w:color w:val="000000" w:themeColor="text1"/>
        </w:rPr>
        <w:t>behavioural</w:t>
      </w:r>
      <w:proofErr w:type="spellEnd"/>
      <w:r w:rsidRPr="00111E91">
        <w:rPr>
          <w:color w:val="000000" w:themeColor="text1"/>
        </w:rPr>
        <w:t xml:space="preserve"> dimensions besides the existing dimensions of recency, frequency, and monetary value. In the same vein, other researchers have incorporated the age or product-category segmentation to get more discriminative segments in certain retail settings, and Wu et al. (2022), discussed above, similarly extended RFM with additional consumption-behavior features ahead of clustering. In this study, however, we aim to make the system practicable to be replicated by SMEs with less data infrastructure, and thus we rely on a standard 3D RFM system, as done in the original analysis of the UCI Online Retail data set by Chen et al. (2012).</w:t>
      </w:r>
    </w:p>
    <w:p w:rsidR="007C1C57" w:rsidRPr="00111E91" w:rsidRDefault="00000000" w:rsidP="00111E91">
      <w:pPr>
        <w:pStyle w:val="Heading2"/>
        <w:spacing w:before="300" w:after="150"/>
        <w:rPr>
          <w:color w:val="000000" w:themeColor="text1"/>
        </w:rPr>
      </w:pPr>
      <w:r w:rsidRPr="00111E91">
        <w:rPr>
          <w:color w:val="000000" w:themeColor="text1"/>
        </w:rPr>
        <w:t>2.4 Clustering Algorithms for Customer Segmentation</w:t>
      </w:r>
    </w:p>
    <w:p w:rsidR="007C1C57" w:rsidRPr="00111E91" w:rsidRDefault="00000000" w:rsidP="00111E91">
      <w:pPr>
        <w:pStyle w:val="Heading3"/>
        <w:spacing w:before="240" w:after="120"/>
        <w:rPr>
          <w:color w:val="000000" w:themeColor="text1"/>
        </w:rPr>
      </w:pPr>
      <w:r w:rsidRPr="00111E91">
        <w:rPr>
          <w:color w:val="000000" w:themeColor="text1"/>
        </w:rPr>
        <w:t>2.4.1 K-Means Clustering</w:t>
      </w:r>
    </w:p>
    <w:p w:rsidR="007C1C57" w:rsidRPr="00111E91" w:rsidRDefault="00000000" w:rsidP="00111E91">
      <w:pPr>
        <w:spacing w:after="200"/>
        <w:jc w:val="both"/>
        <w:rPr>
          <w:color w:val="000000" w:themeColor="text1"/>
        </w:rPr>
      </w:pPr>
      <w:r w:rsidRPr="00111E91">
        <w:rPr>
          <w:color w:val="000000" w:themeColor="text1"/>
        </w:rPr>
        <w:t>An iterative partitioning algorithm using K-Means is used to partition a dataset into k clusters which minimizes the sum of squared distances between the data point and its cluster centroid. It is widely used in customer segmentation due to its computational efficiency, ability to scale up to large data sets and simplicity of implementation (</w:t>
      </w:r>
      <w:proofErr w:type="spellStart"/>
      <w:r w:rsidRPr="00111E91">
        <w:rPr>
          <w:color w:val="000000" w:themeColor="text1"/>
        </w:rPr>
        <w:t>Tabianan</w:t>
      </w:r>
      <w:proofErr w:type="spellEnd"/>
      <w:r w:rsidRPr="00111E91">
        <w:rPr>
          <w:color w:val="000000" w:themeColor="text1"/>
        </w:rPr>
        <w:t>, Velu, &amp; Ravi, 2022). In the segmentation scenario based on RFM, K-Means assigns each customer to the cluster with the closest centroid in the RFM space resulting clusters which can be characterized by the average value of the RFM measures of a cluster.</w:t>
      </w:r>
    </w:p>
    <w:p w:rsidR="007C1C57" w:rsidRPr="00111E91" w:rsidRDefault="00000000" w:rsidP="00111E91">
      <w:pPr>
        <w:spacing w:after="200"/>
        <w:jc w:val="both"/>
        <w:rPr>
          <w:color w:val="000000" w:themeColor="text1"/>
        </w:rPr>
      </w:pPr>
      <w:r w:rsidRPr="00111E91">
        <w:rPr>
          <w:color w:val="000000" w:themeColor="text1"/>
        </w:rPr>
        <w:t>The main drawback of the K-Means method is that the number of clusters (K) has to be given. This is usually done with auxiliary methods: plotting the within-cluster sum of squares against k and finding the point at which the difference between the clusters starts to become smaller; silhouette analysis, which determines the extent to which each point is contained in its own cluster compared to others (</w:t>
      </w:r>
      <w:proofErr w:type="spellStart"/>
      <w:r w:rsidRPr="00111E91">
        <w:rPr>
          <w:color w:val="000000" w:themeColor="text1"/>
        </w:rPr>
        <w:t>Rousseeuw</w:t>
      </w:r>
      <w:proofErr w:type="spellEnd"/>
      <w:r w:rsidRPr="00111E91">
        <w:rPr>
          <w:color w:val="000000" w:themeColor="text1"/>
        </w:rPr>
        <w:t>, 1987). When testing various clustering algorithms on UK retail customer data, it was found that the silhouette scores for the K-Means algorithms were reasonably high (0.64), while other algorithms such as Gaussian mixture models and agglomerative failed on the same data (Ezugwu et al., 2024), highlighting the need for multiple algorithms to be compared when evaluating their clustering performance over others.</w:t>
      </w:r>
    </w:p>
    <w:p w:rsidR="007C1C57" w:rsidRPr="00111E91" w:rsidRDefault="00000000" w:rsidP="00111E91">
      <w:pPr>
        <w:spacing w:after="200"/>
        <w:jc w:val="both"/>
        <w:rPr>
          <w:color w:val="000000" w:themeColor="text1"/>
        </w:rPr>
      </w:pPr>
      <w:r w:rsidRPr="00111E91">
        <w:rPr>
          <w:color w:val="000000" w:themeColor="text1"/>
        </w:rPr>
        <w:lastRenderedPageBreak/>
        <w:t xml:space="preserve">K-Means is also sensitive to the </w:t>
      </w:r>
      <w:proofErr w:type="spellStart"/>
      <w:r w:rsidRPr="00111E91">
        <w:rPr>
          <w:color w:val="000000" w:themeColor="text1"/>
        </w:rPr>
        <w:t>initialisations</w:t>
      </w:r>
      <w:proofErr w:type="spellEnd"/>
      <w:r w:rsidRPr="00111E91">
        <w:rPr>
          <w:color w:val="000000" w:themeColor="text1"/>
        </w:rPr>
        <w:t xml:space="preserve">: the same random initialization of the centroids can give different cluster assignments. This is usually treated by repeating the algorithm a few times with different random seeds, and picking the one that leads to the lowest total </w:t>
      </w:r>
      <w:proofErr w:type="spellStart"/>
      <w:r w:rsidRPr="00111E91">
        <w:rPr>
          <w:color w:val="000000" w:themeColor="text1"/>
        </w:rPr>
        <w:t>wcv</w:t>
      </w:r>
      <w:proofErr w:type="spellEnd"/>
      <w:r w:rsidRPr="00111E91">
        <w:rPr>
          <w:color w:val="000000" w:themeColor="text1"/>
        </w:rPr>
        <w:t xml:space="preserve">, as is done by default in libraries like Scikit-learn. Serwah, Khaw, Cheang and </w:t>
      </w:r>
      <w:proofErr w:type="spellStart"/>
      <w:r w:rsidRPr="00111E91">
        <w:rPr>
          <w:color w:val="000000" w:themeColor="text1"/>
        </w:rPr>
        <w:t>Alhamzah</w:t>
      </w:r>
      <w:proofErr w:type="spellEnd"/>
      <w:r w:rsidRPr="00111E91">
        <w:rPr>
          <w:color w:val="000000" w:themeColor="text1"/>
        </w:rPr>
        <w:t xml:space="preserve"> (2023) further showed, in a weighted-K-Means variant applied specifically to online retailers, that dimension weighting can be layered on top of the standard algorithm to counteract the risk that any one RFM dimension dominates the distance metric purely because of its numeric scale — a concern the present study addresses instead through log-transformation and </w:t>
      </w:r>
      <w:proofErr w:type="spellStart"/>
      <w:r w:rsidRPr="00111E91">
        <w:rPr>
          <w:color w:val="000000" w:themeColor="text1"/>
        </w:rPr>
        <w:t>standardisation</w:t>
      </w:r>
      <w:proofErr w:type="spellEnd"/>
      <w:r w:rsidRPr="00111E91">
        <w:rPr>
          <w:color w:val="000000" w:themeColor="text1"/>
        </w:rPr>
        <w:t xml:space="preserve"> (Section 3.4).</w:t>
      </w:r>
    </w:p>
    <w:p w:rsidR="007C1C57" w:rsidRPr="00111E91" w:rsidRDefault="00000000" w:rsidP="00111E91">
      <w:pPr>
        <w:pStyle w:val="Heading3"/>
        <w:spacing w:before="240" w:after="120"/>
        <w:rPr>
          <w:color w:val="000000" w:themeColor="text1"/>
        </w:rPr>
      </w:pPr>
      <w:r w:rsidRPr="00111E91">
        <w:rPr>
          <w:color w:val="000000" w:themeColor="text1"/>
        </w:rPr>
        <w:t>2.4.2 Hierarchical Clustering</w:t>
      </w:r>
    </w:p>
    <w:p w:rsidR="007C1C57" w:rsidRPr="00111E91" w:rsidRDefault="00000000" w:rsidP="00111E91">
      <w:pPr>
        <w:spacing w:after="200"/>
        <w:jc w:val="both"/>
        <w:rPr>
          <w:color w:val="000000" w:themeColor="text1"/>
        </w:rPr>
      </w:pPr>
      <w:r w:rsidRPr="00111E91">
        <w:rPr>
          <w:color w:val="000000" w:themeColor="text1"/>
        </w:rPr>
        <w:t>Hierarchical clustering constructs a 'tree' of clusters by either merging (agglomerative) or splitting (divisive) data points or clusters in an iterative manner to generate a hierarchical structure known as a dendrogram that enables the number of clusters to be determined by the analyst after the algorithm has been executed. The most widely used variation in customer segmentation research is agglomerative hierarchical clustering, in which individual data points are sequentially grouped into clusters based on some linkage measure (e.g., Ward's minimum variance).</w:t>
      </w:r>
    </w:p>
    <w:p w:rsidR="007C1C57" w:rsidRPr="00111E91" w:rsidRDefault="00000000" w:rsidP="00111E91">
      <w:pPr>
        <w:spacing w:after="200"/>
        <w:jc w:val="both"/>
        <w:rPr>
          <w:color w:val="000000" w:themeColor="text1"/>
        </w:rPr>
      </w:pPr>
      <w:r w:rsidRPr="00111E91">
        <w:rPr>
          <w:color w:val="000000" w:themeColor="text1"/>
        </w:rPr>
        <w:t xml:space="preserve">Among the algorithms, the study demonstrated that hierarchical clustering was superior in terms of silhouette score and Davies–Bouldin index with the added benefit of not having to specify the number of clusters for the data set when tested on a customer data set (International Research Journal of Modernization in Engineering, Technology and Science [IRJMETS], 2025). The same study highlighted that the dendrogram generated by the hierarchical clustering method will provide better </w:t>
      </w:r>
      <w:proofErr w:type="spellStart"/>
      <w:r w:rsidRPr="00111E91">
        <w:rPr>
          <w:color w:val="000000" w:themeColor="text1"/>
        </w:rPr>
        <w:t>visualisation</w:t>
      </w:r>
      <w:proofErr w:type="spellEnd"/>
      <w:r w:rsidRPr="00111E91">
        <w:rPr>
          <w:color w:val="000000" w:themeColor="text1"/>
        </w:rPr>
        <w:t xml:space="preserve"> of the relationship between the customer groups, which can be useful when communicating the findings of the segmentation to non-technical SME stakeholders.</w:t>
      </w:r>
    </w:p>
    <w:p w:rsidR="007C1C57" w:rsidRPr="00111E91" w:rsidRDefault="00000000" w:rsidP="00111E91">
      <w:pPr>
        <w:spacing w:after="200"/>
        <w:jc w:val="both"/>
        <w:rPr>
          <w:color w:val="000000" w:themeColor="text1"/>
        </w:rPr>
      </w:pPr>
      <w:r w:rsidRPr="00111E91">
        <w:rPr>
          <w:color w:val="000000" w:themeColor="text1"/>
        </w:rPr>
        <w:t xml:space="preserve">The main disadvantage of hierarchical clustering is that it can be very time consuming. The algorithm is quadratic in size of the data set, as it needs to calculate the distance between every pair of data points, which is less desirable for very large transaction databases. After preprocessing, there are about 4000 unique customers in the UCI Online Retail dataset, making hierarchical clustering a viable option. A more recent direct comparison by Kumar, Rani, </w:t>
      </w:r>
      <w:proofErr w:type="spellStart"/>
      <w:r w:rsidRPr="00111E91">
        <w:rPr>
          <w:color w:val="000000" w:themeColor="text1"/>
        </w:rPr>
        <w:t>Pippal</w:t>
      </w:r>
      <w:proofErr w:type="spellEnd"/>
      <w:r w:rsidRPr="00111E91">
        <w:rPr>
          <w:color w:val="000000" w:themeColor="text1"/>
        </w:rPr>
        <w:t xml:space="preserve"> and Agrawal (2025), applied specifically to e-commerce transaction data, similarly found that hierarchical clustering remained tractable at this scale and produced business-interpretable segments broadly comparable in quality to K-Means, reinforcing the choice of both algorithms as complementary candidates in the present study rather than treating one as strictly superior in advance.</w:t>
      </w:r>
    </w:p>
    <w:p w:rsidR="007C1C57" w:rsidRPr="00111E91" w:rsidRDefault="00000000" w:rsidP="00111E91">
      <w:pPr>
        <w:pStyle w:val="Heading3"/>
        <w:spacing w:before="240" w:after="120"/>
        <w:rPr>
          <w:color w:val="000000" w:themeColor="text1"/>
        </w:rPr>
      </w:pPr>
      <w:r w:rsidRPr="00111E91">
        <w:rPr>
          <w:color w:val="000000" w:themeColor="text1"/>
        </w:rPr>
        <w:t>2.4.3 Comparison and Selection of Clustering Approaches</w:t>
      </w:r>
    </w:p>
    <w:p w:rsidR="007C1C57" w:rsidRPr="00111E91" w:rsidRDefault="00000000" w:rsidP="00111E91">
      <w:pPr>
        <w:spacing w:after="200"/>
        <w:jc w:val="both"/>
        <w:rPr>
          <w:color w:val="000000" w:themeColor="text1"/>
        </w:rPr>
      </w:pPr>
      <w:r w:rsidRPr="00111E91">
        <w:rPr>
          <w:color w:val="000000" w:themeColor="text1"/>
        </w:rPr>
        <w:t xml:space="preserve">This is an introduction to some clustering approaches. It is not so easy to determine customer segmentation on the basis of the performance of the two algorithms K-Means and hierarchical clustering. Wong, Tong and Haw (2024) aimed to assess the performance of different clustering algorithms on e-commerce customer data by applying multiple evaluation measures which includes silhouette score and the </w:t>
      </w:r>
      <w:proofErr w:type="spellStart"/>
      <w:r w:rsidRPr="00111E91">
        <w:rPr>
          <w:color w:val="000000" w:themeColor="text1"/>
        </w:rPr>
        <w:t>Calinski</w:t>
      </w:r>
      <w:proofErr w:type="spellEnd"/>
      <w:r w:rsidRPr="00111E91">
        <w:rPr>
          <w:color w:val="000000" w:themeColor="text1"/>
        </w:rPr>
        <w:t>–</w:t>
      </w:r>
      <w:proofErr w:type="spellStart"/>
      <w:r w:rsidRPr="00111E91">
        <w:rPr>
          <w:color w:val="000000" w:themeColor="text1"/>
        </w:rPr>
        <w:t>Harabasz</w:t>
      </w:r>
      <w:proofErr w:type="spellEnd"/>
      <w:r w:rsidRPr="00111E91">
        <w:rPr>
          <w:color w:val="000000" w:themeColor="text1"/>
        </w:rPr>
        <w:t xml:space="preserve"> index. They found that the performance of K-Means and agglomerative clustering varied with the data set and no particular algorithm was significantly better across the evaluation measures. This discovery encourages the comparative method used in this research, which involves using the same customer information based on RFM scores and the same metrics of comparison to decide the results of the two algorithms.</w:t>
      </w:r>
    </w:p>
    <w:p w:rsidR="007C1C57" w:rsidRPr="00111E91" w:rsidRDefault="00000000" w:rsidP="00111E91">
      <w:pPr>
        <w:spacing w:after="200"/>
        <w:jc w:val="both"/>
        <w:rPr>
          <w:color w:val="000000" w:themeColor="text1"/>
        </w:rPr>
      </w:pPr>
      <w:r w:rsidRPr="00111E91">
        <w:rPr>
          <w:color w:val="000000" w:themeColor="text1"/>
        </w:rPr>
        <w:t xml:space="preserve">Because the UCI Online Retail dataset used in this study (Section 2.8) is one of the most widely benchmarked transactional datasets in the segmentation literature, several other studies have applied clustering algorithms to the identical 541,909-row source and reported strikingly different Silhouette scores depending on their feature engineering and algorithm choices. John, </w:t>
      </w:r>
      <w:proofErr w:type="spellStart"/>
      <w:r w:rsidRPr="00111E91">
        <w:rPr>
          <w:color w:val="000000" w:themeColor="text1"/>
        </w:rPr>
        <w:t>Shobayo</w:t>
      </w:r>
      <w:proofErr w:type="spellEnd"/>
      <w:r w:rsidRPr="00111E91">
        <w:rPr>
          <w:color w:val="000000" w:themeColor="text1"/>
        </w:rPr>
        <w:t xml:space="preserve"> and Ogunleye (2023) compared K-Means, a Gaussian mixture model (GMM), DBSCAN, agglomerative clustering, and BIRCH on this exact dataset using an RFM feature space, and found that the GMM achieved the highest Silhouette Score at 0.80, noticeably higher than K-Means at 0.64, while agglomerative and BIRCH also reached 0.64 and DBSCAN reached 0.62. Turkmen (2022), working with the same 541,909-record dataset and a random-forest-assisted feature selection step, reported that K-Means outperformed DBSCAN, agglomerative clustering, and a pure RFM baseline, achieving a Silhouette Score of 0.6. Hicham and Karim (2022) took a different approach again, proposing a clustering-ensemble method combining DBSCAN, K-Means, </w:t>
      </w:r>
      <w:proofErr w:type="spellStart"/>
      <w:r w:rsidRPr="00111E91">
        <w:rPr>
          <w:color w:val="000000" w:themeColor="text1"/>
        </w:rPr>
        <w:t>MiniBatch</w:t>
      </w:r>
      <w:proofErr w:type="spellEnd"/>
      <w:r w:rsidRPr="00111E91">
        <w:rPr>
          <w:color w:val="000000" w:themeColor="text1"/>
        </w:rPr>
        <w:t xml:space="preserve"> K-Means, and mean-shift, and reported a Silhouette Score of 0.72 on a comparable retail dataset of 35,000 records. Taken together, these studies show that reported Silhouette scores for this benchmark vary widely, from roughly 0.44 to 0.80, primarily as a function of feature scaling, dimensionality-reduction choices, and which algorithm family is used, rather than any single method being definitively superior across the literature. This variance directly </w:t>
      </w:r>
      <w:proofErr w:type="spellStart"/>
      <w:r w:rsidRPr="00111E91">
        <w:rPr>
          <w:color w:val="000000" w:themeColor="text1"/>
        </w:rPr>
        <w:lastRenderedPageBreak/>
        <w:t>contextualises</w:t>
      </w:r>
      <w:proofErr w:type="spellEnd"/>
      <w:r w:rsidRPr="00111E91">
        <w:rPr>
          <w:color w:val="000000" w:themeColor="text1"/>
        </w:rPr>
        <w:t xml:space="preserve"> the present study's own Silhouette Score of 0.433 (Section 4.3.1): rather than treating this figure in isolation, it should be read against a literature in which even studies sharing the identical dataset diverge by a factor of almost two depending on preprocessing, reinforcing the importance of this study's decision to hold preprocessing and feature space constant across K-Means, hierarchical clustering, and DBSCAN (Section 3.5) so that the comparison in Table 4.3 is a fair, like-for-like one.</w:t>
      </w:r>
    </w:p>
    <w:p w:rsidR="007C1C57" w:rsidRPr="00111E91" w:rsidRDefault="00000000" w:rsidP="00111E91">
      <w:pPr>
        <w:pStyle w:val="Heading3"/>
        <w:spacing w:before="240" w:after="120"/>
        <w:rPr>
          <w:color w:val="000000" w:themeColor="text1"/>
        </w:rPr>
      </w:pPr>
      <w:r w:rsidRPr="00111E91">
        <w:rPr>
          <w:color w:val="000000" w:themeColor="text1"/>
        </w:rPr>
        <w:t>2.4.4 Density-Based and Model-Based Alternatives: DBSCAN and Gaussian Mixture Models</w:t>
      </w:r>
    </w:p>
    <w:p w:rsidR="007C1C57" w:rsidRPr="00111E91" w:rsidRDefault="00000000" w:rsidP="00111E91">
      <w:pPr>
        <w:spacing w:after="200"/>
        <w:jc w:val="both"/>
        <w:rPr>
          <w:color w:val="000000" w:themeColor="text1"/>
        </w:rPr>
      </w:pPr>
      <w:r w:rsidRPr="00111E91">
        <w:rPr>
          <w:color w:val="000000" w:themeColor="text1"/>
        </w:rPr>
        <w:t xml:space="preserve">Alongside K-Means and hierarchical clustering, a smaller strand of the literature has explored density-based and probabilistic alternatives for customer segmentation. DBSCAN (Density-Based Spatial Clustering of Applications with Noise) does not require the number of clusters to be specified in advance; instead, it groups points that are closely packed together in feature space and explicitly labels low-density points as noise or outliers, rather than forcing every customer into a cluster as K-Means does. Maulana, Ilham and Akis (2026), again working with the UCI Online Retail dataset, directly compared K-Means and DBSCAN on transaction-level Price and Quantity attributes rather than RFM features, and found that K-Means produced a more stable and interpretable two-cluster structure separating retail-oriented from wholesale-oriented purchasing </w:t>
      </w:r>
      <w:proofErr w:type="spellStart"/>
      <w:r w:rsidRPr="00111E91">
        <w:rPr>
          <w:color w:val="000000" w:themeColor="text1"/>
        </w:rPr>
        <w:t>behaviour</w:t>
      </w:r>
      <w:proofErr w:type="spellEnd"/>
      <w:r w:rsidRPr="00111E91">
        <w:rPr>
          <w:color w:val="000000" w:themeColor="text1"/>
        </w:rPr>
        <w:t>, whereas DBSCAN produced fragmented micro-clusters but was noticeably better at surfacing anomalous or outlier transactions. This finding is instructive for the present study: it suggests that DBSCAN's comparative strength lies less in producing a small number of clean, business-actionable segments and more in flagging unusual transaction patterns, which is consistent with this study's treatment of DBSCAN as an optional, exploratory comparison (Section 3.5.4) rather than a candidate for the primary segmentation.</w:t>
      </w:r>
    </w:p>
    <w:p w:rsidR="007C1C57" w:rsidRPr="00111E91" w:rsidRDefault="00000000" w:rsidP="00111E91">
      <w:pPr>
        <w:spacing w:after="200"/>
        <w:jc w:val="both"/>
        <w:rPr>
          <w:color w:val="000000" w:themeColor="text1"/>
        </w:rPr>
      </w:pPr>
      <w:r w:rsidRPr="00111E91">
        <w:rPr>
          <w:color w:val="000000" w:themeColor="text1"/>
        </w:rPr>
        <w:t xml:space="preserve">The Gaussian mixture model (GMM) result reported by John et al. (2023) — a Silhouette Score of 0.80, well above K-Means' 0.64 on the same dataset — raises the question of why this study does not adopt GMM as the primary segmentation method. Two considerations, consistent with the SME-focused framing of this research (Section 2.9), motivate the choice of K-Means over GMM. First, GMM clusters are defined by full covariance matrices per cluster rather than a single centroid, which makes the resulting segments considerably harder to describe to a non-technical SME stakeholder than the mean-Recency, mean-Frequency, mean-Monetary profile that a K-Means or hierarchical segment naturally yields (Table 4.4). Second, GMM is more sensitive to the curse of dimensionality and to the assumption of underlying Gaussian sub-populations, an assumption less safely made of the right-skewed RFM distributions described in Section 3.4 without additional dimensionality reduction such as the PCA step used by John et al. (2023). This trade-off between statistical cluster quality and business interpretability is precisely the tension the present study resolves in Section 3.5.5 by combining internal validity metrics with qualitative cluster profiling rather than </w:t>
      </w:r>
      <w:proofErr w:type="spellStart"/>
      <w:r w:rsidRPr="00111E91">
        <w:rPr>
          <w:color w:val="000000" w:themeColor="text1"/>
        </w:rPr>
        <w:t>optimising</w:t>
      </w:r>
      <w:proofErr w:type="spellEnd"/>
      <w:r w:rsidRPr="00111E91">
        <w:rPr>
          <w:color w:val="000000" w:themeColor="text1"/>
        </w:rPr>
        <w:t xml:space="preserve"> for Silhouette Score alone.</w:t>
      </w:r>
    </w:p>
    <w:p w:rsidR="007C1C57" w:rsidRPr="00111E91" w:rsidRDefault="00000000" w:rsidP="00111E91">
      <w:pPr>
        <w:pStyle w:val="Heading2"/>
        <w:spacing w:before="300" w:after="150"/>
        <w:rPr>
          <w:color w:val="000000" w:themeColor="text1"/>
        </w:rPr>
      </w:pPr>
      <w:r w:rsidRPr="00111E91">
        <w:rPr>
          <w:color w:val="000000" w:themeColor="text1"/>
        </w:rPr>
        <w:t>2.5 Cluster Evaluation Metrics</w:t>
      </w:r>
    </w:p>
    <w:p w:rsidR="007C1C57" w:rsidRPr="00111E91" w:rsidRDefault="00000000" w:rsidP="00111E91">
      <w:pPr>
        <w:spacing w:after="200"/>
        <w:jc w:val="both"/>
        <w:rPr>
          <w:color w:val="000000" w:themeColor="text1"/>
        </w:rPr>
      </w:pPr>
      <w:r w:rsidRPr="00111E91">
        <w:rPr>
          <w:color w:val="000000" w:themeColor="text1"/>
        </w:rPr>
        <w:t>Since clustering is an unsupervised task, there is no ground-truth set of labels to use for validation of the obtained clusters; therefore, some internal evaluation metrics are applied in assessing the quality of the obtained clusters. The Davies–Bouldin index and silhouette score are the two most popular internal metrics for customer segmentation research.</w:t>
      </w:r>
    </w:p>
    <w:p w:rsidR="007C1C57" w:rsidRPr="00111E91" w:rsidRDefault="00000000" w:rsidP="00111E91">
      <w:pPr>
        <w:pStyle w:val="Heading3"/>
        <w:spacing w:before="240" w:after="120"/>
        <w:rPr>
          <w:color w:val="000000" w:themeColor="text1"/>
        </w:rPr>
      </w:pPr>
      <w:r w:rsidRPr="00111E91">
        <w:rPr>
          <w:color w:val="000000" w:themeColor="text1"/>
        </w:rPr>
        <w:t>2.5.1 Silhouette Score</w:t>
      </w:r>
    </w:p>
    <w:p w:rsidR="007C1C57" w:rsidRPr="00111E91" w:rsidRDefault="00000000" w:rsidP="00111E91">
      <w:pPr>
        <w:spacing w:after="200"/>
        <w:jc w:val="both"/>
        <w:rPr>
          <w:color w:val="000000" w:themeColor="text1"/>
        </w:rPr>
      </w:pPr>
      <w:proofErr w:type="spellStart"/>
      <w:r w:rsidRPr="00111E91">
        <w:rPr>
          <w:color w:val="000000" w:themeColor="text1"/>
        </w:rPr>
        <w:t>Rousseeuw</w:t>
      </w:r>
      <w:proofErr w:type="spellEnd"/>
      <w:r w:rsidRPr="00111E91">
        <w:rPr>
          <w:color w:val="000000" w:themeColor="text1"/>
        </w:rPr>
        <w:t xml:space="preserve"> (1987) has suggested a silhouette score to quantify the similarity of each data point to its own cluster and to the nearest cluster in the neighborhood. The silhouette value s(</w:t>
      </w:r>
      <w:proofErr w:type="spellStart"/>
      <w:r w:rsidRPr="00111E91">
        <w:rPr>
          <w:color w:val="000000" w:themeColor="text1"/>
        </w:rPr>
        <w:t>i</w:t>
      </w:r>
      <w:proofErr w:type="spellEnd"/>
      <w:r w:rsidRPr="00111E91">
        <w:rPr>
          <w:color w:val="000000" w:themeColor="text1"/>
        </w:rPr>
        <w:t xml:space="preserve">) for each data point </w:t>
      </w:r>
      <w:proofErr w:type="spellStart"/>
      <w:r w:rsidRPr="00111E91">
        <w:rPr>
          <w:color w:val="000000" w:themeColor="text1"/>
        </w:rPr>
        <w:t>i</w:t>
      </w:r>
      <w:proofErr w:type="spellEnd"/>
      <w:r w:rsidRPr="00111E91">
        <w:rPr>
          <w:color w:val="000000" w:themeColor="text1"/>
        </w:rPr>
        <w:t xml:space="preserve"> is defined as (b(</w:t>
      </w:r>
      <w:proofErr w:type="spellStart"/>
      <w:r w:rsidRPr="00111E91">
        <w:rPr>
          <w:color w:val="000000" w:themeColor="text1"/>
        </w:rPr>
        <w:t>i</w:t>
      </w:r>
      <w:proofErr w:type="spellEnd"/>
      <w:r w:rsidRPr="00111E91">
        <w:rPr>
          <w:color w:val="000000" w:themeColor="text1"/>
        </w:rPr>
        <w:t>) - a(</w:t>
      </w:r>
      <w:proofErr w:type="spellStart"/>
      <w:r w:rsidRPr="00111E91">
        <w:rPr>
          <w:color w:val="000000" w:themeColor="text1"/>
        </w:rPr>
        <w:t>i</w:t>
      </w:r>
      <w:proofErr w:type="spellEnd"/>
      <w:r w:rsidRPr="00111E91">
        <w:rPr>
          <w:color w:val="000000" w:themeColor="text1"/>
        </w:rPr>
        <w:t>))/max(a(</w:t>
      </w:r>
      <w:proofErr w:type="spellStart"/>
      <w:r w:rsidRPr="00111E91">
        <w:rPr>
          <w:color w:val="000000" w:themeColor="text1"/>
        </w:rPr>
        <w:t>i</w:t>
      </w:r>
      <w:proofErr w:type="spellEnd"/>
      <w:r w:rsidRPr="00111E91">
        <w:rPr>
          <w:color w:val="000000" w:themeColor="text1"/>
        </w:rPr>
        <w:t>), b(</w:t>
      </w:r>
      <w:proofErr w:type="spellStart"/>
      <w:r w:rsidRPr="00111E91">
        <w:rPr>
          <w:color w:val="000000" w:themeColor="text1"/>
        </w:rPr>
        <w:t>i</w:t>
      </w:r>
      <w:proofErr w:type="spellEnd"/>
      <w:r w:rsidRPr="00111E91">
        <w:rPr>
          <w:color w:val="000000" w:themeColor="text1"/>
        </w:rPr>
        <w:t>)), where a(</w:t>
      </w:r>
      <w:proofErr w:type="spellStart"/>
      <w:r w:rsidRPr="00111E91">
        <w:rPr>
          <w:color w:val="000000" w:themeColor="text1"/>
        </w:rPr>
        <w:t>i</w:t>
      </w:r>
      <w:proofErr w:type="spellEnd"/>
      <w:r w:rsidRPr="00111E91">
        <w:rPr>
          <w:color w:val="000000" w:themeColor="text1"/>
        </w:rPr>
        <w:t xml:space="preserve">) is the average distance between data point </w:t>
      </w:r>
      <w:proofErr w:type="spellStart"/>
      <w:r w:rsidRPr="00111E91">
        <w:rPr>
          <w:color w:val="000000" w:themeColor="text1"/>
        </w:rPr>
        <w:t>i</w:t>
      </w:r>
      <w:proofErr w:type="spellEnd"/>
      <w:r w:rsidRPr="00111E91">
        <w:rPr>
          <w:color w:val="000000" w:themeColor="text1"/>
        </w:rPr>
        <w:t xml:space="preserve"> and other data points in its own cluster, and b(</w:t>
      </w:r>
      <w:proofErr w:type="spellStart"/>
      <w:r w:rsidRPr="00111E91">
        <w:rPr>
          <w:color w:val="000000" w:themeColor="text1"/>
        </w:rPr>
        <w:t>i</w:t>
      </w:r>
      <w:proofErr w:type="spellEnd"/>
      <w:r w:rsidRPr="00111E91">
        <w:rPr>
          <w:color w:val="000000" w:themeColor="text1"/>
        </w:rPr>
        <w:t xml:space="preserve">) is the average distance between data point </w:t>
      </w:r>
      <w:proofErr w:type="spellStart"/>
      <w:r w:rsidRPr="00111E91">
        <w:rPr>
          <w:color w:val="000000" w:themeColor="text1"/>
        </w:rPr>
        <w:t>i</w:t>
      </w:r>
      <w:proofErr w:type="spellEnd"/>
      <w:r w:rsidRPr="00111E91">
        <w:rPr>
          <w:color w:val="000000" w:themeColor="text1"/>
        </w:rPr>
        <w:t xml:space="preserve"> and the closest data point that does not belong to its own cluster. The score is on a scale of −1 to +1, with +1 being the best match of the data points to their own cluster and separation from other clusters. Scores close to zero are signs that the clusters overlap, negative scores are a clue that a point could have been miscoded.</w:t>
      </w:r>
    </w:p>
    <w:p w:rsidR="007C1C57" w:rsidRPr="00111E91" w:rsidRDefault="00000000" w:rsidP="00111E91">
      <w:pPr>
        <w:spacing w:after="200"/>
        <w:jc w:val="both"/>
        <w:rPr>
          <w:color w:val="000000" w:themeColor="text1"/>
        </w:rPr>
      </w:pPr>
      <w:r w:rsidRPr="00111E91">
        <w:rPr>
          <w:color w:val="000000" w:themeColor="text1"/>
        </w:rPr>
        <w:t>Customer segmentation studies typically use silhouette scores &gt;0.5 as evidence of a significant cluster structure. In this study the silhouette score is employed to both select the number of clusters k for the K-Means step and to compare K-Means and hierarchical clustering outputs and measure the relative quality of these.</w:t>
      </w:r>
    </w:p>
    <w:p w:rsidR="007C1C57" w:rsidRPr="00111E91" w:rsidRDefault="00000000" w:rsidP="00111E91">
      <w:pPr>
        <w:pStyle w:val="Heading3"/>
        <w:spacing w:before="240" w:after="120"/>
        <w:rPr>
          <w:color w:val="000000" w:themeColor="text1"/>
        </w:rPr>
      </w:pPr>
      <w:r w:rsidRPr="00111E91">
        <w:rPr>
          <w:color w:val="000000" w:themeColor="text1"/>
        </w:rPr>
        <w:t>2.5.2 Davies–Bouldin Index</w:t>
      </w:r>
    </w:p>
    <w:p w:rsidR="007C1C57" w:rsidRPr="00111E91" w:rsidRDefault="00000000" w:rsidP="00111E91">
      <w:pPr>
        <w:spacing w:after="200"/>
        <w:jc w:val="both"/>
        <w:rPr>
          <w:color w:val="000000" w:themeColor="text1"/>
        </w:rPr>
      </w:pPr>
      <w:r w:rsidRPr="00111E91">
        <w:rPr>
          <w:color w:val="000000" w:themeColor="text1"/>
        </w:rPr>
        <w:lastRenderedPageBreak/>
        <w:t>The Davies-Bouldin index, proposed by Davies and Bouldin (1979), is based on the similarity between each cluster and the most similar cluster, which is determined based on the ratio of within-cluster scatter to between-cluster separation. The Davies–Bouldin index is better because it has a lower value, the closer to zero the more perfect the clustering result. The index is especially helpful because it punishes solutions where clusters are dispersed and are relatively close, and such clusters would yield segments hard to discern and useful for business.</w:t>
      </w:r>
    </w:p>
    <w:p w:rsidR="007C1C57" w:rsidRPr="00111E91" w:rsidRDefault="00000000" w:rsidP="00111E91">
      <w:pPr>
        <w:spacing w:after="200"/>
        <w:jc w:val="both"/>
        <w:rPr>
          <w:color w:val="000000" w:themeColor="text1"/>
        </w:rPr>
      </w:pPr>
      <w:r w:rsidRPr="00111E91">
        <w:rPr>
          <w:color w:val="000000" w:themeColor="text1"/>
        </w:rPr>
        <w:t>Research that has used both metrics to segment customer data sets has shown that in general, the different metrics seem to rank the various clustering solutions in the same order, but this ordering can differ when the clusters are highly variable in shape or density. Combining both metrics, as done in this study, gives a more complete picture of the quality of a cluster than either of the two metrics taken alone. More recent methodological commentary has gone further, arguing that internal statistical metrics such as Silhouette Score and the Davies–Bouldin index, while necessary, are not on their own sufficient for evaluating clustering in a commercial e-commerce setting, and proposing context-aware quality frameworks that weigh statistical separation alongside business interpretability and actionability of the resulting segments (Wasilewski, 2024). This position aligns directly with the approach taken in Section 3.5.5 of this study, in which the final choice of segmentation is validated not only against Silhouette Score and Davies–Bouldin index but also against the business meaningfulness of the resulting RFM cluster profiles (Table 3.1, Table 4.4).</w:t>
      </w:r>
    </w:p>
    <w:p w:rsidR="007C1C57" w:rsidRPr="00111E91" w:rsidRDefault="00000000" w:rsidP="00111E91">
      <w:pPr>
        <w:pStyle w:val="Heading2"/>
        <w:spacing w:before="300" w:after="150"/>
        <w:rPr>
          <w:color w:val="000000" w:themeColor="text1"/>
        </w:rPr>
      </w:pPr>
      <w:r w:rsidRPr="00111E91">
        <w:rPr>
          <w:color w:val="000000" w:themeColor="text1"/>
        </w:rPr>
        <w:t>2.6 Product Recommendation Systems</w:t>
      </w:r>
    </w:p>
    <w:p w:rsidR="007C1C57" w:rsidRPr="00111E91" w:rsidRDefault="00000000" w:rsidP="00111E91">
      <w:pPr>
        <w:spacing w:after="200"/>
        <w:jc w:val="both"/>
        <w:rPr>
          <w:color w:val="000000" w:themeColor="text1"/>
        </w:rPr>
      </w:pPr>
      <w:r w:rsidRPr="00111E91">
        <w:rPr>
          <w:color w:val="000000" w:themeColor="text1"/>
        </w:rPr>
        <w:t xml:space="preserve">Recommendation systems are software programs that use information or products to recommend those that are more likely to be relevant to a certain user, depending on the user's past actions, the actions of similar users, or the characteristics of the products that the user has interacted with (Dritsas &amp; </w:t>
      </w:r>
      <w:proofErr w:type="spellStart"/>
      <w:r w:rsidRPr="00111E91">
        <w:rPr>
          <w:color w:val="000000" w:themeColor="text1"/>
        </w:rPr>
        <w:t>Trigka</w:t>
      </w:r>
      <w:proofErr w:type="spellEnd"/>
      <w:r w:rsidRPr="00111E91">
        <w:rPr>
          <w:color w:val="000000" w:themeColor="text1"/>
        </w:rPr>
        <w:t xml:space="preserve">, 2025). Recommendation systems are one of the most important tools in e-commerce for providing </w:t>
      </w:r>
      <w:proofErr w:type="spellStart"/>
      <w:r w:rsidRPr="00111E91">
        <w:rPr>
          <w:color w:val="000000" w:themeColor="text1"/>
        </w:rPr>
        <w:t>personalised</w:t>
      </w:r>
      <w:proofErr w:type="spellEnd"/>
      <w:r w:rsidRPr="00111E91">
        <w:rPr>
          <w:color w:val="000000" w:themeColor="text1"/>
        </w:rPr>
        <w:t xml:space="preserve"> shopping experiences and have been proven to drive product discovery, basket size and retention. Sarwar, </w:t>
      </w:r>
      <w:proofErr w:type="spellStart"/>
      <w:r w:rsidRPr="00111E91">
        <w:rPr>
          <w:color w:val="000000" w:themeColor="text1"/>
        </w:rPr>
        <w:t>Karypis</w:t>
      </w:r>
      <w:proofErr w:type="spellEnd"/>
      <w:r w:rsidRPr="00111E91">
        <w:rPr>
          <w:color w:val="000000" w:themeColor="text1"/>
        </w:rPr>
        <w:t xml:space="preserve">, </w:t>
      </w:r>
      <w:proofErr w:type="spellStart"/>
      <w:r w:rsidRPr="00111E91">
        <w:rPr>
          <w:color w:val="000000" w:themeColor="text1"/>
        </w:rPr>
        <w:t>Konstan</w:t>
      </w:r>
      <w:proofErr w:type="spellEnd"/>
      <w:r w:rsidRPr="00111E91">
        <w:rPr>
          <w:color w:val="000000" w:themeColor="text1"/>
        </w:rPr>
        <w:t>, and Riedl (2001) showed that recommendations can be efficiently generated by computing similarities between items, in contrast to computing similarities between users, which has greater scalability properties for the number of users and less cold-start problem for new users than user-based collaborative filtering.</w:t>
      </w:r>
    </w:p>
    <w:p w:rsidR="007C1C57" w:rsidRPr="00111E91" w:rsidRDefault="00000000" w:rsidP="00111E91">
      <w:pPr>
        <w:pStyle w:val="Heading3"/>
        <w:spacing w:before="240" w:after="120"/>
        <w:rPr>
          <w:color w:val="000000" w:themeColor="text1"/>
        </w:rPr>
      </w:pPr>
      <w:r w:rsidRPr="00111E91">
        <w:rPr>
          <w:color w:val="000000" w:themeColor="text1"/>
        </w:rPr>
        <w:t>2.6.1 Association Rule Mining</w:t>
      </w:r>
    </w:p>
    <w:p w:rsidR="007C1C57" w:rsidRPr="00111E91" w:rsidRDefault="00000000" w:rsidP="00111E91">
      <w:pPr>
        <w:spacing w:after="200"/>
        <w:jc w:val="both"/>
        <w:rPr>
          <w:color w:val="000000" w:themeColor="text1"/>
        </w:rPr>
      </w:pPr>
      <w:r w:rsidRPr="00111E91">
        <w:rPr>
          <w:color w:val="000000" w:themeColor="text1"/>
        </w:rPr>
        <w:t xml:space="preserve">Association rule mining is a technique used to find association among items that occur together in transactions frequently. The </w:t>
      </w:r>
      <w:proofErr w:type="spellStart"/>
      <w:r w:rsidRPr="00111E91">
        <w:rPr>
          <w:color w:val="000000" w:themeColor="text1"/>
        </w:rPr>
        <w:t>Apriori</w:t>
      </w:r>
      <w:proofErr w:type="spellEnd"/>
      <w:r w:rsidRPr="00111E91">
        <w:rPr>
          <w:color w:val="000000" w:themeColor="text1"/>
        </w:rPr>
        <w:t xml:space="preserve"> algorithm is the first efficient algorithm for association rule mining from large transaction databases, introduced by Agrawal, Imieliński, and Swami (1993), which uses the </w:t>
      </w:r>
      <w:proofErr w:type="spellStart"/>
      <w:r w:rsidRPr="00111E91">
        <w:rPr>
          <w:color w:val="000000" w:themeColor="text1"/>
        </w:rPr>
        <w:t>antimonotonicity</w:t>
      </w:r>
      <w:proofErr w:type="spellEnd"/>
      <w:r w:rsidRPr="00111E91">
        <w:rPr>
          <w:color w:val="000000" w:themeColor="text1"/>
        </w:rPr>
        <w:t xml:space="preserve"> property of the support measure: If an itemset is frequent, all of its subsets must also be frequent, thereby allowing the search space to be pruned systematically. FP-Growth algorithm further enhanced </w:t>
      </w:r>
      <w:proofErr w:type="spellStart"/>
      <w:r w:rsidRPr="00111E91">
        <w:rPr>
          <w:color w:val="000000" w:themeColor="text1"/>
        </w:rPr>
        <w:t>Apriori</w:t>
      </w:r>
      <w:proofErr w:type="spellEnd"/>
      <w:r w:rsidRPr="00111E91">
        <w:rPr>
          <w:color w:val="000000" w:themeColor="text1"/>
        </w:rPr>
        <w:t xml:space="preserve"> by reducing number of database scans (by organizing the transaction database in a frequent-pattern tree structure) and also reducing computation time on large datasets (Sreelakshmi, Padhy, &amp; </w:t>
      </w:r>
      <w:proofErr w:type="spellStart"/>
      <w:r w:rsidRPr="00111E91">
        <w:rPr>
          <w:color w:val="000000" w:themeColor="text1"/>
        </w:rPr>
        <w:t>Senapaty</w:t>
      </w:r>
      <w:proofErr w:type="spellEnd"/>
      <w:r w:rsidRPr="00111E91">
        <w:rPr>
          <w:color w:val="000000" w:themeColor="text1"/>
        </w:rPr>
        <w:t>, 2025).</w:t>
      </w:r>
    </w:p>
    <w:p w:rsidR="007C1C57" w:rsidRPr="00111E91" w:rsidRDefault="00000000" w:rsidP="00111E91">
      <w:pPr>
        <w:spacing w:after="200"/>
        <w:jc w:val="both"/>
        <w:rPr>
          <w:color w:val="000000" w:themeColor="text1"/>
        </w:rPr>
      </w:pPr>
      <w:r w:rsidRPr="00111E91">
        <w:rPr>
          <w:color w:val="000000" w:themeColor="text1"/>
        </w:rPr>
        <w:t>The results of association rule mining are a collection of rules such as "if a customer buys item X, then he is likely to buy item Y", measured by three criteria: support, which is the percentage of transactions that have both items X and Y; confidence, which is the percentage of transactions that contain X and also contain Y; lift, which is the ratio of support to the percentage of transactions containing X and Y that are expected by chance. If the lift value exceeds one, the two items occur together more often than you would expect, thus making the rule potentially useful for cross-selling recommendations (</w:t>
      </w:r>
      <w:proofErr w:type="spellStart"/>
      <w:r w:rsidRPr="00111E91">
        <w:rPr>
          <w:color w:val="000000" w:themeColor="text1"/>
        </w:rPr>
        <w:t>Polipapers</w:t>
      </w:r>
      <w:proofErr w:type="spellEnd"/>
      <w:r w:rsidRPr="00111E91">
        <w:rPr>
          <w:color w:val="000000" w:themeColor="text1"/>
        </w:rPr>
        <w:t>, 2024). Association rules, which are based on past transactions, give an immediate output that can be taken directly to the customer: products that are often bought together can be packaged together, displayed side by side in the online store, etc. or even recommended to the user in personalized e-mail.</w:t>
      </w:r>
    </w:p>
    <w:p w:rsidR="007C1C57" w:rsidRPr="00111E91" w:rsidRDefault="00000000" w:rsidP="00111E91">
      <w:pPr>
        <w:spacing w:after="200"/>
        <w:jc w:val="both"/>
        <w:rPr>
          <w:color w:val="000000" w:themeColor="text1"/>
        </w:rPr>
      </w:pPr>
      <w:r w:rsidRPr="00111E91">
        <w:rPr>
          <w:color w:val="000000" w:themeColor="text1"/>
        </w:rPr>
        <w:t xml:space="preserve">The two algorithms, </w:t>
      </w:r>
      <w:proofErr w:type="spellStart"/>
      <w:r w:rsidRPr="00111E91">
        <w:rPr>
          <w:color w:val="000000" w:themeColor="text1"/>
        </w:rPr>
        <w:t>Apriori</w:t>
      </w:r>
      <w:proofErr w:type="spellEnd"/>
      <w:r w:rsidRPr="00111E91">
        <w:rPr>
          <w:color w:val="000000" w:themeColor="text1"/>
        </w:rPr>
        <w:t xml:space="preserve"> and FP-Growth, were recently compared in a real-world application to e-commerce transactional data, where it was found that both algorithms generated the same sets of rules, but FP-Growth had significantly less computation time, particularly for large transaction databases. In the current study, both algorithms are tested to enable a straightforward comparison between output of the algorithms and the UCI Online Retail data.</w:t>
      </w:r>
    </w:p>
    <w:p w:rsidR="007C1C57" w:rsidRPr="00111E91" w:rsidRDefault="00000000" w:rsidP="00111E91">
      <w:pPr>
        <w:spacing w:after="200"/>
        <w:jc w:val="both"/>
        <w:rPr>
          <w:color w:val="000000" w:themeColor="text1"/>
        </w:rPr>
      </w:pPr>
      <w:r w:rsidRPr="00111E91">
        <w:rPr>
          <w:color w:val="000000" w:themeColor="text1"/>
        </w:rPr>
        <w:t xml:space="preserve">This general finding is corroborated by a study focused specifically on e-commerce retail applications of association rule mining. Wahidi and Ismailova (2024) implemented </w:t>
      </w:r>
      <w:proofErr w:type="spellStart"/>
      <w:r w:rsidRPr="00111E91">
        <w:rPr>
          <w:color w:val="000000" w:themeColor="text1"/>
        </w:rPr>
        <w:t>Apriori</w:t>
      </w:r>
      <w:proofErr w:type="spellEnd"/>
      <w:r w:rsidRPr="00111E91">
        <w:rPr>
          <w:color w:val="000000" w:themeColor="text1"/>
        </w:rPr>
        <w:t xml:space="preserve">-based association rule mining for an e-commerce retail dataset and confirmed that, while </w:t>
      </w:r>
      <w:proofErr w:type="spellStart"/>
      <w:r w:rsidRPr="00111E91">
        <w:rPr>
          <w:color w:val="000000" w:themeColor="text1"/>
        </w:rPr>
        <w:t>Apriori</w:t>
      </w:r>
      <w:proofErr w:type="spellEnd"/>
      <w:r w:rsidRPr="00111E91">
        <w:rPr>
          <w:color w:val="000000" w:themeColor="text1"/>
        </w:rPr>
        <w:t xml:space="preserve"> remains straightforward to implement and interpret, its repeated </w:t>
      </w:r>
      <w:r w:rsidRPr="00111E91">
        <w:rPr>
          <w:color w:val="000000" w:themeColor="text1"/>
        </w:rPr>
        <w:lastRenderedPageBreak/>
        <w:t xml:space="preserve">database scans become a computational bottleneck as the transaction volume grows, a limitation that FP-Growth's tree-based structure is specifically designed to avoid. For an SME context in which transaction volumes are expected to grow over time as the business scales, this reinforces the present study's decision (Section 3.6.1) to mine association rules with both algorithms rather than </w:t>
      </w:r>
      <w:proofErr w:type="spellStart"/>
      <w:r w:rsidRPr="00111E91">
        <w:rPr>
          <w:color w:val="000000" w:themeColor="text1"/>
        </w:rPr>
        <w:t>Apriori</w:t>
      </w:r>
      <w:proofErr w:type="spellEnd"/>
      <w:r w:rsidRPr="00111E91">
        <w:rPr>
          <w:color w:val="000000" w:themeColor="text1"/>
        </w:rPr>
        <w:t xml:space="preserve"> alone, so that the resulting pipeline remains computationally viable as an SME's own transaction history expands.</w:t>
      </w:r>
    </w:p>
    <w:p w:rsidR="007C1C57" w:rsidRPr="00111E91" w:rsidRDefault="00000000" w:rsidP="00111E91">
      <w:pPr>
        <w:pStyle w:val="Heading3"/>
        <w:spacing w:before="240" w:after="120"/>
        <w:rPr>
          <w:color w:val="000000" w:themeColor="text1"/>
        </w:rPr>
      </w:pPr>
      <w:r w:rsidRPr="00111E91">
        <w:rPr>
          <w:color w:val="000000" w:themeColor="text1"/>
        </w:rPr>
        <w:t>2.6.2 Item-Based Collaborative Filtering</w:t>
      </w:r>
    </w:p>
    <w:p w:rsidR="007C1C57" w:rsidRPr="00111E91" w:rsidRDefault="00000000" w:rsidP="00111E91">
      <w:pPr>
        <w:spacing w:after="200"/>
        <w:jc w:val="both"/>
        <w:rPr>
          <w:color w:val="000000" w:themeColor="text1"/>
        </w:rPr>
      </w:pPr>
      <w:r w:rsidRPr="00111E91">
        <w:rPr>
          <w:color w:val="000000" w:themeColor="text1"/>
        </w:rPr>
        <w:t>The collaborative filtering recommendation approach is one that provides suggestions by using the properties of many users, not individual items. According to Sarwar et al. (2001), item-based collaborative filtering generates a similarity matrix of the items by analyzing the ratings or purchase data of the users who have rated or purchased the items. The algorithm will find items that are similar to the items the user has already bought and sort them by the likelihood that they will be relevant to the user.</w:t>
      </w:r>
    </w:p>
    <w:p w:rsidR="007C1C57" w:rsidRPr="00111E91" w:rsidRDefault="00000000" w:rsidP="00111E91">
      <w:pPr>
        <w:spacing w:after="200"/>
        <w:jc w:val="both"/>
        <w:rPr>
          <w:color w:val="000000" w:themeColor="text1"/>
        </w:rPr>
      </w:pPr>
      <w:r w:rsidRPr="00111E91">
        <w:rPr>
          <w:color w:val="000000" w:themeColor="text1"/>
        </w:rPr>
        <w:t xml:space="preserve">A comparison of several collaborative filtering variants showed that, for moderate sized data sets, </w:t>
      </w:r>
      <w:proofErr w:type="gramStart"/>
      <w:r w:rsidRPr="00111E91">
        <w:rPr>
          <w:color w:val="000000" w:themeColor="text1"/>
        </w:rPr>
        <w:t>memory based</w:t>
      </w:r>
      <w:proofErr w:type="gramEnd"/>
      <w:r w:rsidRPr="00111E91">
        <w:rPr>
          <w:color w:val="000000" w:themeColor="text1"/>
        </w:rPr>
        <w:t xml:space="preserve"> methods like item-based K-nearest </w:t>
      </w:r>
      <w:proofErr w:type="spellStart"/>
      <w:r w:rsidRPr="00111E91">
        <w:rPr>
          <w:color w:val="000000" w:themeColor="text1"/>
        </w:rPr>
        <w:t>neighbours</w:t>
      </w:r>
      <w:proofErr w:type="spellEnd"/>
      <w:r w:rsidRPr="00111E91">
        <w:rPr>
          <w:color w:val="000000" w:themeColor="text1"/>
        </w:rPr>
        <w:t xml:space="preserve"> are competitive to the more complicated </w:t>
      </w:r>
      <w:proofErr w:type="gramStart"/>
      <w:r w:rsidRPr="00111E91">
        <w:rPr>
          <w:color w:val="000000" w:themeColor="text1"/>
        </w:rPr>
        <w:t>model based</w:t>
      </w:r>
      <w:proofErr w:type="gramEnd"/>
      <w:r w:rsidRPr="00111E91">
        <w:rPr>
          <w:color w:val="000000" w:themeColor="text1"/>
        </w:rPr>
        <w:t xml:space="preserve"> methods for some ranking metrics like precision and recall at K (</w:t>
      </w:r>
      <w:proofErr w:type="spellStart"/>
      <w:r w:rsidRPr="00111E91">
        <w:rPr>
          <w:color w:val="000000" w:themeColor="text1"/>
        </w:rPr>
        <w:t>Khelloufi</w:t>
      </w:r>
      <w:proofErr w:type="spellEnd"/>
      <w:r w:rsidRPr="00111E91">
        <w:rPr>
          <w:color w:val="000000" w:themeColor="text1"/>
        </w:rPr>
        <w:t xml:space="preserve"> &amp; </w:t>
      </w:r>
      <w:proofErr w:type="spellStart"/>
      <w:r w:rsidRPr="00111E91">
        <w:rPr>
          <w:color w:val="000000" w:themeColor="text1"/>
        </w:rPr>
        <w:t>Laallam</w:t>
      </w:r>
      <w:proofErr w:type="spellEnd"/>
      <w:r w:rsidRPr="00111E91">
        <w:rPr>
          <w:color w:val="000000" w:themeColor="text1"/>
        </w:rPr>
        <w:t xml:space="preserve">, 2025). A parallel study related to the use of item-based collaborative filtering against content-based methods and neural network models with a large e-commerce data set revealed that, although the content-based methods had better performance than the item-based method, the latter was easily interpretable and easily implemented (Feng et al., 2024). These properties render item-based collaborative filtering to be a suitable approach for an SME-based system where interpretability and </w:t>
      </w:r>
      <w:proofErr w:type="spellStart"/>
      <w:r w:rsidRPr="00111E91">
        <w:rPr>
          <w:color w:val="000000" w:themeColor="text1"/>
        </w:rPr>
        <w:t>implementability</w:t>
      </w:r>
      <w:proofErr w:type="spellEnd"/>
      <w:r w:rsidRPr="00111E91">
        <w:rPr>
          <w:color w:val="000000" w:themeColor="text1"/>
        </w:rPr>
        <w:t xml:space="preserve"> are critical, as well as the raw recommendation's accuracy.</w:t>
      </w:r>
    </w:p>
    <w:p w:rsidR="007C1C57" w:rsidRPr="00111E91" w:rsidRDefault="00000000" w:rsidP="00111E91">
      <w:pPr>
        <w:pStyle w:val="Heading3"/>
        <w:spacing w:before="240" w:after="120"/>
        <w:rPr>
          <w:color w:val="000000" w:themeColor="text1"/>
        </w:rPr>
      </w:pPr>
      <w:r w:rsidRPr="00111E91">
        <w:rPr>
          <w:color w:val="000000" w:themeColor="text1"/>
        </w:rPr>
        <w:t>2.6.3 Popularity Baseline</w:t>
      </w:r>
    </w:p>
    <w:p w:rsidR="007C1C57" w:rsidRPr="00111E91" w:rsidRDefault="00000000" w:rsidP="00111E91">
      <w:pPr>
        <w:spacing w:after="200"/>
        <w:jc w:val="both"/>
        <w:rPr>
          <w:color w:val="000000" w:themeColor="text1"/>
        </w:rPr>
      </w:pPr>
      <w:r w:rsidRPr="00111E91">
        <w:rPr>
          <w:color w:val="000000" w:themeColor="text1"/>
        </w:rPr>
        <w:t>The most basic recommendation system is the popularity baselines: recommend the most popular products in the dataset to all users, irrespective of their buying history. A popularity baseline is merely a value that is not realistic but serves a valuable methodological purpose. It provides a lower limit of performance for any useful recommendation system, for if a more intricate algorithm cannot do better than a list of the most popular products, there is little evidence that it is learning about real user-item affinity as opposed to just aggregate purchase distribution. It is common to include a baseline of popularity in the assessment of recommendation systems (</w:t>
      </w:r>
      <w:proofErr w:type="spellStart"/>
      <w:r w:rsidRPr="00111E91">
        <w:rPr>
          <w:color w:val="000000" w:themeColor="text1"/>
        </w:rPr>
        <w:t>Khelloufi</w:t>
      </w:r>
      <w:proofErr w:type="spellEnd"/>
      <w:r w:rsidRPr="00111E91">
        <w:rPr>
          <w:color w:val="000000" w:themeColor="text1"/>
        </w:rPr>
        <w:t xml:space="preserve"> &amp; </w:t>
      </w:r>
      <w:proofErr w:type="spellStart"/>
      <w:r w:rsidRPr="00111E91">
        <w:rPr>
          <w:color w:val="000000" w:themeColor="text1"/>
        </w:rPr>
        <w:t>Laallam</w:t>
      </w:r>
      <w:proofErr w:type="spellEnd"/>
      <w:r w:rsidRPr="00111E91">
        <w:rPr>
          <w:color w:val="000000" w:themeColor="text1"/>
        </w:rPr>
        <w:t>, 2025).</w:t>
      </w:r>
    </w:p>
    <w:p w:rsidR="007C1C57" w:rsidRPr="00111E91" w:rsidRDefault="00000000" w:rsidP="00111E91">
      <w:pPr>
        <w:pStyle w:val="Heading3"/>
        <w:spacing w:before="240" w:after="120"/>
        <w:rPr>
          <w:color w:val="000000" w:themeColor="text1"/>
        </w:rPr>
      </w:pPr>
      <w:r w:rsidRPr="00111E91">
        <w:rPr>
          <w:color w:val="000000" w:themeColor="text1"/>
        </w:rPr>
        <w:t>2.6.4 The Cold-Start Problem and the Role of the Popularity Baseline</w:t>
      </w:r>
    </w:p>
    <w:p w:rsidR="007C1C57" w:rsidRPr="00111E91" w:rsidRDefault="00000000" w:rsidP="00111E91">
      <w:pPr>
        <w:spacing w:after="200"/>
        <w:jc w:val="both"/>
        <w:rPr>
          <w:color w:val="000000" w:themeColor="text1"/>
        </w:rPr>
      </w:pPr>
      <w:r w:rsidRPr="00111E91">
        <w:rPr>
          <w:color w:val="000000" w:themeColor="text1"/>
        </w:rPr>
        <w:t>A recurring limitation of both association rule mining and item-based collaborative filtering is the cold-start problem: neither technique can generate meaningful recommendations for a new customer with no purchase history, or for a new product with no co-purchase history, because both methods depend entirely on existing interaction data (Section 5.4 of this report already identifies this as a limitation of the delivered system). Patro et al. (2023) proposed a hybrid recommendation approach specifically designed to reduce the cold-start problem in electronic-commerce systems, blending collaborative signals with content- or demographic-based side information so that new users and new items still receive relevant recommendations before sufficient interaction data accumulates, and demonstrated that such hybrid approaches outperform pure collaborative-filtering baselines under sparse-data conditions. This body of work clarifies the specific, limited role the popularity baseline plays in the present study's own recommendation pipeline (Section 3.6.3): rather than being a competitor to be improved upon in isolation, the popularity baseline functions as a partial, non-</w:t>
      </w:r>
      <w:proofErr w:type="spellStart"/>
      <w:r w:rsidRPr="00111E91">
        <w:rPr>
          <w:color w:val="000000" w:themeColor="text1"/>
        </w:rPr>
        <w:t>personalised</w:t>
      </w:r>
      <w:proofErr w:type="spellEnd"/>
      <w:r w:rsidRPr="00111E91">
        <w:rPr>
          <w:color w:val="000000" w:themeColor="text1"/>
        </w:rPr>
        <w:t xml:space="preserve"> cold-start fallback, exactly analogous to the fallback role popularity-based recommendations play in the cold-start literature more broadly, while item-based collaborative filtering is reserved for customers with sufficient purchase history to support genuine </w:t>
      </w:r>
      <w:proofErr w:type="spellStart"/>
      <w:r w:rsidRPr="00111E91">
        <w:rPr>
          <w:color w:val="000000" w:themeColor="text1"/>
        </w:rPr>
        <w:t>personalisation</w:t>
      </w:r>
      <w:proofErr w:type="spellEnd"/>
      <w:r w:rsidRPr="00111E91">
        <w:rPr>
          <w:color w:val="000000" w:themeColor="text1"/>
        </w:rPr>
        <w:t>. Future work extending this system with a hybrid cold-start strategy along the lines proposed by Patro et al. (2023) is discussed as a direction for future work in Section 5.5.</w:t>
      </w:r>
    </w:p>
    <w:p w:rsidR="007C1C57" w:rsidRPr="00111E91" w:rsidRDefault="00000000" w:rsidP="00111E91">
      <w:pPr>
        <w:pStyle w:val="Heading2"/>
        <w:spacing w:before="300" w:after="150"/>
        <w:rPr>
          <w:color w:val="000000" w:themeColor="text1"/>
        </w:rPr>
      </w:pPr>
      <w:r w:rsidRPr="00111E91">
        <w:rPr>
          <w:color w:val="000000" w:themeColor="text1"/>
        </w:rPr>
        <w:t>2.7 Recommendation Evaluation Metrics</w:t>
      </w:r>
    </w:p>
    <w:p w:rsidR="007C1C57" w:rsidRPr="00111E91" w:rsidRDefault="00000000" w:rsidP="00111E91">
      <w:pPr>
        <w:spacing w:after="200"/>
        <w:jc w:val="both"/>
        <w:rPr>
          <w:color w:val="000000" w:themeColor="text1"/>
        </w:rPr>
      </w:pPr>
      <w:r w:rsidRPr="00111E91">
        <w:rPr>
          <w:color w:val="000000" w:themeColor="text1"/>
        </w:rPr>
        <w:t>There are several metrics used to measure the effectiveness of a recommender system, which measures various aspects of a recommender system's performance. Precision at K, recall at K, support, confidence and lift are the metrics used in this study.</w:t>
      </w:r>
    </w:p>
    <w:p w:rsidR="007C1C57" w:rsidRPr="00111E91" w:rsidRDefault="00000000" w:rsidP="00111E91">
      <w:pPr>
        <w:spacing w:after="200"/>
        <w:jc w:val="both"/>
        <w:rPr>
          <w:color w:val="000000" w:themeColor="text1"/>
        </w:rPr>
      </w:pPr>
      <w:r w:rsidRPr="00111E91">
        <w:rPr>
          <w:color w:val="000000" w:themeColor="text1"/>
        </w:rPr>
        <w:lastRenderedPageBreak/>
        <w:t>Precision at K (</w:t>
      </w:r>
      <w:proofErr w:type="spellStart"/>
      <w:r w:rsidRPr="00111E91">
        <w:rPr>
          <w:color w:val="000000" w:themeColor="text1"/>
        </w:rPr>
        <w:t>Precision@K</w:t>
      </w:r>
      <w:proofErr w:type="spellEnd"/>
      <w:r w:rsidRPr="00111E91">
        <w:rPr>
          <w:color w:val="000000" w:themeColor="text1"/>
        </w:rPr>
        <w:t>) is the ratio of the number of relevant items in the top K results by the total number of items that can be viewed in the top K results. Recall at K (</w:t>
      </w:r>
      <w:proofErr w:type="spellStart"/>
      <w:r w:rsidRPr="00111E91">
        <w:rPr>
          <w:color w:val="000000" w:themeColor="text1"/>
        </w:rPr>
        <w:t>Recall@K</w:t>
      </w:r>
      <w:proofErr w:type="spellEnd"/>
      <w:r w:rsidRPr="00111E91">
        <w:rPr>
          <w:color w:val="000000" w:themeColor="text1"/>
        </w:rPr>
        <w:t>) indicates the percentage of all the relevant items presented to the user that are contained in the top K recommendations (</w:t>
      </w:r>
      <w:proofErr w:type="spellStart"/>
      <w:r w:rsidRPr="00111E91">
        <w:rPr>
          <w:color w:val="000000" w:themeColor="text1"/>
        </w:rPr>
        <w:t>Khelloufi</w:t>
      </w:r>
      <w:proofErr w:type="spellEnd"/>
      <w:r w:rsidRPr="00111E91">
        <w:rPr>
          <w:color w:val="000000" w:themeColor="text1"/>
        </w:rPr>
        <w:t xml:space="preserve"> &amp; </w:t>
      </w:r>
      <w:proofErr w:type="spellStart"/>
      <w:r w:rsidRPr="00111E91">
        <w:rPr>
          <w:color w:val="000000" w:themeColor="text1"/>
        </w:rPr>
        <w:t>Laallam</w:t>
      </w:r>
      <w:proofErr w:type="spellEnd"/>
      <w:r w:rsidRPr="00111E91">
        <w:rPr>
          <w:color w:val="000000" w:themeColor="text1"/>
        </w:rPr>
        <w:t>, 2025). Both are based on a train/test split of the transaction data, where a portion of the known purchases are removed from the model and serve as a ground truth to compare its recommendations with. In association rule mining, the chief evaluation metrics that directly focus on the statistical power and significance of every rule found are support, confidence and lift (Agrawal et al., 1993).</w:t>
      </w:r>
    </w:p>
    <w:p w:rsidR="007C1C57" w:rsidRPr="00111E91" w:rsidRDefault="00000000" w:rsidP="00111E91">
      <w:pPr>
        <w:pStyle w:val="Heading2"/>
        <w:spacing w:before="300" w:after="150"/>
        <w:rPr>
          <w:color w:val="000000" w:themeColor="text1"/>
        </w:rPr>
      </w:pPr>
      <w:r w:rsidRPr="00111E91">
        <w:rPr>
          <w:color w:val="000000" w:themeColor="text1"/>
        </w:rPr>
        <w:t>2.8 The UCI Online Retail Dataset</w:t>
      </w:r>
    </w:p>
    <w:p w:rsidR="007C1C57" w:rsidRPr="00111E91" w:rsidRDefault="00000000" w:rsidP="00111E91">
      <w:pPr>
        <w:spacing w:after="200"/>
        <w:jc w:val="both"/>
        <w:rPr>
          <w:color w:val="000000" w:themeColor="text1"/>
        </w:rPr>
      </w:pPr>
      <w:r w:rsidRPr="00111E91">
        <w:rPr>
          <w:color w:val="000000" w:themeColor="text1"/>
        </w:rPr>
        <w:t>This UCI Online Retail dataset was made available to the UCI Machine Learning Repository by Chen (2015), and includes all transactions made by an online UK-based non-store retailer selling unique all-occasion gifts, many of whose customers were wholesalers, from 1st December 2010 to 9th December 2011. The data consists of 541,909 transactions, each with eight fields: invoice, stock code, product description, quantity, invoice date, unit price, customer and country. It has been becoming one of the most popular publicly released transaction datasets used in the customer segmentation and recommendation systems literature and has been used as a benchmark in many published research papers (Ezugwu et al., 2024; Wong, Tong, &amp; Haw, 2024).</w:t>
      </w:r>
    </w:p>
    <w:p w:rsidR="007C1C57" w:rsidRPr="00111E91" w:rsidRDefault="00000000" w:rsidP="00111E91">
      <w:pPr>
        <w:spacing w:after="200"/>
        <w:jc w:val="both"/>
        <w:rPr>
          <w:color w:val="000000" w:themeColor="text1"/>
        </w:rPr>
      </w:pPr>
      <w:r w:rsidRPr="00111E91">
        <w:rPr>
          <w:color w:val="000000" w:themeColor="text1"/>
        </w:rPr>
        <w:t xml:space="preserve">Its continued use as a benchmark is corroborated by the density of recent, independent studies that apply the identical 541,909-row dataset: alongside the segmentation studies already discussed in Section 2.4.3 (John, </w:t>
      </w:r>
      <w:proofErr w:type="spellStart"/>
      <w:r w:rsidRPr="00111E91">
        <w:rPr>
          <w:color w:val="000000" w:themeColor="text1"/>
        </w:rPr>
        <w:t>Shobayo</w:t>
      </w:r>
      <w:proofErr w:type="spellEnd"/>
      <w:r w:rsidRPr="00111E91">
        <w:rPr>
          <w:color w:val="000000" w:themeColor="text1"/>
        </w:rPr>
        <w:t>, &amp; Ogunleye, 2023; Turkmen, 2022; Maulana, Ilham, &amp; Akis, 2026), the dataset remains an active reference point for customer analytics research as recently as 2026, underscoring both its representativeness of real-world SME-scale e-commerce transaction data and its value as a common point of comparison across methodologically diverse studies, including the present one.</w:t>
      </w:r>
    </w:p>
    <w:p w:rsidR="007C1C57" w:rsidRPr="00111E91" w:rsidRDefault="00000000" w:rsidP="00111E91">
      <w:pPr>
        <w:spacing w:after="200"/>
        <w:jc w:val="both"/>
        <w:rPr>
          <w:color w:val="000000" w:themeColor="text1"/>
        </w:rPr>
      </w:pPr>
      <w:r w:rsidRPr="00111E91">
        <w:rPr>
          <w:color w:val="000000" w:themeColor="text1"/>
        </w:rPr>
        <w:t>The data comes with a number of pre-processing limitations typical of SME transaction data: Some rows are missing customer identifiers (around 25% of data) and some transactions are cancelled (marked by the letter "C" in the invoice number) and have negative quantity (returned items) or zero or negative unit price (admin adjustments). The appropriate handling of such issues is a very important aspect of research, as the quality of output from segmentation and recommendation depends directly on the quality of the transaction data which is used to build such outputs. In the present study, the strategy used is similar to those used in previous published analyses of the data, in that cancelled transactions were excluded (Chen, Sain, &amp; Guo, 2012), and the rows with missing customer identifiers and the quantities and prices were not positive were filtered out.</w:t>
      </w:r>
    </w:p>
    <w:p w:rsidR="007C1C57" w:rsidRPr="00111E91" w:rsidRDefault="00000000" w:rsidP="00111E91">
      <w:pPr>
        <w:pStyle w:val="Heading2"/>
        <w:spacing w:before="300" w:after="150"/>
        <w:rPr>
          <w:color w:val="000000" w:themeColor="text1"/>
        </w:rPr>
      </w:pPr>
      <w:r w:rsidRPr="00111E91">
        <w:rPr>
          <w:color w:val="000000" w:themeColor="text1"/>
        </w:rPr>
        <w:t>2.9 Customer Analytics in the SME Context</w:t>
      </w:r>
    </w:p>
    <w:p w:rsidR="007C1C57" w:rsidRPr="00111E91" w:rsidRDefault="00000000" w:rsidP="00111E91">
      <w:pPr>
        <w:spacing w:after="200"/>
        <w:jc w:val="both"/>
        <w:rPr>
          <w:color w:val="000000" w:themeColor="text1"/>
        </w:rPr>
      </w:pPr>
      <w:r w:rsidRPr="00111E91">
        <w:rPr>
          <w:color w:val="000000" w:themeColor="text1"/>
        </w:rPr>
        <w:t xml:space="preserve">SMEs hold a unique place in the customer analytics world. Then on the other hand, they create transaction data on a regular basis during their e-commerce operations and the data has the same types of purchasing signals as the large retailers use to personalize marketing and recommendations. SMEs, however, tend to not have the in-house data science ability and the budget for enterprise level data analytics platforms and the structured data governance processes that enable large firms to systematically leverage these signals (Justy et al., 2023). The systematic literature review of big data analytics adoption in SMEs revealed that financial resources, lack of digital skills, and an outdated or fragmented IT infrastructure are the most recurring challenges, and </w:t>
      </w:r>
      <w:proofErr w:type="spellStart"/>
      <w:r w:rsidRPr="00111E91">
        <w:rPr>
          <w:color w:val="000000" w:themeColor="text1"/>
        </w:rPr>
        <w:t>organisational</w:t>
      </w:r>
      <w:proofErr w:type="spellEnd"/>
      <w:r w:rsidRPr="00111E91">
        <w:rPr>
          <w:color w:val="000000" w:themeColor="text1"/>
        </w:rPr>
        <w:t xml:space="preserve"> resistance to change and lack of top management support are exacerbating factors (</w:t>
      </w:r>
      <w:proofErr w:type="spellStart"/>
      <w:r w:rsidRPr="00111E91">
        <w:rPr>
          <w:color w:val="000000" w:themeColor="text1"/>
        </w:rPr>
        <w:t>Aldossari</w:t>
      </w:r>
      <w:proofErr w:type="spellEnd"/>
      <w:r w:rsidRPr="00111E91">
        <w:rPr>
          <w:color w:val="000000" w:themeColor="text1"/>
        </w:rPr>
        <w:t>, Mokhtar, &amp; Abdul Ghani, 2023).</w:t>
      </w:r>
    </w:p>
    <w:p w:rsidR="007C1C57" w:rsidRPr="00111E91" w:rsidRDefault="00000000" w:rsidP="00111E91">
      <w:pPr>
        <w:spacing w:after="200"/>
        <w:jc w:val="both"/>
        <w:rPr>
          <w:color w:val="000000" w:themeColor="text1"/>
        </w:rPr>
      </w:pPr>
      <w:r w:rsidRPr="00111E91">
        <w:rPr>
          <w:color w:val="000000" w:themeColor="text1"/>
        </w:rPr>
        <w:t xml:space="preserve">The restrictions have real consequences on the design of analytics systems targeted at the use of SMEs. Theoretically good performance is not always going to be adopted or sustained by an SME, which requires constant investment in the infrastructure, specialist technical maintenance or complex configuration. Perceived ease of use, usefulness of the technology to the existing </w:t>
      </w:r>
      <w:proofErr w:type="spellStart"/>
      <w:r w:rsidRPr="00111E91">
        <w:rPr>
          <w:color w:val="000000" w:themeColor="text1"/>
        </w:rPr>
        <w:t>organisational</w:t>
      </w:r>
      <w:proofErr w:type="spellEnd"/>
      <w:r w:rsidRPr="00111E91">
        <w:rPr>
          <w:color w:val="000000" w:themeColor="text1"/>
        </w:rPr>
        <w:t xml:space="preserve"> processes are also significant factors in successful technology adoption, along with technical support and training, according to research undertaken by Gupta, Fernández-</w:t>
      </w:r>
      <w:proofErr w:type="spellStart"/>
      <w:r w:rsidRPr="00111E91">
        <w:rPr>
          <w:color w:val="000000" w:themeColor="text1"/>
        </w:rPr>
        <w:t>Crehuet</w:t>
      </w:r>
      <w:proofErr w:type="spellEnd"/>
      <w:r w:rsidRPr="00111E91">
        <w:rPr>
          <w:color w:val="000000" w:themeColor="text1"/>
        </w:rPr>
        <w:t xml:space="preserve"> and Gupta (2022) on technology adoption in SMEs. Based on these results, the focus of this study is on interpretability, reproducibility and ease of implementation.</w:t>
      </w:r>
    </w:p>
    <w:p w:rsidR="007C1C57" w:rsidRPr="00111E91" w:rsidRDefault="00000000" w:rsidP="00111E91">
      <w:pPr>
        <w:spacing w:after="200"/>
        <w:jc w:val="both"/>
        <w:rPr>
          <w:color w:val="000000" w:themeColor="text1"/>
        </w:rPr>
      </w:pPr>
      <w:r w:rsidRPr="00111E91">
        <w:rPr>
          <w:color w:val="000000" w:themeColor="text1"/>
        </w:rPr>
        <w:t xml:space="preserve">Research also reveals that though SMEs continue to incorporate digital marketing with data </w:t>
      </w:r>
      <w:proofErr w:type="gramStart"/>
      <w:r w:rsidRPr="00111E91">
        <w:rPr>
          <w:color w:val="000000" w:themeColor="text1"/>
        </w:rPr>
        <w:t>science based</w:t>
      </w:r>
      <w:proofErr w:type="gramEnd"/>
      <w:r w:rsidRPr="00111E91">
        <w:rPr>
          <w:color w:val="000000" w:themeColor="text1"/>
        </w:rPr>
        <w:t xml:space="preserve"> strategies, the extent to which they are embracing big data analytics is inadequate to make them competitive, and they face the risk of being outed by their more well-resourced competitors (</w:t>
      </w:r>
      <w:proofErr w:type="spellStart"/>
      <w:r w:rsidRPr="00111E91">
        <w:rPr>
          <w:color w:val="000000" w:themeColor="text1"/>
        </w:rPr>
        <w:t>Aldossari</w:t>
      </w:r>
      <w:proofErr w:type="spellEnd"/>
      <w:r w:rsidRPr="00111E91">
        <w:rPr>
          <w:color w:val="000000" w:themeColor="text1"/>
        </w:rPr>
        <w:t xml:space="preserve"> et al., 2023). This research problem and the </w:t>
      </w:r>
      <w:r w:rsidRPr="00111E91">
        <w:rPr>
          <w:color w:val="000000" w:themeColor="text1"/>
        </w:rPr>
        <w:lastRenderedPageBreak/>
        <w:t>set of constraints used throughout the research study stems from the gap between the ambition of SMEs and their capability in data analytics.</w:t>
      </w:r>
    </w:p>
    <w:p w:rsidR="007C1C57" w:rsidRPr="00111E91" w:rsidRDefault="00000000" w:rsidP="00111E91">
      <w:pPr>
        <w:spacing w:after="200"/>
        <w:jc w:val="both"/>
        <w:rPr>
          <w:color w:val="000000" w:themeColor="text1"/>
        </w:rPr>
      </w:pPr>
      <w:r w:rsidRPr="00111E91">
        <w:rPr>
          <w:color w:val="000000" w:themeColor="text1"/>
        </w:rPr>
        <w:t xml:space="preserve">Direct empirical evidence for this ambition-capability gap comes from Kasiri, Cirino and </w:t>
      </w:r>
      <w:proofErr w:type="spellStart"/>
      <w:r w:rsidRPr="00111E91">
        <w:rPr>
          <w:color w:val="000000" w:themeColor="text1"/>
        </w:rPr>
        <w:t>Narimanian</w:t>
      </w:r>
      <w:proofErr w:type="spellEnd"/>
      <w:r w:rsidRPr="00111E91">
        <w:rPr>
          <w:color w:val="000000" w:themeColor="text1"/>
        </w:rPr>
        <w:t xml:space="preserve"> (2024), who interviewed 50 US-based SMEs across a range of industries about their patterns of business analytics adoption. They found that the large majority of participating SMEs (72%) were micro-businesses with fewer than ten full-time employees, and that both the size and the industry of an SME meaningfully shaped which analytics tools it adopted and which barriers it reported facing, with smaller and micro-businesses disproportionately citing cost and lack of in-house technical skill as the primary obstacles to adopting business analytics, echoing the resource-based view articulated by Justy et al. (2023). This finer-grained, size-stratified evidence reinforces the present study's framing of its target user as a resource-constrained, likely micro-to-small enterprise rather than a mid-sized firm with an existing analytics function, and further motivates the emphasis (Section 3.7–3.8) on delivering the segmentation and recommendation outputs through free, open-source tooling and a self-contained web application rather than a paid analytics platform.</w:t>
      </w:r>
    </w:p>
    <w:p w:rsidR="007C1C57" w:rsidRPr="00111E91" w:rsidRDefault="00000000" w:rsidP="00111E91">
      <w:pPr>
        <w:pStyle w:val="Heading2"/>
        <w:spacing w:before="300" w:after="150"/>
        <w:rPr>
          <w:color w:val="000000" w:themeColor="text1"/>
        </w:rPr>
      </w:pPr>
      <w:r w:rsidRPr="00111E91">
        <w:rPr>
          <w:color w:val="000000" w:themeColor="text1"/>
        </w:rPr>
        <w:t>2.10 Gaps in the Existing Literature and Positioning of this Study</w:t>
      </w:r>
    </w:p>
    <w:p w:rsidR="007C1C57" w:rsidRPr="00111E91" w:rsidRDefault="00000000" w:rsidP="00111E91">
      <w:pPr>
        <w:spacing w:after="200"/>
        <w:jc w:val="both"/>
        <w:rPr>
          <w:color w:val="000000" w:themeColor="text1"/>
        </w:rPr>
      </w:pPr>
      <w:r w:rsidRPr="00111E91">
        <w:rPr>
          <w:color w:val="000000" w:themeColor="text1"/>
        </w:rPr>
        <w:t>The literature review identified three significant gaps. First, although customer segmentation and product recommendation has garnered substantial academic research, most of them consider them as independent problems. Research with RFM and clustering on transactions usually stops after identifying the segments, and doesn't link them to a recommendation engine in the pipeline. In contrast, research on recommendation systems typically takes the form of a user-item rating matrix or an implicit feedback signal rather than segmenting the customers first. Fusion of both components in a single and coherent pipeline is not very common in the published literature.</w:t>
      </w:r>
    </w:p>
    <w:p w:rsidR="007C1C57" w:rsidRPr="00111E91" w:rsidRDefault="00000000" w:rsidP="00111E91">
      <w:pPr>
        <w:spacing w:after="200"/>
        <w:jc w:val="both"/>
        <w:rPr>
          <w:color w:val="000000" w:themeColor="text1"/>
        </w:rPr>
      </w:pPr>
      <w:r w:rsidRPr="00111E91">
        <w:rPr>
          <w:color w:val="000000" w:themeColor="text1"/>
        </w:rPr>
        <w:t>Second, most of the segmentation/recommendation literature has focused on large enterprises or on large proprietary datasets from big e-commerce sites (Linden, Smith, &amp; York, 2003; Sarwar et al., 2001). Current research on the SME context, a context with comparatively small transaction volumes, limited analytical resources and solutions that need to be interpretable and maintainable, is relatively underdeveloped. Existing studies about SME analytics tend to be on the barrier to SME analytics, not on the design and evaluation of specific SME analytics solutions.</w:t>
      </w:r>
    </w:p>
    <w:p w:rsidR="007C1C57" w:rsidRPr="00111E91" w:rsidRDefault="00000000" w:rsidP="00111E91">
      <w:pPr>
        <w:spacing w:after="200"/>
        <w:jc w:val="both"/>
        <w:rPr>
          <w:color w:val="000000" w:themeColor="text1"/>
        </w:rPr>
      </w:pPr>
      <w:r w:rsidRPr="00111E91">
        <w:rPr>
          <w:color w:val="000000" w:themeColor="text1"/>
        </w:rPr>
        <w:t>Third, comparative studies of several clustering/recommendation algorithms in the same study, with the same data set, with the same evaluation metrics are less prevalent than are single-algorithm studies. It is hard for practitioners to make informed choices for or against approaches without a direct comparison.</w:t>
      </w:r>
    </w:p>
    <w:p w:rsidR="007C1C57" w:rsidRPr="00111E91" w:rsidRDefault="00000000" w:rsidP="00111E91">
      <w:pPr>
        <w:spacing w:after="200"/>
        <w:jc w:val="both"/>
        <w:rPr>
          <w:color w:val="000000" w:themeColor="text1"/>
        </w:rPr>
      </w:pPr>
      <w:r w:rsidRPr="00111E91">
        <w:rPr>
          <w:color w:val="000000" w:themeColor="text1"/>
        </w:rPr>
        <w:t xml:space="preserve">A fourth gap emerges specifically from the expanded review above (Sections 2.4.3–2.4.4). Even among the several published studies that use the identical UCI Online Retail dataset for customer segmentation (John, </w:t>
      </w:r>
      <w:proofErr w:type="spellStart"/>
      <w:r w:rsidRPr="00111E91">
        <w:rPr>
          <w:color w:val="000000" w:themeColor="text1"/>
        </w:rPr>
        <w:t>Shobayo</w:t>
      </w:r>
      <w:proofErr w:type="spellEnd"/>
      <w:r w:rsidRPr="00111E91">
        <w:rPr>
          <w:color w:val="000000" w:themeColor="text1"/>
        </w:rPr>
        <w:t>, &amp; Ogunleye, 2023; Turkmen, 2022; Hicham &amp; Karim, 2022; Maulana, Ilham, &amp; Akis, 2026), each reports its clustering result in isolation, with no study connecting the resulting segments to an evaluated, downstream recommendation component or situating the analysis within the practical constraints of an SME deployment. In other words, the dataset itself is a well-trodden benchmark for segmentation, and separately for association rule mining and collaborative filtering, but the specific combination this study contributes — a single, end-to-end pipeline on this exact dataset, benchmarking multiple clustering and recommendation techniques against one another with consistent metrics, and packaged for practical SME use — is not represented in the reviewed literature. The present study aims at addressing all four gaps, by making segmentation and recommendation run in the same pipeline, designing the methodology specifically for the SME context using the UCI Online Retail dataset as an appropriate empirical proxy, and by comparing K-Means with hierarchical clustering and association rule mining with item-based collaborative filtering within the same evaluation framework.</w:t>
      </w:r>
    </w:p>
    <w:p w:rsidR="007C1C57" w:rsidRPr="00111E91" w:rsidRDefault="00000000" w:rsidP="00111E91">
      <w:pPr>
        <w:pStyle w:val="Heading2"/>
        <w:spacing w:before="300" w:after="150"/>
        <w:rPr>
          <w:color w:val="000000" w:themeColor="text1"/>
        </w:rPr>
      </w:pPr>
      <w:r w:rsidRPr="00111E91">
        <w:rPr>
          <w:color w:val="000000" w:themeColor="text1"/>
        </w:rPr>
        <w:t>2.11 Chapter Summary</w:t>
      </w:r>
    </w:p>
    <w:p w:rsidR="007C1C57" w:rsidRPr="00111E91" w:rsidRDefault="00000000" w:rsidP="00111E91">
      <w:pPr>
        <w:spacing w:after="200"/>
        <w:jc w:val="both"/>
        <w:rPr>
          <w:color w:val="000000" w:themeColor="text1"/>
        </w:rPr>
      </w:pPr>
      <w:r w:rsidRPr="00111E91">
        <w:rPr>
          <w:color w:val="000000" w:themeColor="text1"/>
        </w:rPr>
        <w:t xml:space="preserve">This chapter has discussed the literature on customer segmentation, RFM analysis, clustering algorithms (including the density-based and model-based alternatives DBSCAN and GMM), recommendation systems (including the cold-start problem and the role of the popularity baseline), cluster and recommendation evaluation metrics, and the specific constraints and gaps of the SME analytics context. The review confirms that RFM-based segmentation and clustering is a well-validated customer grouping technique, association rule mining and item-based collaborative filtering are well established and easily interpretable product recommendation techniques, and that even among the several studies </w:t>
      </w:r>
      <w:r w:rsidRPr="00111E91">
        <w:rPr>
          <w:color w:val="000000" w:themeColor="text1"/>
        </w:rPr>
        <w:lastRenderedPageBreak/>
        <w:t>sharing this project's exact benchmark dataset, there exists a gap in the literature making an effort to combine both techniques in a single pipeline made explicitly for SMEs. The following chapter outlines the methodology that directly addresses these findings.</w:t>
      </w:r>
    </w:p>
    <w:p w:rsidR="007C1C57" w:rsidRPr="00111E91" w:rsidRDefault="00000000" w:rsidP="00111E91">
      <w:pPr>
        <w:rPr>
          <w:color w:val="000000" w:themeColor="text1"/>
        </w:rPr>
      </w:pPr>
      <w:r w:rsidRPr="00111E91">
        <w:rPr>
          <w:color w:val="000000" w:themeColor="text1"/>
        </w:rPr>
        <w:br w:type="page"/>
      </w:r>
    </w:p>
    <w:p w:rsidR="007C1C57" w:rsidRPr="00111E91" w:rsidRDefault="00000000" w:rsidP="00111E91">
      <w:pPr>
        <w:pStyle w:val="Heading1"/>
        <w:spacing w:before="400" w:after="200"/>
        <w:rPr>
          <w:color w:val="000000" w:themeColor="text1"/>
        </w:rPr>
      </w:pPr>
      <w:r w:rsidRPr="00111E91">
        <w:rPr>
          <w:color w:val="000000" w:themeColor="text1"/>
        </w:rPr>
        <w:lastRenderedPageBreak/>
        <w:t>New Sources to Merge into the References Section</w:t>
      </w:r>
    </w:p>
    <w:p w:rsidR="007C1C57" w:rsidRPr="00111E91" w:rsidRDefault="00000000" w:rsidP="00111E91">
      <w:pPr>
        <w:spacing w:after="200"/>
        <w:rPr>
          <w:color w:val="000000" w:themeColor="text1"/>
        </w:rPr>
      </w:pPr>
      <w:r w:rsidRPr="00111E91">
        <w:rPr>
          <w:i/>
          <w:iCs/>
          <w:color w:val="000000" w:themeColor="text1"/>
        </w:rPr>
        <w:t>The following sources are cited in the expanded text above but do not yet appear in the report's References section. They are listed here in the same author–year style used elsewhere in the report, ready to be merged in alphabetical order.</w:t>
      </w:r>
    </w:p>
    <w:p w:rsidR="007C1C57" w:rsidRPr="00111E91" w:rsidRDefault="00000000" w:rsidP="00111E91">
      <w:pPr>
        <w:spacing w:after="200"/>
        <w:jc w:val="both"/>
        <w:rPr>
          <w:color w:val="000000" w:themeColor="text1"/>
        </w:rPr>
      </w:pPr>
      <w:r w:rsidRPr="00111E91">
        <w:rPr>
          <w:color w:val="000000" w:themeColor="text1"/>
        </w:rPr>
        <w:t>Hicham, N., &amp; Karim, S. (2022). Analysis of unsupervised machine learning techniques for an efficient customer segmentation using clustering ensemble and spectral clustering. International Journal of Advanced Computer Science and Applications, 13, 122–130.</w:t>
      </w:r>
    </w:p>
    <w:p w:rsidR="007C1C57" w:rsidRPr="00111E91" w:rsidRDefault="00000000" w:rsidP="00111E91">
      <w:pPr>
        <w:spacing w:after="200"/>
        <w:jc w:val="both"/>
        <w:rPr>
          <w:color w:val="000000" w:themeColor="text1"/>
        </w:rPr>
      </w:pPr>
      <w:r w:rsidRPr="00111E91">
        <w:rPr>
          <w:color w:val="000000" w:themeColor="text1"/>
        </w:rPr>
        <w:t xml:space="preserve">John, J. M., </w:t>
      </w:r>
      <w:proofErr w:type="spellStart"/>
      <w:r w:rsidRPr="00111E91">
        <w:rPr>
          <w:color w:val="000000" w:themeColor="text1"/>
        </w:rPr>
        <w:t>Shobayo</w:t>
      </w:r>
      <w:proofErr w:type="spellEnd"/>
      <w:r w:rsidRPr="00111E91">
        <w:rPr>
          <w:color w:val="000000" w:themeColor="text1"/>
        </w:rPr>
        <w:t>, O., &amp; Ogunleye, B. (2023). An exploration of clustering algorithms for customer segmentation in the UK retail market. Analytics, 2(4), 809–823. https://doi.org/10.3390/analytics2040042</w:t>
      </w:r>
    </w:p>
    <w:p w:rsidR="007C1C57" w:rsidRPr="00111E91" w:rsidRDefault="00000000" w:rsidP="00111E91">
      <w:pPr>
        <w:spacing w:after="200"/>
        <w:jc w:val="both"/>
        <w:rPr>
          <w:color w:val="000000" w:themeColor="text1"/>
        </w:rPr>
      </w:pPr>
      <w:r w:rsidRPr="00111E91">
        <w:rPr>
          <w:color w:val="000000" w:themeColor="text1"/>
        </w:rPr>
        <w:t xml:space="preserve">Kasiri, N., Cirino, C., &amp; </w:t>
      </w:r>
      <w:proofErr w:type="spellStart"/>
      <w:r w:rsidRPr="00111E91">
        <w:rPr>
          <w:color w:val="000000" w:themeColor="text1"/>
        </w:rPr>
        <w:t>Narimanian</w:t>
      </w:r>
      <w:proofErr w:type="spellEnd"/>
      <w:r w:rsidRPr="00111E91">
        <w:rPr>
          <w:color w:val="000000" w:themeColor="text1"/>
        </w:rPr>
        <w:t>, C. (2024). The patterns of business analytics adoption in US SMEs: A qualitative approach. Small Business Institute Journal, 20(1), 26–36.</w:t>
      </w:r>
    </w:p>
    <w:p w:rsidR="007C1C57" w:rsidRPr="00111E91" w:rsidRDefault="00000000" w:rsidP="00111E91">
      <w:pPr>
        <w:spacing w:after="200"/>
        <w:jc w:val="both"/>
        <w:rPr>
          <w:color w:val="000000" w:themeColor="text1"/>
        </w:rPr>
      </w:pPr>
      <w:r w:rsidRPr="00111E91">
        <w:rPr>
          <w:color w:val="000000" w:themeColor="text1"/>
        </w:rPr>
        <w:t xml:space="preserve">Kumar, S., Rani, R., </w:t>
      </w:r>
      <w:proofErr w:type="spellStart"/>
      <w:r w:rsidRPr="00111E91">
        <w:rPr>
          <w:color w:val="000000" w:themeColor="text1"/>
        </w:rPr>
        <w:t>Pippal</w:t>
      </w:r>
      <w:proofErr w:type="spellEnd"/>
      <w:r w:rsidRPr="00111E91">
        <w:rPr>
          <w:color w:val="000000" w:themeColor="text1"/>
        </w:rPr>
        <w:t>, S. K., &amp; Agrawal, R. (2025). Customer segmentation in e-commerce: K-means vs hierarchical clustering. Telecommunication Computing Electronics and Control, 23(1), 119–128.</w:t>
      </w:r>
    </w:p>
    <w:p w:rsidR="007C1C57" w:rsidRPr="00111E91" w:rsidRDefault="00000000" w:rsidP="00111E91">
      <w:pPr>
        <w:spacing w:after="200"/>
        <w:jc w:val="both"/>
        <w:rPr>
          <w:color w:val="000000" w:themeColor="text1"/>
        </w:rPr>
      </w:pPr>
      <w:r w:rsidRPr="00111E91">
        <w:rPr>
          <w:color w:val="000000" w:themeColor="text1"/>
        </w:rPr>
        <w:t>Maulana, M. N., Ilham, A. M. R. R., &amp; Akis, D. I. S. (2026). Comparative analysis of K-means and DBSCAN for data-driven e-commerce transaction segmentation using price and quantity attributes. Social Transformation, Data and Society, 1(1), 37–51.</w:t>
      </w:r>
    </w:p>
    <w:p w:rsidR="007C1C57" w:rsidRPr="00111E91" w:rsidRDefault="00000000" w:rsidP="00111E91">
      <w:pPr>
        <w:spacing w:after="200"/>
        <w:jc w:val="both"/>
        <w:rPr>
          <w:color w:val="000000" w:themeColor="text1"/>
        </w:rPr>
      </w:pPr>
      <w:r w:rsidRPr="00111E91">
        <w:rPr>
          <w:color w:val="000000" w:themeColor="text1"/>
        </w:rPr>
        <w:t xml:space="preserve">Patro, S. G. K., Mishra, B. K., Panda, S. K., Hota, A., Kumar, R., Lyu, S., &amp; </w:t>
      </w:r>
      <w:proofErr w:type="spellStart"/>
      <w:r w:rsidRPr="00111E91">
        <w:rPr>
          <w:color w:val="000000" w:themeColor="text1"/>
        </w:rPr>
        <w:t>Taniar</w:t>
      </w:r>
      <w:proofErr w:type="spellEnd"/>
      <w:r w:rsidRPr="00111E91">
        <w:rPr>
          <w:color w:val="000000" w:themeColor="text1"/>
        </w:rPr>
        <w:t>, D. (2023). A conscious cross-breed recommendation approach confining cold-start in electronic commerce systems. IEEE Access, 11, 82857–82870.</w:t>
      </w:r>
    </w:p>
    <w:p w:rsidR="007C1C57" w:rsidRPr="00111E91" w:rsidRDefault="00000000" w:rsidP="00111E91">
      <w:pPr>
        <w:spacing w:after="200"/>
        <w:jc w:val="both"/>
        <w:rPr>
          <w:color w:val="000000" w:themeColor="text1"/>
        </w:rPr>
      </w:pPr>
      <w:r w:rsidRPr="00111E91">
        <w:rPr>
          <w:color w:val="000000" w:themeColor="text1"/>
        </w:rPr>
        <w:t xml:space="preserve">Serwah, A., Khaw, K. W., Cheang, S. P. Y., &amp; </w:t>
      </w:r>
      <w:proofErr w:type="spellStart"/>
      <w:r w:rsidRPr="00111E91">
        <w:rPr>
          <w:color w:val="000000" w:themeColor="text1"/>
        </w:rPr>
        <w:t>Alhamzah</w:t>
      </w:r>
      <w:proofErr w:type="spellEnd"/>
      <w:r w:rsidRPr="00111E91">
        <w:rPr>
          <w:color w:val="000000" w:themeColor="text1"/>
        </w:rPr>
        <w:t>, A. (2023). Customer analytics for online retailers using weighted k-means and RFM analysis. Data Analytics and Applied Mathematics, 4(1), 1–7.</w:t>
      </w:r>
    </w:p>
    <w:p w:rsidR="007C1C57" w:rsidRPr="00111E91" w:rsidRDefault="00000000" w:rsidP="00111E91">
      <w:pPr>
        <w:spacing w:after="200"/>
        <w:jc w:val="both"/>
        <w:rPr>
          <w:color w:val="000000" w:themeColor="text1"/>
        </w:rPr>
      </w:pPr>
      <w:r w:rsidRPr="00111E91">
        <w:rPr>
          <w:color w:val="000000" w:themeColor="text1"/>
        </w:rPr>
        <w:t>Turkmen, B. (2022). Customer segmentation with machine learning for online retail industry. European Journal of Social &amp; Behavioral Sciences, 31, 111–136.</w:t>
      </w:r>
    </w:p>
    <w:p w:rsidR="007C1C57" w:rsidRPr="00111E91" w:rsidRDefault="00000000" w:rsidP="00111E91">
      <w:pPr>
        <w:spacing w:after="200"/>
        <w:jc w:val="both"/>
        <w:rPr>
          <w:color w:val="000000" w:themeColor="text1"/>
        </w:rPr>
      </w:pPr>
      <w:r w:rsidRPr="00111E91">
        <w:rPr>
          <w:color w:val="000000" w:themeColor="text1"/>
        </w:rPr>
        <w:t>Wahidi, N., &amp; Ismailova, R. (2024). Association rule mining algorithm implementation for e-commerce in the retail sector. Journal of Applied Research in Technology &amp; Engineering, 5(2), 63–68.</w:t>
      </w:r>
    </w:p>
    <w:p w:rsidR="007C1C57" w:rsidRPr="00111E91" w:rsidRDefault="00000000" w:rsidP="00111E91">
      <w:pPr>
        <w:spacing w:after="200"/>
        <w:jc w:val="both"/>
        <w:rPr>
          <w:color w:val="000000" w:themeColor="text1"/>
        </w:rPr>
      </w:pPr>
      <w:r w:rsidRPr="00111E91">
        <w:rPr>
          <w:color w:val="000000" w:themeColor="text1"/>
        </w:rPr>
        <w:t>Wasilewski, A. (2024). Customer segmentation in e-commerce: A context-aware quality framework for comparing clustering algorithms. Journal of Internet Services and Applications, 15(1).</w:t>
      </w:r>
    </w:p>
    <w:p w:rsidR="007C1C57" w:rsidRPr="00111E91" w:rsidRDefault="00000000" w:rsidP="00111E91">
      <w:pPr>
        <w:spacing w:after="200"/>
        <w:jc w:val="both"/>
        <w:rPr>
          <w:color w:val="000000" w:themeColor="text1"/>
        </w:rPr>
      </w:pPr>
      <w:r w:rsidRPr="00111E91">
        <w:rPr>
          <w:color w:val="000000" w:themeColor="text1"/>
        </w:rPr>
        <w:t>Wu, Z., Jin, L., Zhao, J., Jing, L., &amp; Chen, L. (2022). Research on segmenting e-commerce customer through an improved K-medoids clustering algorithm. Computational Intelligence and Neuroscience, 2022, Article 9930613.</w:t>
      </w:r>
    </w:p>
    <w:sectPr w:rsidR="007C1C57" w:rsidRPr="00111E9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565"/>
    <w:multiLevelType w:val="hybridMultilevel"/>
    <w:tmpl w:val="489A8ADC"/>
    <w:lvl w:ilvl="0" w:tplc="B2D2D55E">
      <w:start w:val="1"/>
      <w:numFmt w:val="bullet"/>
      <w:lvlText w:val="●"/>
      <w:lvlJc w:val="left"/>
      <w:pPr>
        <w:ind w:left="720" w:hanging="360"/>
      </w:pPr>
    </w:lvl>
    <w:lvl w:ilvl="1" w:tplc="1F86DDF4">
      <w:start w:val="1"/>
      <w:numFmt w:val="bullet"/>
      <w:lvlText w:val="○"/>
      <w:lvlJc w:val="left"/>
      <w:pPr>
        <w:ind w:left="1440" w:hanging="360"/>
      </w:pPr>
    </w:lvl>
    <w:lvl w:ilvl="2" w:tplc="605AE9E8">
      <w:start w:val="1"/>
      <w:numFmt w:val="bullet"/>
      <w:lvlText w:val="■"/>
      <w:lvlJc w:val="left"/>
      <w:pPr>
        <w:ind w:left="2160" w:hanging="360"/>
      </w:pPr>
    </w:lvl>
    <w:lvl w:ilvl="3" w:tplc="E8EAF782">
      <w:start w:val="1"/>
      <w:numFmt w:val="bullet"/>
      <w:lvlText w:val="●"/>
      <w:lvlJc w:val="left"/>
      <w:pPr>
        <w:ind w:left="2880" w:hanging="360"/>
      </w:pPr>
    </w:lvl>
    <w:lvl w:ilvl="4" w:tplc="BE8466EE">
      <w:start w:val="1"/>
      <w:numFmt w:val="bullet"/>
      <w:lvlText w:val="○"/>
      <w:lvlJc w:val="left"/>
      <w:pPr>
        <w:ind w:left="3600" w:hanging="360"/>
      </w:pPr>
    </w:lvl>
    <w:lvl w:ilvl="5" w:tplc="0EA414F6">
      <w:start w:val="1"/>
      <w:numFmt w:val="bullet"/>
      <w:lvlText w:val="■"/>
      <w:lvlJc w:val="left"/>
      <w:pPr>
        <w:ind w:left="4320" w:hanging="360"/>
      </w:pPr>
    </w:lvl>
    <w:lvl w:ilvl="6" w:tplc="5F549480">
      <w:start w:val="1"/>
      <w:numFmt w:val="bullet"/>
      <w:lvlText w:val="●"/>
      <w:lvlJc w:val="left"/>
      <w:pPr>
        <w:ind w:left="5040" w:hanging="360"/>
      </w:pPr>
    </w:lvl>
    <w:lvl w:ilvl="7" w:tplc="7BFCFFD2">
      <w:start w:val="1"/>
      <w:numFmt w:val="bullet"/>
      <w:lvlText w:val="●"/>
      <w:lvlJc w:val="left"/>
      <w:pPr>
        <w:ind w:left="5760" w:hanging="360"/>
      </w:pPr>
    </w:lvl>
    <w:lvl w:ilvl="8" w:tplc="AFA8497C">
      <w:start w:val="1"/>
      <w:numFmt w:val="bullet"/>
      <w:lvlText w:val="●"/>
      <w:lvlJc w:val="left"/>
      <w:pPr>
        <w:ind w:left="6480" w:hanging="360"/>
      </w:pPr>
    </w:lvl>
  </w:abstractNum>
  <w:num w:numId="1" w16cid:durableId="15022357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1C57"/>
    <w:rsid w:val="00111E91"/>
    <w:rsid w:val="00397595"/>
    <w:rsid w:val="007C1C57"/>
    <w:rsid w:val="00924C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14F685"/>
  <w15:docId w15:val="{9AE6F19B-8E6F-BA40-881F-E7C5BB3A3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6221</Words>
  <Characters>35463</Characters>
  <Application>Microsoft Office Word</Application>
  <DocSecurity>0</DocSecurity>
  <Lines>295</Lines>
  <Paragraphs>83</Paragraphs>
  <ScaleCrop>false</ScaleCrop>
  <Company/>
  <LinksUpToDate>false</LinksUpToDate>
  <CharactersWithSpaces>41601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Anthony Aniobi</cp:lastModifiedBy>
  <cp:revision>3</cp:revision>
  <dcterms:created xsi:type="dcterms:W3CDTF">2026-08-15T09:13:00Z</dcterms:created>
  <dcterms:modified xsi:type="dcterms:W3CDTF">2026-08-15T09:24:00Z</dcterms:modified>
</cp:coreProperties>
</file>