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 SIMULADO COM FIGURAS</w:t>
      </w:r>
    </w:p>
    <w:p>
      <w:r>
        <w:t>01. Qual diagrama satisfaz as condições?</w:t>
      </w:r>
    </w:p>
    <w:p>
      <w:r>
        <w:t xml:space="preserve">A)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B) </w:t>
      </w:r>
    </w:p>
    <w:p>
      <w:r>
        <w:drawing>
          <wp:inline xmlns:a="http://schemas.openxmlformats.org/drawingml/2006/main" xmlns:pic="http://schemas.openxmlformats.org/drawingml/2006/picture">
            <wp:extent cx="274320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C)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D) Nenhum deles.</w:t>
      </w:r>
    </w:p>
    <w:p>
      <w:r>
        <w:t xml:space="preserve">E) </w:t>
      </w:r>
    </w:p>
    <w:p>
      <w:r>
        <w:drawing>
          <wp:inline xmlns:a="http://schemas.openxmlformats.org/drawingml/2006/main" xmlns:pic="http://schemas.openxmlformats.org/drawingml/2006/picture">
            <wp:extent cx="274320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02. Questão simples?</w:t>
      </w:r>
    </w:p>
    <w:p>
      <w:r>
        <w:t>A) Alternativa A.</w:t>
      </w:r>
    </w:p>
    <w:p>
      <w:r>
        <w:t>B) Alternativa B.</w:t>
      </w:r>
    </w:p>
    <w:p>
      <w:r>
        <w:t>C) Alternativa C.</w:t>
      </w:r>
    </w:p>
    <w:p>
      <w:r>
        <w:t>D) Alternativa D.</w:t>
      </w:r>
    </w:p>
    <w:p>
      <w:r>
        <w:t>E) Alternativa 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QUESTÕES</w:t>
            </w:r>
          </w:p>
        </w:tc>
        <w:tc>
          <w:tcPr>
            <w:tcW w:type="dxa" w:w="2880"/>
          </w:tcPr>
          <w:p>
            <w:r>
              <w:t>GABARITOS</w:t>
            </w:r>
          </w:p>
        </w:tc>
        <w:tc>
          <w:tcPr>
            <w:tcW w:type="dxa" w:w="2880"/>
          </w:tcPr>
          <w:p>
            <w:r>
              <w:t>COMENTÁRIOS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Porque B.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Porque 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