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EF" w:rsidRPr="00C43782" w:rsidRDefault="009141EF" w:rsidP="009141EF">
      <w:pPr>
        <w:jc w:val="left"/>
        <w:rPr>
          <w:sz w:val="22"/>
          <w:szCs w:val="22"/>
        </w:rPr>
      </w:pPr>
      <w:r w:rsidRPr="00C43782"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B3C3F7B" wp14:editId="715C0E00">
            <wp:simplePos x="0" y="0"/>
            <wp:positionH relativeFrom="column">
              <wp:posOffset>3376930</wp:posOffset>
            </wp:positionH>
            <wp:positionV relativeFrom="paragraph">
              <wp:posOffset>145415</wp:posOffset>
            </wp:positionV>
            <wp:extent cx="2066925" cy="1194435"/>
            <wp:effectExtent l="19050" t="0" r="9525" b="0"/>
            <wp:wrapSquare wrapText="bothSides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3782">
        <w:rPr>
          <w:rFonts w:hint="eastAsia"/>
          <w:sz w:val="22"/>
          <w:szCs w:val="22"/>
        </w:rPr>
        <w:t>作业</w:t>
      </w:r>
      <w:r w:rsidR="00336E7A" w:rsidRPr="00C43782">
        <w:rPr>
          <w:rFonts w:hint="eastAsia"/>
          <w:sz w:val="22"/>
          <w:szCs w:val="22"/>
        </w:rPr>
        <w:t>五</w:t>
      </w:r>
    </w:p>
    <w:p w:rsidR="009141EF" w:rsidRPr="00C43782" w:rsidRDefault="00336E7A" w:rsidP="009141EF">
      <w:pPr>
        <w:jc w:val="left"/>
        <w:rPr>
          <w:sz w:val="22"/>
          <w:szCs w:val="22"/>
        </w:rPr>
      </w:pPr>
      <w:r w:rsidRPr="00C43782">
        <w:rPr>
          <w:rFonts w:hint="eastAsia"/>
          <w:sz w:val="22"/>
          <w:szCs w:val="22"/>
        </w:rPr>
        <w:t>1</w:t>
      </w:r>
      <w:r w:rsidRPr="00C43782">
        <w:rPr>
          <w:rFonts w:hint="eastAsia"/>
          <w:sz w:val="22"/>
          <w:szCs w:val="22"/>
        </w:rPr>
        <w:t>、</w:t>
      </w:r>
      <w:r w:rsidR="009141EF" w:rsidRPr="00C43782">
        <w:rPr>
          <w:sz w:val="22"/>
          <w:szCs w:val="22"/>
        </w:rPr>
        <w:t>如</w:t>
      </w:r>
      <w:r w:rsidR="009141EF" w:rsidRPr="00C43782">
        <w:rPr>
          <w:rFonts w:hint="eastAsia"/>
          <w:sz w:val="22"/>
          <w:szCs w:val="22"/>
        </w:rPr>
        <w:t>右</w:t>
      </w:r>
      <w:r w:rsidR="009141EF" w:rsidRPr="00C43782">
        <w:rPr>
          <w:sz w:val="22"/>
          <w:szCs w:val="22"/>
        </w:rPr>
        <w:t>图所示</w:t>
      </w:r>
      <w:r w:rsidR="009141EF" w:rsidRPr="00C43782">
        <w:rPr>
          <w:rFonts w:hint="eastAsia"/>
          <w:sz w:val="22"/>
          <w:szCs w:val="22"/>
        </w:rPr>
        <w:t>，假设结点最初只知道到邻居的代价（相邻结点之间的代价值已在图中标出），请回答如下问题：</w:t>
      </w:r>
    </w:p>
    <w:p w:rsidR="009141EF" w:rsidRPr="00C43782" w:rsidRDefault="009141EF" w:rsidP="009141EF">
      <w:pPr>
        <w:jc w:val="left"/>
        <w:rPr>
          <w:sz w:val="22"/>
          <w:szCs w:val="22"/>
        </w:rPr>
      </w:pPr>
    </w:p>
    <w:p w:rsidR="009141EF" w:rsidRPr="00C43782" w:rsidRDefault="009141EF" w:rsidP="009141EF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使用距离向量算法，给出稳态情况下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结点保持的距离向量表（无毒性逆转）。</w:t>
      </w:r>
    </w:p>
    <w:p w:rsidR="009141EF" w:rsidRPr="00C43782" w:rsidRDefault="009141EF" w:rsidP="009141EF">
      <w:pPr>
        <w:jc w:val="left"/>
        <w:rPr>
          <w:sz w:val="22"/>
          <w:szCs w:val="22"/>
        </w:rPr>
      </w:pPr>
    </w:p>
    <w:p w:rsidR="009141EF" w:rsidRPr="00C43782" w:rsidRDefault="009141EF" w:rsidP="00B95EEC">
      <w:pPr>
        <w:pStyle w:val="a3"/>
        <w:numPr>
          <w:ilvl w:val="0"/>
          <w:numId w:val="1"/>
        </w:numPr>
        <w:ind w:firstLineChars="0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在（</w:t>
      </w:r>
      <w:r w:rsidRPr="00C43782">
        <w:rPr>
          <w:rFonts w:ascii="Times New Roman" w:hint="eastAsia"/>
          <w:sz w:val="22"/>
        </w:rPr>
        <w:t>1</w:t>
      </w:r>
      <w:r w:rsidRPr="00C43782">
        <w:rPr>
          <w:rFonts w:ascii="Times New Roman" w:hint="eastAsia"/>
          <w:sz w:val="22"/>
        </w:rPr>
        <w:t>）的基础上，通过改变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、</w:t>
      </w:r>
      <w:r w:rsidRPr="00C43782">
        <w:rPr>
          <w:rFonts w:ascii="Times New Roman" w:hint="eastAsia"/>
          <w:sz w:val="22"/>
        </w:rPr>
        <w:t>D</w:t>
      </w:r>
      <w:r w:rsidRPr="00C43782">
        <w:rPr>
          <w:rFonts w:ascii="Times New Roman" w:hint="eastAsia"/>
          <w:sz w:val="22"/>
        </w:rPr>
        <w:t>之间的链路代价，使</w:t>
      </w:r>
      <w:r w:rsidRPr="00C43782">
        <w:rPr>
          <w:rFonts w:ascii="Times New Roman" w:hint="eastAsia"/>
          <w:sz w:val="22"/>
        </w:rPr>
        <w:t>B</w:t>
      </w:r>
      <w:r w:rsidRPr="00C43782">
        <w:rPr>
          <w:rFonts w:ascii="Times New Roman" w:hint="eastAsia"/>
          <w:sz w:val="22"/>
        </w:rPr>
        <w:t>、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之间构成一个暂时的直接环路，请给出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、</w:t>
      </w:r>
      <w:r w:rsidRPr="00C43782">
        <w:rPr>
          <w:rFonts w:ascii="Times New Roman" w:hint="eastAsia"/>
          <w:sz w:val="22"/>
        </w:rPr>
        <w:t>D</w:t>
      </w:r>
      <w:r w:rsidRPr="00C43782">
        <w:rPr>
          <w:rFonts w:ascii="Times New Roman" w:hint="eastAsia"/>
          <w:sz w:val="22"/>
        </w:rPr>
        <w:t>之间链路代价的最小改变？</w:t>
      </w:r>
      <w:r w:rsidRPr="00C43782">
        <w:rPr>
          <w:rFonts w:ascii="Times New Roman"/>
          <w:sz w:val="22"/>
        </w:rPr>
        <w:t xml:space="preserve"> </w:t>
      </w:r>
    </w:p>
    <w:p w:rsidR="009141EF" w:rsidRPr="00C43782" w:rsidRDefault="009141EF" w:rsidP="009141EF">
      <w:pPr>
        <w:jc w:val="left"/>
        <w:rPr>
          <w:sz w:val="22"/>
          <w:szCs w:val="22"/>
        </w:rPr>
      </w:pPr>
    </w:p>
    <w:p w:rsidR="009141EF" w:rsidRPr="00C43782" w:rsidRDefault="009141EF" w:rsidP="00B95EEC">
      <w:pPr>
        <w:pStyle w:val="a3"/>
        <w:numPr>
          <w:ilvl w:val="0"/>
          <w:numId w:val="1"/>
        </w:numPr>
        <w:ind w:firstLineChars="0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使用毒性逆转方法，可以在一定程度上解决（</w:t>
      </w:r>
      <w:r w:rsidRPr="00C43782">
        <w:rPr>
          <w:rFonts w:ascii="Times New Roman" w:hint="eastAsia"/>
          <w:sz w:val="22"/>
        </w:rPr>
        <w:t>2</w:t>
      </w:r>
      <w:r w:rsidRPr="00C43782">
        <w:rPr>
          <w:rFonts w:ascii="Times New Roman" w:hint="eastAsia"/>
          <w:sz w:val="22"/>
        </w:rPr>
        <w:t>）中的问题。请根据题中给出的原始网络结构图及代价值，使用毒性逆转方法，重新给出稳态情况下</w:t>
      </w:r>
      <w:r w:rsidRPr="00C43782">
        <w:rPr>
          <w:rFonts w:ascii="Times New Roman" w:hint="eastAsia"/>
          <w:sz w:val="22"/>
        </w:rPr>
        <w:t>C</w:t>
      </w:r>
      <w:r w:rsidRPr="00C43782">
        <w:rPr>
          <w:rFonts w:ascii="Times New Roman" w:hint="eastAsia"/>
          <w:sz w:val="22"/>
        </w:rPr>
        <w:t>结点保持的距离向量表，并解释如何解决（</w:t>
      </w:r>
      <w:r w:rsidRPr="00C43782">
        <w:rPr>
          <w:rFonts w:ascii="Times New Roman" w:hint="eastAsia"/>
          <w:sz w:val="22"/>
        </w:rPr>
        <w:t>2</w:t>
      </w:r>
      <w:r w:rsidRPr="00C43782">
        <w:rPr>
          <w:rFonts w:ascii="Times New Roman" w:hint="eastAsia"/>
          <w:sz w:val="22"/>
        </w:rPr>
        <w:t>）中的问题。</w:t>
      </w:r>
    </w:p>
    <w:p w:rsidR="009141EF" w:rsidRPr="00C43782" w:rsidRDefault="009141EF" w:rsidP="009141EF">
      <w:pPr>
        <w:rPr>
          <w:color w:val="FF0000"/>
          <w:sz w:val="22"/>
          <w:szCs w:val="22"/>
        </w:rPr>
      </w:pPr>
    </w:p>
    <w:p w:rsidR="009141EF" w:rsidRPr="00C43782" w:rsidRDefault="009141EF" w:rsidP="00B95EEC">
      <w:pPr>
        <w:pStyle w:val="a3"/>
        <w:numPr>
          <w:ilvl w:val="0"/>
          <w:numId w:val="1"/>
        </w:numPr>
        <w:ind w:firstLineChars="0"/>
        <w:rPr>
          <w:rFonts w:ascii="Times New Roman"/>
          <w:sz w:val="22"/>
        </w:rPr>
      </w:pPr>
      <w:r w:rsidRPr="00C43782">
        <w:rPr>
          <w:rFonts w:ascii="Times New Roman" w:hint="eastAsia"/>
          <w:sz w:val="22"/>
        </w:rPr>
        <w:t>毒性逆转方法在解决</w:t>
      </w:r>
      <w:r w:rsidRPr="00C43782">
        <w:rPr>
          <w:rFonts w:ascii="Times New Roman" w:hAnsi="Times New Roman"/>
          <w:sz w:val="22"/>
        </w:rPr>
        <w:t>计数到无穷问</w:t>
      </w:r>
      <w:r w:rsidRPr="00C43782">
        <w:rPr>
          <w:rFonts w:ascii="Times New Roman" w:hint="eastAsia"/>
          <w:sz w:val="22"/>
        </w:rPr>
        <w:t>题时存在什么局限性？</w:t>
      </w:r>
      <w:r w:rsidRPr="00C43782">
        <w:rPr>
          <w:rFonts w:ascii="Times New Roman" w:hint="eastAsia"/>
          <w:sz w:val="22"/>
        </w:rPr>
        <w:t>RIP</w:t>
      </w:r>
      <w:r w:rsidRPr="00C43782">
        <w:rPr>
          <w:rFonts w:ascii="Times New Roman" w:hint="eastAsia"/>
          <w:sz w:val="22"/>
        </w:rPr>
        <w:t>协议中增加了什么限制，来克服毒性逆转方法在解决计数到无穷问题时的局限性？</w:t>
      </w:r>
      <w:r w:rsidRPr="00C43782">
        <w:rPr>
          <w:rFonts w:ascii="Times New Roman" w:hint="eastAsia"/>
          <w:sz w:val="22"/>
        </w:rPr>
        <w:t>OSPF</w:t>
      </w:r>
      <w:r w:rsidRPr="00C43782">
        <w:rPr>
          <w:rFonts w:ascii="Times New Roman" w:hint="eastAsia"/>
          <w:sz w:val="22"/>
        </w:rPr>
        <w:t>协议和</w:t>
      </w:r>
      <w:r w:rsidRPr="00C43782">
        <w:rPr>
          <w:rFonts w:ascii="Times New Roman" w:hint="eastAsia"/>
          <w:sz w:val="22"/>
        </w:rPr>
        <w:t>BGP</w:t>
      </w:r>
      <w:r w:rsidRPr="00C43782">
        <w:rPr>
          <w:rFonts w:ascii="Times New Roman" w:hint="eastAsia"/>
          <w:sz w:val="22"/>
        </w:rPr>
        <w:t>协议是否存在环路问题，给出简单说明。</w:t>
      </w:r>
    </w:p>
    <w:p w:rsidR="009141EF" w:rsidRDefault="009141EF" w:rsidP="009141EF">
      <w:pPr>
        <w:rPr>
          <w:sz w:val="22"/>
          <w:szCs w:val="22"/>
        </w:rPr>
      </w:pPr>
    </w:p>
    <w:p w:rsidR="00C43782" w:rsidRPr="00C43782" w:rsidRDefault="00C43782" w:rsidP="009141EF">
      <w:pPr>
        <w:rPr>
          <w:rFonts w:hint="eastAsia"/>
          <w:sz w:val="22"/>
          <w:szCs w:val="22"/>
        </w:rPr>
      </w:pPr>
    </w:p>
    <w:p w:rsidR="00336E7A" w:rsidRPr="00C43782" w:rsidRDefault="00336E7A" w:rsidP="00336E7A">
      <w:pPr>
        <w:snapToGrid w:val="0"/>
        <w:spacing w:line="360" w:lineRule="atLeast"/>
        <w:ind w:leftChars="-1" w:left="-2"/>
        <w:rPr>
          <w:bCs/>
          <w:sz w:val="22"/>
          <w:szCs w:val="22"/>
        </w:rPr>
      </w:pPr>
      <w:r w:rsidRPr="00C43782">
        <w:rPr>
          <w:rFonts w:hint="eastAsia"/>
          <w:bCs/>
          <w:sz w:val="22"/>
          <w:szCs w:val="22"/>
        </w:rPr>
        <w:t>2</w:t>
      </w:r>
      <w:r w:rsidRPr="00C43782">
        <w:rPr>
          <w:rFonts w:hint="eastAsia"/>
          <w:bCs/>
          <w:sz w:val="22"/>
          <w:szCs w:val="22"/>
        </w:rPr>
        <w:t>、一个单位的</w:t>
      </w:r>
      <w:r w:rsidRPr="00C43782">
        <w:rPr>
          <w:rFonts w:hint="eastAsia"/>
          <w:bCs/>
          <w:sz w:val="22"/>
          <w:szCs w:val="22"/>
        </w:rPr>
        <w:t>IP</w:t>
      </w:r>
      <w:r w:rsidRPr="00C43782">
        <w:rPr>
          <w:rFonts w:hint="eastAsia"/>
          <w:bCs/>
          <w:sz w:val="22"/>
          <w:szCs w:val="22"/>
        </w:rPr>
        <w:t>互联网由路由器、交换机、集线器和主机组成，结构如下图所示。该互联网采用</w:t>
      </w:r>
      <w:r w:rsidRPr="00C43782">
        <w:rPr>
          <w:rFonts w:hint="eastAsia"/>
          <w:bCs/>
          <w:sz w:val="22"/>
          <w:szCs w:val="22"/>
        </w:rPr>
        <w:t>RIP</w:t>
      </w:r>
      <w:r w:rsidRPr="00C43782">
        <w:rPr>
          <w:rFonts w:hint="eastAsia"/>
          <w:bCs/>
          <w:sz w:val="22"/>
          <w:szCs w:val="22"/>
        </w:rPr>
        <w:t>路由协议，为路由器分配的</w:t>
      </w:r>
      <w:r w:rsidRPr="00C43782">
        <w:rPr>
          <w:rFonts w:hint="eastAsia"/>
          <w:bCs/>
          <w:sz w:val="22"/>
          <w:szCs w:val="22"/>
        </w:rPr>
        <w:t>IP</w:t>
      </w:r>
      <w:r w:rsidRPr="00C43782">
        <w:rPr>
          <w:rFonts w:hint="eastAsia"/>
          <w:bCs/>
          <w:sz w:val="22"/>
          <w:szCs w:val="22"/>
        </w:rPr>
        <w:t>地址已标记在相应接口旁。请回答以下问题（涉及到的</w:t>
      </w:r>
      <w:r w:rsidRPr="00C43782">
        <w:rPr>
          <w:rFonts w:hint="eastAsia"/>
          <w:bCs/>
          <w:sz w:val="22"/>
          <w:szCs w:val="22"/>
        </w:rPr>
        <w:t>IP</w:t>
      </w:r>
      <w:r w:rsidRPr="00C43782">
        <w:rPr>
          <w:rFonts w:hint="eastAsia"/>
          <w:bCs/>
          <w:sz w:val="22"/>
          <w:szCs w:val="22"/>
        </w:rPr>
        <w:t>地址和掩码，请使用点分十进制表示法表示）。</w:t>
      </w:r>
    </w:p>
    <w:p w:rsidR="00336E7A" w:rsidRPr="00C43782" w:rsidRDefault="00336E7A" w:rsidP="00336E7A">
      <w:pPr>
        <w:snapToGrid w:val="0"/>
        <w:spacing w:beforeLines="50" w:before="156" w:line="360" w:lineRule="auto"/>
        <w:rPr>
          <w:rFonts w:ascii="宋体" w:hAnsi="宋体"/>
          <w:sz w:val="22"/>
          <w:szCs w:val="22"/>
        </w:rPr>
      </w:pPr>
      <w:r w:rsidRPr="00C43782">
        <w:rPr>
          <w:rFonts w:ascii="宋体" w:hAnsi="宋体"/>
          <w:noProof/>
          <w:sz w:val="22"/>
          <w:szCs w:val="22"/>
        </w:rPr>
        <w:drawing>
          <wp:inline distT="0" distB="0" distL="0" distR="0" wp14:anchorId="35ABD56C" wp14:editId="1C275938">
            <wp:extent cx="5478728" cy="12407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754" cy="12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7A" w:rsidRPr="00C43782" w:rsidRDefault="00336E7A" w:rsidP="00C43782">
      <w:pPr>
        <w:pStyle w:val="a3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请为主机</w:t>
      </w:r>
      <w:r w:rsidRPr="00C43782">
        <w:rPr>
          <w:rFonts w:ascii="Times New Roman" w:hAnsi="Times New Roman"/>
          <w:sz w:val="22"/>
        </w:rPr>
        <w:t>PC1</w:t>
      </w:r>
      <w:r w:rsidRPr="00C43782">
        <w:rPr>
          <w:rFonts w:ascii="Times New Roman" w:hAnsi="Times New Roman"/>
          <w:sz w:val="22"/>
        </w:rPr>
        <w:t>、</w:t>
      </w:r>
      <w:r w:rsidRPr="00C43782">
        <w:rPr>
          <w:rFonts w:ascii="Times New Roman" w:hAnsi="Times New Roman"/>
          <w:sz w:val="22"/>
        </w:rPr>
        <w:t>PC2</w:t>
      </w:r>
      <w:r w:rsidRPr="00C43782">
        <w:rPr>
          <w:rFonts w:ascii="Times New Roman" w:hAnsi="Times New Roman"/>
          <w:sz w:val="22"/>
        </w:rPr>
        <w:t>、</w:t>
      </w:r>
      <w:r w:rsidRPr="00C43782">
        <w:rPr>
          <w:rFonts w:ascii="Times New Roman" w:hAnsi="Times New Roman"/>
          <w:sz w:val="22"/>
        </w:rPr>
        <w:t>PC3</w:t>
      </w:r>
      <w:r w:rsidRPr="00C43782">
        <w:rPr>
          <w:rFonts w:ascii="Times New Roman" w:hAnsi="Times New Roman"/>
          <w:sz w:val="22"/>
        </w:rPr>
        <w:t>和</w:t>
      </w:r>
      <w:r w:rsidRPr="00C43782">
        <w:rPr>
          <w:rFonts w:ascii="Times New Roman" w:hAnsi="Times New Roman"/>
          <w:sz w:val="22"/>
        </w:rPr>
        <w:t>PC4</w:t>
      </w:r>
      <w:r w:rsidRPr="00C43782">
        <w:rPr>
          <w:rFonts w:ascii="Times New Roman" w:hAnsi="Times New Roman"/>
          <w:sz w:val="22"/>
        </w:rPr>
        <w:t>分配</w:t>
      </w:r>
      <w:r w:rsidRPr="00C43782">
        <w:rPr>
          <w:rFonts w:ascii="Times New Roman" w:hAnsi="Times New Roman"/>
          <w:sz w:val="22"/>
        </w:rPr>
        <w:t>IP</w:t>
      </w:r>
      <w:r w:rsidRPr="00C43782">
        <w:rPr>
          <w:rFonts w:ascii="Times New Roman" w:hAnsi="Times New Roman"/>
          <w:sz w:val="22"/>
        </w:rPr>
        <w:t>地址和掩码</w:t>
      </w:r>
      <w:r w:rsidR="00C43782">
        <w:rPr>
          <w:rFonts w:ascii="Times New Roman" w:hAnsi="Times New Roman" w:hint="eastAsia"/>
          <w:sz w:val="22"/>
        </w:rPr>
        <w:t>，并给出依据</w:t>
      </w:r>
      <w:r w:rsidRPr="00C43782">
        <w:rPr>
          <w:rFonts w:ascii="Times New Roman" w:hAnsi="Times New Roman"/>
          <w:sz w:val="22"/>
        </w:rPr>
        <w:t>。</w:t>
      </w:r>
    </w:p>
    <w:p w:rsidR="00336E7A" w:rsidRPr="00C43782" w:rsidRDefault="00336E7A" w:rsidP="00C43782">
      <w:pPr>
        <w:pStyle w:val="a3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该</w:t>
      </w:r>
      <w:r w:rsidRPr="00C43782">
        <w:rPr>
          <w:rFonts w:ascii="Times New Roman" w:hAnsi="Times New Roman"/>
          <w:sz w:val="22"/>
        </w:rPr>
        <w:t>IP</w:t>
      </w:r>
      <w:r w:rsidRPr="00C43782">
        <w:rPr>
          <w:rFonts w:ascii="Times New Roman" w:hAnsi="Times New Roman"/>
          <w:sz w:val="22"/>
        </w:rPr>
        <w:t>互联网采用</w:t>
      </w:r>
      <w:r w:rsidRPr="00C43782">
        <w:rPr>
          <w:rFonts w:ascii="Times New Roman" w:hAnsi="Times New Roman"/>
          <w:sz w:val="22"/>
        </w:rPr>
        <w:t>RIP</w:t>
      </w:r>
      <w:r w:rsidRPr="00C43782">
        <w:rPr>
          <w:rFonts w:ascii="Times New Roman" w:hAnsi="Times New Roman"/>
          <w:sz w:val="22"/>
        </w:rPr>
        <w:t>路由协议，请写出路由器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和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初始路由表。</w:t>
      </w:r>
    </w:p>
    <w:p w:rsidR="00336E7A" w:rsidRPr="00C43782" w:rsidRDefault="00336E7A" w:rsidP="00C43782">
      <w:pPr>
        <w:pStyle w:val="a3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如果在该网络初始化后，首先由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向路由器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发起路由更新消息，请写出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更新消息的主要内容。同时，写出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更新后的路由表。</w:t>
      </w:r>
    </w:p>
    <w:p w:rsidR="00336E7A" w:rsidRPr="00C43782" w:rsidRDefault="00336E7A" w:rsidP="00C43782">
      <w:pPr>
        <w:pStyle w:val="a3"/>
        <w:numPr>
          <w:ilvl w:val="0"/>
          <w:numId w:val="2"/>
        </w:numPr>
        <w:snapToGrid w:val="0"/>
        <w:spacing w:line="400" w:lineRule="atLeast"/>
        <w:ind w:left="357" w:firstLineChars="0" w:hanging="357"/>
        <w:rPr>
          <w:rFonts w:ascii="Times New Roman" w:hAnsi="Times New Roman"/>
          <w:sz w:val="22"/>
        </w:rPr>
      </w:pPr>
      <w:r w:rsidRPr="00C43782">
        <w:rPr>
          <w:rFonts w:ascii="Times New Roman" w:hAnsi="Times New Roman"/>
          <w:sz w:val="22"/>
        </w:rPr>
        <w:t>经过一定时间后，路由器的路由</w:t>
      </w:r>
      <w:proofErr w:type="gramStart"/>
      <w:r w:rsidRPr="00C43782">
        <w:rPr>
          <w:rFonts w:ascii="Times New Roman" w:hAnsi="Times New Roman"/>
          <w:sz w:val="22"/>
        </w:rPr>
        <w:t>表逐渐</w:t>
      </w:r>
      <w:proofErr w:type="gramEnd"/>
      <w:r w:rsidRPr="00C43782">
        <w:rPr>
          <w:rFonts w:ascii="Times New Roman" w:hAnsi="Times New Roman"/>
          <w:sz w:val="22"/>
        </w:rPr>
        <w:t>达到稳态。请写出</w:t>
      </w:r>
      <w:r w:rsidRPr="00C43782">
        <w:rPr>
          <w:rFonts w:ascii="Times New Roman" w:hAnsi="Times New Roman"/>
          <w:sz w:val="22"/>
        </w:rPr>
        <w:t>Router1</w:t>
      </w:r>
      <w:r w:rsidRPr="00C43782">
        <w:rPr>
          <w:rFonts w:ascii="Times New Roman" w:hAnsi="Times New Roman"/>
          <w:sz w:val="22"/>
        </w:rPr>
        <w:t>和</w:t>
      </w:r>
      <w:r w:rsidRPr="00C43782">
        <w:rPr>
          <w:rFonts w:ascii="Times New Roman" w:hAnsi="Times New Roman"/>
          <w:sz w:val="22"/>
        </w:rPr>
        <w:t>Router2</w:t>
      </w:r>
      <w:r w:rsidRPr="00C43782">
        <w:rPr>
          <w:rFonts w:ascii="Times New Roman" w:hAnsi="Times New Roman"/>
          <w:sz w:val="22"/>
        </w:rPr>
        <w:t>的稳态路由表。</w:t>
      </w:r>
    </w:p>
    <w:p w:rsidR="00C43782" w:rsidRPr="00C43782" w:rsidRDefault="00C43782" w:rsidP="00336E7A">
      <w:pPr>
        <w:snapToGrid w:val="0"/>
        <w:spacing w:line="360" w:lineRule="auto"/>
        <w:rPr>
          <w:rFonts w:ascii="宋体" w:hAnsi="宋体" w:hint="eastAsia"/>
          <w:sz w:val="22"/>
          <w:szCs w:val="22"/>
        </w:rPr>
      </w:pPr>
    </w:p>
    <w:p w:rsidR="00C43782" w:rsidRPr="00C43782" w:rsidRDefault="00C43782" w:rsidP="00C43782">
      <w:pPr>
        <w:snapToGrid w:val="0"/>
        <w:spacing w:line="400" w:lineRule="atLeast"/>
        <w:ind w:leftChars="-1" w:left="-2"/>
        <w:rPr>
          <w:rFonts w:ascii="NimbusRomNo9L-Regu" w:hAnsi="NimbusRomNo9L-Regu" w:cs="NimbusRomNo9L-Regu"/>
          <w:color w:val="000000"/>
          <w:kern w:val="0"/>
          <w:sz w:val="22"/>
          <w:szCs w:val="22"/>
        </w:rPr>
      </w:pP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、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Traceroute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（或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Tracert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）命令可以用于获取源主机到目的主机的路径信息，但该命令有时可能会返回在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Internet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拓扑中不存在的路径，例如第</w:t>
      </w:r>
      <w:proofErr w:type="spellStart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跳可能</w:t>
      </w:r>
      <w:proofErr w:type="gramEnd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与第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i+1</w:t>
      </w:r>
      <w:proofErr w:type="gramStart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跳之间</w:t>
      </w:r>
      <w:proofErr w:type="gramEnd"/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可能没有连接，试解释发生这种情况的原因。</w:t>
      </w:r>
    </w:p>
    <w:p w:rsidR="00336E7A" w:rsidRPr="00C43782" w:rsidRDefault="00336E7A">
      <w:pPr>
        <w:rPr>
          <w:sz w:val="22"/>
          <w:szCs w:val="22"/>
        </w:rPr>
      </w:pPr>
    </w:p>
    <w:p w:rsidR="00B95EEC" w:rsidRPr="00C43782" w:rsidRDefault="00C43782" w:rsidP="00C43782">
      <w:pPr>
        <w:snapToGrid w:val="0"/>
        <w:spacing w:line="400" w:lineRule="atLeast"/>
        <w:ind w:leftChars="-1" w:left="-2"/>
        <w:rPr>
          <w:sz w:val="22"/>
          <w:szCs w:val="22"/>
        </w:rPr>
      </w:pP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lastRenderedPageBreak/>
        <w:t>4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、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假设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有一个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自治域，该自治域中包含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8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个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IP</w:t>
      </w:r>
      <w:r w:rsidR="00B95EEC"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网络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，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IP</w:t>
      </w:r>
      <w:r w:rsidRPr="00C43782">
        <w:rPr>
          <w:rFonts w:ascii="NimbusRomNo9L-Medi" w:hAnsi="NimbusRomNo9L-Medi" w:cs="NimbusRomNo9L-Medi" w:hint="eastAsia"/>
          <w:color w:val="000000"/>
          <w:kern w:val="0"/>
          <w:sz w:val="22"/>
          <w:szCs w:val="22"/>
        </w:rPr>
        <w:t>地址前缀分别为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="00B95EEC"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0.0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/24</w:t>
      </w:r>
      <w:r w:rsidR="00B95EEC"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 xml:space="preserve">,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1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4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5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6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.0/24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,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 xml:space="preserve"> 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203</w:t>
      </w:r>
      <w:r w:rsidRPr="00C43782">
        <w:rPr>
          <w:rFonts w:ascii="NimbusRomNo9L-Regu" w:hAnsi="NimbusRomNo9L-Regu" w:cs="NimbusRomNo9L-Regu"/>
          <w:color w:val="000000"/>
          <w:kern w:val="0"/>
          <w:sz w:val="22"/>
          <w:szCs w:val="22"/>
        </w:rPr>
        <w:t>.132.3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7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.0/24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。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如果采用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CIDR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机制</w:t>
      </w:r>
      <w:r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，该自治域的</w:t>
      </w:r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BGP</w:t>
      </w:r>
      <w:r w:rsidR="00B95EEC" w:rsidRPr="00C43782">
        <w:rPr>
          <w:rFonts w:ascii="NimbusRomNo9L-Regu" w:hAnsi="NimbusRomNo9L-Regu" w:cs="NimbusRomNo9L-Regu" w:hint="eastAsia"/>
          <w:color w:val="000000"/>
          <w:kern w:val="0"/>
          <w:sz w:val="22"/>
          <w:szCs w:val="22"/>
        </w:rPr>
        <w:t>网关应该向其他自治域通告怎样的可达网络信息？</w:t>
      </w:r>
    </w:p>
    <w:p w:rsidR="00B95EEC" w:rsidRDefault="00B95EEC">
      <w:pPr>
        <w:rPr>
          <w:sz w:val="22"/>
          <w:szCs w:val="22"/>
        </w:rPr>
      </w:pPr>
    </w:p>
    <w:p w:rsidR="003868FE" w:rsidRPr="00C43782" w:rsidRDefault="003868FE">
      <w:pPr>
        <w:rPr>
          <w:rFonts w:hint="eastAsia"/>
          <w:sz w:val="22"/>
          <w:szCs w:val="22"/>
        </w:rPr>
      </w:pPr>
      <w:bookmarkStart w:id="0" w:name="_GoBack"/>
      <w:bookmarkEnd w:id="0"/>
    </w:p>
    <w:sectPr w:rsidR="003868FE" w:rsidRPr="00C43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17F" w:rsidRDefault="0045317F" w:rsidP="00336E7A">
      <w:r>
        <w:separator/>
      </w:r>
    </w:p>
  </w:endnote>
  <w:endnote w:type="continuationSeparator" w:id="0">
    <w:p w:rsidR="0045317F" w:rsidRDefault="0045317F" w:rsidP="0033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17F" w:rsidRDefault="0045317F" w:rsidP="00336E7A">
      <w:r>
        <w:separator/>
      </w:r>
    </w:p>
  </w:footnote>
  <w:footnote w:type="continuationSeparator" w:id="0">
    <w:p w:rsidR="0045317F" w:rsidRDefault="0045317F" w:rsidP="00336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E6FCC"/>
    <w:multiLevelType w:val="hybridMultilevel"/>
    <w:tmpl w:val="5E72A424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54483"/>
    <w:multiLevelType w:val="hybridMultilevel"/>
    <w:tmpl w:val="87E6F1AA"/>
    <w:lvl w:ilvl="0" w:tplc="1576B3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10105"/>
    <w:multiLevelType w:val="hybridMultilevel"/>
    <w:tmpl w:val="44304EFC"/>
    <w:lvl w:ilvl="0" w:tplc="31B439A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EF"/>
    <w:rsid w:val="00336E7A"/>
    <w:rsid w:val="003868FE"/>
    <w:rsid w:val="0045317F"/>
    <w:rsid w:val="009141EF"/>
    <w:rsid w:val="00AA3757"/>
    <w:rsid w:val="00B95EEC"/>
    <w:rsid w:val="00C4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5899A"/>
  <w15:chartTrackingRefBased/>
  <w15:docId w15:val="{E278F11C-3344-40E2-9B0E-C1D1CE5F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1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1EF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a5"/>
    <w:uiPriority w:val="99"/>
    <w:unhideWhenUsed/>
    <w:rsid w:val="0033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E7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E7A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rsid w:val="00336E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xu jingdong</cp:lastModifiedBy>
  <cp:revision>6</cp:revision>
  <dcterms:created xsi:type="dcterms:W3CDTF">2018-12-09T14:00:00Z</dcterms:created>
  <dcterms:modified xsi:type="dcterms:W3CDTF">2019-12-02T11:12:00Z</dcterms:modified>
</cp:coreProperties>
</file>