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highlight w:val="white"/>
        </w:rPr>
      </w:pPr>
      <w:bookmarkStart w:colFirst="0" w:colLast="0" w:name="_rj6fi0pyfsbe" w:id="0"/>
      <w:bookmarkEnd w:id="0"/>
      <w:r w:rsidDel="00000000" w:rsidR="00000000" w:rsidRPr="00000000">
        <w:rPr>
          <w:highlight w:val="white"/>
          <w:rtl w:val="0"/>
        </w:rPr>
        <w:t xml:space="preserve">🇬🇧 Feb 9: </w:t>
      </w:r>
    </w:p>
    <w:p w:rsidR="00000000" w:rsidDel="00000000" w:rsidP="00000000" w:rsidRDefault="00000000" w:rsidRPr="00000000" w14:paraId="00000002">
      <w:pPr>
        <w:spacing w:line="276" w:lineRule="auto"/>
        <w:rPr>
          <w:highlight w:val="white"/>
        </w:rPr>
      </w:pPr>
      <w:r w:rsidDel="00000000" w:rsidR="00000000" w:rsidRPr="00000000">
        <w:rPr>
          <w:highlight w:val="white"/>
          <w:rtl w:val="0"/>
        </w:rPr>
        <w:t xml:space="preserve">Feb 9, Mon • AQI 28</w:t>
      </w:r>
    </w:p>
    <w:p w:rsidR="00000000" w:rsidDel="00000000" w:rsidP="00000000" w:rsidRDefault="00000000" w:rsidRPr="00000000" w14:paraId="00000003">
      <w:pPr>
        <w:spacing w:line="276" w:lineRule="auto"/>
        <w:rPr>
          <w:highlight w:val="white"/>
        </w:rPr>
      </w:pPr>
      <w:r w:rsidDel="00000000" w:rsidR="00000000" w:rsidRPr="00000000">
        <w:rPr>
          <w:rtl w:val="0"/>
        </w:rPr>
      </w:r>
    </w:p>
    <w:p w:rsidR="00000000" w:rsidDel="00000000" w:rsidP="00000000" w:rsidRDefault="00000000" w:rsidRPr="00000000" w14:paraId="00000004">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5">
      <w:pPr>
        <w:spacing w:line="276" w:lineRule="auto"/>
        <w:rPr>
          <w:highlight w:val="white"/>
        </w:rPr>
      </w:pPr>
      <w:r w:rsidDel="00000000" w:rsidR="00000000" w:rsidRPr="00000000">
        <w:rPr>
          <w:rtl w:val="0"/>
        </w:rPr>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rtl w:val="0"/>
        </w:rPr>
        <w:t xml:space="preserve">£40bn Parliament revamp</w:t>
      </w:r>
    </w:p>
    <w:p w:rsidR="00000000" w:rsidDel="00000000" w:rsidP="00000000" w:rsidRDefault="00000000" w:rsidRPr="00000000" w14:paraId="00000007">
      <w:pPr>
        <w:numPr>
          <w:ilvl w:val="0"/>
          <w:numId w:val="1"/>
        </w:numPr>
        <w:spacing w:line="276" w:lineRule="auto"/>
        <w:ind w:left="720" w:hanging="360"/>
        <w:rPr>
          <w:highlight w:val="white"/>
        </w:rPr>
      </w:pPr>
      <w:r w:rsidDel="00000000" w:rsidR="00000000" w:rsidRPr="00000000">
        <w:rPr>
          <w:highlight w:val="white"/>
          <w:rtl w:val="0"/>
        </w:rPr>
        <w:t xml:space="preserve">Cyclist priority at green lights</w:t>
      </w:r>
    </w:p>
    <w:p w:rsidR="00000000" w:rsidDel="00000000" w:rsidP="00000000" w:rsidRDefault="00000000" w:rsidRPr="00000000" w14:paraId="00000008">
      <w:pPr>
        <w:numPr>
          <w:ilvl w:val="0"/>
          <w:numId w:val="1"/>
        </w:numPr>
        <w:spacing w:line="276" w:lineRule="auto"/>
        <w:ind w:left="720" w:hanging="360"/>
        <w:rPr>
          <w:highlight w:val="white"/>
        </w:rPr>
      </w:pPr>
      <w:r w:rsidDel="00000000" w:rsidR="00000000" w:rsidRPr="00000000">
        <w:rPr>
          <w:highlight w:val="white"/>
          <w:rtl w:val="0"/>
        </w:rPr>
        <w:t xml:space="preserve">Hole in the wall museum</w:t>
      </w:r>
    </w:p>
    <w:p w:rsidR="00000000" w:rsidDel="00000000" w:rsidP="00000000" w:rsidRDefault="00000000" w:rsidRPr="00000000" w14:paraId="00000009">
      <w:pPr>
        <w:spacing w:line="276" w:lineRule="auto"/>
        <w:ind w:left="720" w:firstLine="0"/>
        <w:rPr>
          <w:highlight w:val="white"/>
        </w:rPr>
      </w:pPr>
      <w:r w:rsidDel="00000000" w:rsidR="00000000" w:rsidRPr="00000000">
        <w:rPr>
          <w:rtl w:val="0"/>
        </w:rPr>
      </w:r>
    </w:p>
    <w:p w:rsidR="00000000" w:rsidDel="00000000" w:rsidP="00000000" w:rsidRDefault="00000000" w:rsidRPr="00000000" w14:paraId="0000000A">
      <w:pPr>
        <w:pStyle w:val="Heading2"/>
        <w:spacing w:line="276" w:lineRule="auto"/>
        <w:rPr>
          <w:color w:val="1264a3"/>
          <w:sz w:val="24"/>
          <w:szCs w:val="24"/>
          <w:highlight w:val="white"/>
        </w:rPr>
      </w:pPr>
      <w:bookmarkStart w:colFirst="0" w:colLast="0" w:name="_betmtq9qisq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B">
      <w:pPr>
        <w:pStyle w:val="Heading3"/>
        <w:spacing w:before="280" w:line="276" w:lineRule="auto"/>
        <w:rPr>
          <w:b w:val="1"/>
          <w:bCs w:val="1"/>
          <w:sz w:val="26"/>
          <w:szCs w:val="26"/>
          <w:highlight w:val="white"/>
        </w:rPr>
      </w:pPr>
      <w:bookmarkStart w:colFirst="0" w:colLast="0" w:name="_hgmuq9v0qa0h" w:id="2"/>
      <w:bookmarkEnd w:id="2"/>
      <w:r w:rsidDel="00000000" w:rsidR="00000000" w:rsidRPr="00000000">
        <w:rPr>
          <w:b w:val="1"/>
          <w:bCs w:val="1"/>
          <w:sz w:val="26"/>
          <w:szCs w:val="26"/>
          <w:highlight w:val="white"/>
          <w:rtl w:val="0"/>
        </w:rPr>
        <w:t xml:space="preserve">Falcons stall £450m office</w:t>
      </w:r>
    </w:p>
    <w:p w:rsidR="00000000" w:rsidDel="00000000" w:rsidP="00000000" w:rsidRDefault="00000000" w:rsidRPr="00000000" w14:paraId="0000000C">
      <w:pPr>
        <w:pStyle w:val="Heading3"/>
        <w:spacing w:before="280" w:line="276" w:lineRule="auto"/>
        <w:rPr>
          <w:highlight w:val="white"/>
        </w:rPr>
      </w:pPr>
      <w:bookmarkStart w:colFirst="0" w:colLast="0" w:name="_9eoc1vgfzj3f" w:id="3"/>
      <w:bookmarkEnd w:id="3"/>
      <w:commentRangeStart w:id="0"/>
      <w:r w:rsidDel="00000000" w:rsidR="00000000" w:rsidRPr="00000000">
        <w:rPr>
          <w:b w:val="1"/>
          <w:bCs w:val="1"/>
          <w:sz w:val="26"/>
          <w:szCs w:val="26"/>
          <w:highlight w:val="white"/>
        </w:rPr>
        <w:drawing>
          <wp:inline distB="114300" distT="114300" distL="114300" distR="114300">
            <wp:extent cx="5731200" cy="32258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spacing w:after="240" w:before="240" w:line="276" w:lineRule="auto"/>
        <w:rPr>
          <w:color w:val="1d1c1d"/>
        </w:rPr>
      </w:pPr>
      <w:r w:rsidDel="00000000" w:rsidR="00000000" w:rsidRPr="00000000">
        <w:rPr>
          <w:b w:val="1"/>
          <w:bCs w:val="1"/>
          <w:color w:val="1d1c1d"/>
          <w:rtl w:val="0"/>
        </w:rPr>
        <w:t xml:space="preserve">What happened:</w:t>
      </w:r>
      <w:r w:rsidDel="00000000" w:rsidR="00000000" w:rsidRPr="00000000">
        <w:rPr>
          <w:color w:val="1d1c1d"/>
          <w:rtl w:val="0"/>
        </w:rPr>
        <w:t xml:space="preserve"> Plans for a £450m, 21-storey office tower at 1 Silk Street, beside the Barbican, have run into an unexpected planning hurdle:</w:t>
      </w:r>
      <w:r w:rsidDel="00000000" w:rsidR="00000000" w:rsidRPr="00000000">
        <w:rPr>
          <w:b w:val="1"/>
          <w:bCs w:val="1"/>
          <w:color w:val="1d1c1d"/>
          <w:rtl w:val="0"/>
        </w:rPr>
        <w:t xml:space="preserve"> </w:t>
      </w:r>
      <w:hyperlink r:id="rId8">
        <w:r w:rsidDel="00000000" w:rsidR="00000000" w:rsidRPr="00000000">
          <w:rPr>
            <w:b w:val="1"/>
            <w:bCs w:val="1"/>
            <w:color w:val="1155cc"/>
            <w:u w:val="single"/>
            <w:rtl w:val="0"/>
          </w:rPr>
          <w:t xml:space="preserve">peregrine falcons may be nesting nearby</w:t>
        </w:r>
      </w:hyperlink>
      <w:r w:rsidDel="00000000" w:rsidR="00000000" w:rsidRPr="00000000">
        <w:rPr>
          <w:color w:val="1d1c1d"/>
          <w:rtl w:val="0"/>
        </w:rPr>
        <w:t xml:space="preserve">. That triggers protected-species checks and mitigation requirements before work can properly move forward, which can slow timelines even when the site is otherwise ready to roll.</w:t>
      </w:r>
    </w:p>
    <w:p w:rsidR="00000000" w:rsidDel="00000000" w:rsidP="00000000" w:rsidRDefault="00000000" w:rsidRPr="00000000" w14:paraId="0000000E">
      <w:pPr>
        <w:spacing w:after="240" w:before="240" w:line="276" w:lineRule="auto"/>
        <w:rPr>
          <w:color w:val="1d1c1d"/>
        </w:rPr>
      </w:pPr>
      <w:r w:rsidDel="00000000" w:rsidR="00000000" w:rsidRPr="00000000">
        <w:rPr>
          <w:b w:val="1"/>
          <w:bCs w:val="1"/>
          <w:color w:val="1d1c1d"/>
          <w:rtl w:val="0"/>
        </w:rPr>
        <w:t xml:space="preserve">Why it matters:</w:t>
      </w:r>
      <w:r w:rsidDel="00000000" w:rsidR="00000000" w:rsidRPr="00000000">
        <w:rPr>
          <w:color w:val="1d1c1d"/>
          <w:rtl w:val="0"/>
        </w:rPr>
        <w:t xml:space="preserve"> Peregrines are protected under UK wildlife rules, so this is not a case of “shoo them off and carry on”. Developers may need surveys, monitoring, and restrictions on noisy work during sensitive periods. It is also a very London story: the City wants new office space and investment, but the capital is increasingly strict about biodiversity, heritage, and environmental compliance.</w:t>
      </w:r>
    </w:p>
    <w:p w:rsidR="00000000" w:rsidDel="00000000" w:rsidP="00000000" w:rsidRDefault="00000000" w:rsidRPr="00000000" w14:paraId="0000000F">
      <w:pPr>
        <w:spacing w:after="240" w:before="240" w:line="276" w:lineRule="auto"/>
        <w:rPr>
          <w:i w:val="1"/>
          <w:iCs w:val="1"/>
          <w:color w:val="1d1c1d"/>
        </w:rPr>
      </w:pPr>
      <w:r w:rsidDel="00000000" w:rsidR="00000000" w:rsidRPr="00000000">
        <w:rPr>
          <w:b w:val="1"/>
          <w:bCs w:val="1"/>
          <w:color w:val="1d1c1d"/>
          <w:rtl w:val="0"/>
        </w:rPr>
        <w:t xml:space="preserve">What to watch:</w:t>
      </w:r>
      <w:r w:rsidDel="00000000" w:rsidR="00000000" w:rsidRPr="00000000">
        <w:rPr>
          <w:color w:val="1d1c1d"/>
          <w:rtl w:val="0"/>
        </w:rPr>
        <w:t xml:space="preserve"> If nesting is confirmed, expect seasonal constraints, potential design or lighting tweaks, and longer ecological monitoring. In a Barbican-adjacent scheme that already attracts scrutiny, extra delay risk can translate into higher costs and a tougher planning path.</w:t>
        <w:br w:type="textWrapping"/>
        <w:br w:type="textWrapping"/>
      </w:r>
      <w:r w:rsidDel="00000000" w:rsidR="00000000" w:rsidRPr="00000000">
        <w:rPr>
          <w:b w:val="1"/>
          <w:bCs w:val="1"/>
          <w:i w:val="1"/>
          <w:iCs w:val="1"/>
          <w:color w:val="1d1c1d"/>
          <w:rtl w:val="0"/>
        </w:rPr>
        <w:t xml:space="preserve">Fun fact: </w:t>
      </w:r>
      <w:r w:rsidDel="00000000" w:rsidR="00000000" w:rsidRPr="00000000">
        <w:rPr>
          <w:i w:val="1"/>
          <w:iCs w:val="1"/>
          <w:color w:val="1d1c1d"/>
          <w:rtl w:val="0"/>
        </w:rPr>
        <w:t xml:space="preserve">peregrine falcons are the fastest animals on Earth, hitting 300+ km/h in a hunting dive.</w:t>
      </w:r>
    </w:p>
    <w:p w:rsidR="00000000" w:rsidDel="00000000" w:rsidP="00000000" w:rsidRDefault="00000000" w:rsidRPr="00000000" w14:paraId="00000010">
      <w:pPr>
        <w:spacing w:after="240" w:before="240" w:line="276" w:lineRule="auto"/>
        <w:rPr>
          <w:color w:val="1d1c1d"/>
        </w:rPr>
      </w:pPr>
      <w:r w:rsidDel="00000000" w:rsidR="00000000" w:rsidRPr="00000000">
        <w:rPr>
          <w:rtl w:val="0"/>
        </w:rPr>
      </w:r>
    </w:p>
    <w:p w:rsidR="00000000" w:rsidDel="00000000" w:rsidP="00000000" w:rsidRDefault="00000000" w:rsidRPr="00000000" w14:paraId="00000011">
      <w:pPr>
        <w:spacing w:after="60" w:before="60" w:line="276" w:lineRule="auto"/>
        <w:rPr>
          <w:b w:val="1"/>
          <w:bCs w:val="1"/>
        </w:rPr>
      </w:pPr>
      <w:r w:rsidDel="00000000" w:rsidR="00000000" w:rsidRPr="00000000">
        <w:rPr>
          <w:rtl w:val="0"/>
        </w:rPr>
      </w:r>
    </w:p>
    <w:p w:rsidR="00000000" w:rsidDel="00000000" w:rsidP="00000000" w:rsidRDefault="00000000" w:rsidRPr="00000000" w14:paraId="00000012">
      <w:pPr>
        <w:spacing w:after="60" w:before="60" w:line="276" w:lineRule="auto"/>
        <w:rPr>
          <w:color w:val="1d1c1d"/>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i w:val="1"/>
          <w:iCs w:val="1"/>
          <w:highlight w:val="white"/>
        </w:rPr>
      </w:pPr>
      <w:r w:rsidDel="00000000" w:rsidR="00000000" w:rsidRPr="00000000">
        <w:rPr>
          <w:rtl w:val="0"/>
        </w:rPr>
      </w:r>
    </w:p>
    <w:p w:rsidR="00000000" w:rsidDel="00000000" w:rsidP="00000000" w:rsidRDefault="00000000" w:rsidRPr="00000000" w14:paraId="00000015">
      <w:pPr>
        <w:spacing w:line="276" w:lineRule="auto"/>
        <w:rPr>
          <w:highlight w:val="white"/>
        </w:rPr>
      </w:pPr>
      <w:r w:rsidDel="00000000" w:rsidR="00000000" w:rsidRPr="00000000">
        <w:rPr>
          <w:rtl w:val="0"/>
        </w:rPr>
      </w:r>
    </w:p>
    <w:p w:rsidR="00000000" w:rsidDel="00000000" w:rsidP="00000000" w:rsidRDefault="00000000" w:rsidRPr="00000000" w14:paraId="00000016">
      <w:pPr>
        <w:spacing w:line="276" w:lineRule="auto"/>
        <w:rPr>
          <w:highlight w:val="white"/>
        </w:rPr>
      </w:pPr>
      <w:r w:rsidDel="00000000" w:rsidR="00000000" w:rsidRPr="00000000">
        <w:rPr>
          <w:rtl w:val="0"/>
        </w:rPr>
      </w:r>
    </w:p>
    <w:p w:rsidR="00000000" w:rsidDel="00000000" w:rsidP="00000000" w:rsidRDefault="00000000" w:rsidRPr="00000000" w14:paraId="00000017">
      <w:pPr>
        <w:pStyle w:val="Heading3"/>
        <w:spacing w:line="276" w:lineRule="auto"/>
        <w:rPr>
          <w:highlight w:val="white"/>
        </w:rPr>
      </w:pPr>
      <w:bookmarkStart w:colFirst="0" w:colLast="0" w:name="_kwrwaiefyvi2" w:id="4"/>
      <w:bookmarkEnd w:id="4"/>
      <w:r w:rsidDel="00000000" w:rsidR="00000000" w:rsidRPr="00000000">
        <w:rPr>
          <w:highlight w:val="white"/>
          <w:rtl w:val="0"/>
        </w:rPr>
        <w:t xml:space="preserve">Goal: reverse brexit</w:t>
      </w:r>
    </w:p>
    <w:p w:rsidR="00000000" w:rsidDel="00000000" w:rsidP="00000000" w:rsidRDefault="00000000" w:rsidRPr="00000000" w14:paraId="00000018">
      <w:pPr>
        <w:rPr/>
      </w:pPr>
      <w:commentRangeStart w:id="1"/>
      <w:r w:rsidDel="00000000" w:rsidR="00000000" w:rsidRPr="00000000">
        <w:rPr/>
        <w:drawing>
          <wp:inline distB="114300" distT="114300" distL="114300" distR="114300">
            <wp:extent cx="5731200" cy="3225800"/>
            <wp:effectExtent b="0" l="0" r="0" t="0"/>
            <wp:docPr id="2"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9">
      <w:pPr>
        <w:spacing w:after="240" w:before="240" w:line="276" w:lineRule="auto"/>
        <w:rPr>
          <w:highlight w:val="white"/>
        </w:rPr>
      </w:pPr>
      <w:r w:rsidDel="00000000" w:rsidR="00000000" w:rsidRPr="00000000">
        <w:rPr>
          <w:b w:val="1"/>
          <w:bCs w:val="1"/>
          <w:highlight w:val="white"/>
          <w:rtl w:val="0"/>
        </w:rPr>
        <w:t xml:space="preserve">What happened:</w:t>
      </w:r>
      <w:r w:rsidDel="00000000" w:rsidR="00000000" w:rsidRPr="00000000">
        <w:rPr>
          <w:highlight w:val="white"/>
          <w:rtl w:val="0"/>
        </w:rPr>
        <w:t xml:space="preserve"> London Mayor Sadiq Khan said his “ultimate goal” is to reverse Brexit, arguing the UK should move back toward much closer alignment with the EU over time. He framed it as a long-term direction of travel rather than a quick, immediate switch, stressing practical steps that reduce friction for trade, business, and movement.</w:t>
      </w:r>
    </w:p>
    <w:p w:rsidR="00000000" w:rsidDel="00000000" w:rsidP="00000000" w:rsidRDefault="00000000" w:rsidRPr="00000000" w14:paraId="0000001A">
      <w:pPr>
        <w:spacing w:after="240" w:before="240" w:line="276" w:lineRule="auto"/>
        <w:rPr>
          <w:highlight w:val="white"/>
        </w:rPr>
      </w:pPr>
      <w:r w:rsidDel="00000000" w:rsidR="00000000" w:rsidRPr="00000000">
        <w:rPr>
          <w:b w:val="1"/>
          <w:bCs w:val="1"/>
          <w:highlight w:val="white"/>
          <w:rtl w:val="0"/>
        </w:rPr>
        <w:t xml:space="preserve">But why:</w:t>
      </w:r>
      <w:r w:rsidDel="00000000" w:rsidR="00000000" w:rsidRPr="00000000">
        <w:rPr>
          <w:highlight w:val="white"/>
          <w:rtl w:val="0"/>
        </w:rPr>
        <w:t xml:space="preserve"> Khan’s case is economic. London’s core strengths, finance, tech, universities, tourism, and high-end services, benefit when cross-border rules are simpler and talent can move more easily. He’s effectively pitching “make the UK more investable” by narrowing the gap with the EU first, then letting politics catch up later.</w:t>
      </w:r>
    </w:p>
    <w:p w:rsidR="00000000" w:rsidDel="00000000" w:rsidP="00000000" w:rsidRDefault="00000000" w:rsidRPr="00000000" w14:paraId="0000001B">
      <w:pPr>
        <w:spacing w:after="240" w:before="240" w:line="276" w:lineRule="auto"/>
        <w:rPr>
          <w:highlight w:val="white"/>
        </w:rPr>
      </w:pPr>
      <w:r w:rsidDel="00000000" w:rsidR="00000000" w:rsidRPr="00000000">
        <w:rPr>
          <w:b w:val="1"/>
          <w:bCs w:val="1"/>
          <w:highlight w:val="white"/>
          <w:rtl w:val="0"/>
        </w:rPr>
        <w:t xml:space="preserve">Official context:</w:t>
      </w:r>
      <w:r w:rsidDel="00000000" w:rsidR="00000000" w:rsidRPr="00000000">
        <w:rPr>
          <w:highlight w:val="white"/>
          <w:rtl w:val="0"/>
        </w:rPr>
        <w:t xml:space="preserve"> Brexit decisions sit with Westminster, not City Hall, so this is narrative and political signalling rather than an actionable mayoral policy. Still, it matters: the Mayor of London is a loud megaphone for business sentiment, and statements like this keep Brexit’s economic trade-offs in the public debate.</w:t>
      </w:r>
    </w:p>
    <w:p w:rsidR="00000000" w:rsidDel="00000000" w:rsidP="00000000" w:rsidRDefault="00000000" w:rsidRPr="00000000" w14:paraId="0000001C">
      <w:pPr>
        <w:spacing w:after="240" w:before="240" w:line="276" w:lineRule="auto"/>
        <w:rPr>
          <w:b w:val="1"/>
          <w:bCs w:val="1"/>
          <w:highlight w:val="white"/>
        </w:rPr>
      </w:pPr>
      <w:r w:rsidDel="00000000" w:rsidR="00000000" w:rsidRPr="00000000">
        <w:rPr>
          <w:rtl w:val="0"/>
        </w:rPr>
      </w:r>
    </w:p>
    <w:p w:rsidR="00000000" w:rsidDel="00000000" w:rsidP="00000000" w:rsidRDefault="00000000" w:rsidRPr="00000000" w14:paraId="0000001D">
      <w:pPr>
        <w:spacing w:line="276" w:lineRule="auto"/>
        <w:rPr>
          <w:b w:val="1"/>
          <w:bCs w:val="1"/>
          <w:highlight w:val="white"/>
        </w:rPr>
      </w:pPr>
      <w:r w:rsidDel="00000000" w:rsidR="00000000" w:rsidRPr="00000000">
        <w:rPr>
          <w:rtl w:val="0"/>
        </w:rPr>
      </w:r>
    </w:p>
    <w:p w:rsidR="00000000" w:rsidDel="00000000" w:rsidP="00000000" w:rsidRDefault="00000000" w:rsidRPr="00000000" w14:paraId="0000001E">
      <w:pPr>
        <w:spacing w:line="276" w:lineRule="auto"/>
        <w:rPr>
          <w:highlight w:val="white"/>
        </w:rPr>
      </w:pPr>
      <w:r w:rsidDel="00000000" w:rsidR="00000000" w:rsidRPr="00000000">
        <w:rPr>
          <w:rtl w:val="0"/>
        </w:rPr>
      </w:r>
    </w:p>
    <w:p w:rsidR="00000000" w:rsidDel="00000000" w:rsidP="00000000" w:rsidRDefault="00000000" w:rsidRPr="00000000" w14:paraId="0000001F">
      <w:pPr>
        <w:pStyle w:val="Heading2"/>
        <w:spacing w:line="276" w:lineRule="auto"/>
        <w:rPr>
          <w:highlight w:val="white"/>
        </w:rPr>
      </w:pPr>
      <w:bookmarkStart w:colFirst="0" w:colLast="0" w:name="_3kxf5wi6hmb3" w:id="5"/>
      <w:bookmarkEnd w:id="5"/>
      <w:r w:rsidDel="00000000" w:rsidR="00000000" w:rsidRPr="00000000">
        <w:rPr>
          <w:highlight w:val="white"/>
          <w:rtl w:val="0"/>
        </w:rPr>
        <w:t xml:space="preserve">What’s 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276" w:lineRule="auto"/>
        <w:rPr>
          <w:b w:val="1"/>
          <w:bCs w:val="1"/>
          <w:highlight w:val="white"/>
        </w:rPr>
      </w:pPr>
      <w:r w:rsidDel="00000000" w:rsidR="00000000" w:rsidRPr="00000000">
        <w:rPr>
          <w:b w:val="1"/>
          <w:bCs w:val="1"/>
          <w:highlight w:val="white"/>
          <w:rtl w:val="0"/>
        </w:rPr>
        <w:t xml:space="preserve">Rocky Horror Show</w:t>
        <w:br w:type="textWrapping"/>
      </w:r>
      <w:commentRangeStart w:id="2"/>
      <w:r w:rsidDel="00000000" w:rsidR="00000000" w:rsidRPr="00000000">
        <w:rPr>
          <w:b w:val="1"/>
          <w:bCs w:val="1"/>
          <w:highlight w:val="white"/>
        </w:rPr>
        <w:drawing>
          <wp:inline distB="114300" distT="114300" distL="114300" distR="114300">
            <wp:extent cx="1869225" cy="1644597"/>
            <wp:effectExtent b="0" l="0" r="0" t="0"/>
            <wp:docPr id="5"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1869225" cy="1644597"/>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2">
      <w:pPr>
        <w:spacing w:after="240" w:before="240" w:line="276" w:lineRule="auto"/>
        <w:rPr>
          <w:highlight w:val="white"/>
        </w:rPr>
      </w:pPr>
      <w:r w:rsidDel="00000000" w:rsidR="00000000" w:rsidRPr="00000000">
        <w:rPr>
          <w:highlight w:val="white"/>
          <w:rtl w:val="0"/>
        </w:rPr>
        <w:t xml:space="preserve">Cult musical chaos at Churchill Theatre, Bromley, feathers and all. </w:t>
      </w:r>
    </w:p>
    <w:p w:rsidR="00000000" w:rsidDel="00000000" w:rsidP="00000000" w:rsidRDefault="00000000" w:rsidRPr="00000000" w14:paraId="00000023">
      <w:pPr>
        <w:spacing w:after="240" w:before="240" w:line="276" w:lineRule="auto"/>
        <w:rPr>
          <w:b w:val="1"/>
          <w:bCs w:val="1"/>
          <w:highlight w:val="white"/>
        </w:rPr>
      </w:pPr>
      <w:hyperlink r:id="rId11">
        <w:r w:rsidDel="00000000" w:rsidR="00000000" w:rsidRPr="00000000">
          <w:rPr>
            <w:color w:val="1155cc"/>
            <w:highlight w:val="white"/>
            <w:u w:val="single"/>
            <w:rtl w:val="0"/>
          </w:rPr>
          <w:t xml:space="preserve">9 to 14 Feb, tickets vary</w:t>
        </w:r>
      </w:hyperlink>
      <w:r w:rsidDel="00000000" w:rsidR="00000000" w:rsidRPr="00000000">
        <w:rPr>
          <w:highlight w:val="white"/>
          <w:rtl w:val="0"/>
        </w:rPr>
        <w:br w:type="textWrapping"/>
      </w:r>
      <w:r w:rsidDel="00000000" w:rsidR="00000000" w:rsidRPr="00000000">
        <w:rPr>
          <w:rtl w:val="0"/>
        </w:rPr>
      </w:r>
    </w:p>
    <w:p w:rsidR="00000000" w:rsidDel="00000000" w:rsidP="00000000" w:rsidRDefault="00000000" w:rsidRPr="00000000" w14:paraId="00000024">
      <w:pPr>
        <w:spacing w:after="240" w:before="240" w:line="276" w:lineRule="auto"/>
        <w:rPr>
          <w:color w:val="1155cc"/>
          <w:highlight w:val="white"/>
          <w:u w:val="single"/>
        </w:rPr>
      </w:pPr>
      <w:r w:rsidDel="00000000" w:rsidR="00000000" w:rsidRPr="00000000">
        <w:rPr>
          <w:b w:val="1"/>
          <w:bCs w:val="1"/>
          <w:highlight w:val="white"/>
          <w:rtl w:val="0"/>
        </w:rPr>
        <w:t xml:space="preserve">The Africa Centre: new free display</w:t>
      </w:r>
      <w:r w:rsidDel="00000000" w:rsidR="00000000" w:rsidRPr="00000000">
        <w:rPr>
          <w:highlight w:val="white"/>
          <w:rtl w:val="0"/>
        </w:rPr>
        <w:br w:type="textWrapping"/>
      </w:r>
      <w:commentRangeStart w:id="3"/>
      <w:r w:rsidDel="00000000" w:rsidR="00000000" w:rsidRPr="00000000">
        <w:rPr>
          <w:highlight w:val="white"/>
        </w:rPr>
        <w:drawing>
          <wp:inline distB="114300" distT="114300" distL="114300" distR="114300">
            <wp:extent cx="1938341" cy="1707586"/>
            <wp:effectExtent b="0" l="0" r="0" t="0"/>
            <wp:docPr id="4"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1938341" cy="1707586"/>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5">
      <w:pPr>
        <w:spacing w:after="240" w:before="240" w:line="276" w:lineRule="auto"/>
        <w:rPr>
          <w:highlight w:val="white"/>
        </w:rPr>
      </w:pPr>
      <w:r w:rsidDel="00000000" w:rsidR="00000000" w:rsidRPr="00000000">
        <w:rPr>
          <w:highlight w:val="white"/>
          <w:rtl w:val="0"/>
        </w:rPr>
        <w:t xml:space="preserve">A free mini-exhibition at The London Archives on the Africa Centre’s cultural legacy. </w:t>
      </w:r>
    </w:p>
    <w:p w:rsidR="00000000" w:rsidDel="00000000" w:rsidP="00000000" w:rsidRDefault="00000000" w:rsidRPr="00000000" w14:paraId="00000026">
      <w:pPr>
        <w:spacing w:after="240" w:before="240" w:line="276" w:lineRule="auto"/>
        <w:rPr>
          <w:highlight w:val="white"/>
        </w:rPr>
      </w:pPr>
      <w:hyperlink r:id="rId13">
        <w:r w:rsidDel="00000000" w:rsidR="00000000" w:rsidRPr="00000000">
          <w:rPr>
            <w:color w:val="1155cc"/>
            <w:highlight w:val="white"/>
            <w:u w:val="single"/>
            <w:rtl w:val="0"/>
          </w:rPr>
          <w:t xml:space="preserve">From 9 Feb to July 2, Free</w:t>
        </w:r>
      </w:hyperlink>
      <w:r w:rsidDel="00000000" w:rsidR="00000000" w:rsidRPr="00000000">
        <w:rPr>
          <w:rtl w:val="0"/>
        </w:rPr>
      </w:r>
    </w:p>
    <w:p w:rsidR="00000000" w:rsidDel="00000000" w:rsidP="00000000" w:rsidRDefault="00000000" w:rsidRPr="00000000" w14:paraId="00000027">
      <w:pPr>
        <w:spacing w:line="276" w:lineRule="auto"/>
        <w:rPr>
          <w:b w:val="1"/>
          <w:bCs w:val="1"/>
          <w:highlight w:val="white"/>
        </w:rPr>
      </w:pPr>
      <w:r w:rsidDel="00000000" w:rsidR="00000000" w:rsidRPr="00000000">
        <w:rPr>
          <w:rtl w:val="0"/>
        </w:rPr>
      </w:r>
    </w:p>
    <w:p w:rsidR="00000000" w:rsidDel="00000000" w:rsidP="00000000" w:rsidRDefault="00000000" w:rsidRPr="00000000" w14:paraId="00000028">
      <w:pPr>
        <w:pStyle w:val="Heading2"/>
        <w:spacing w:after="240" w:before="240" w:line="276" w:lineRule="auto"/>
        <w:rPr>
          <w:highlight w:val="white"/>
        </w:rPr>
      </w:pPr>
      <w:bookmarkStart w:colFirst="0" w:colLast="0" w:name="_3mdkfkok6bma" w:id="6"/>
      <w:bookmarkEnd w:id="6"/>
      <w:r w:rsidDel="00000000" w:rsidR="00000000" w:rsidRPr="00000000">
        <w:rPr>
          <w:highlight w:val="white"/>
          <w:rtl w:val="0"/>
        </w:rPr>
        <w:t xml:space="preserve">Long story short</w:t>
      </w:r>
    </w:p>
    <w:p w:rsidR="00000000" w:rsidDel="00000000" w:rsidP="00000000" w:rsidRDefault="00000000" w:rsidRPr="00000000" w14:paraId="00000029">
      <w:pPr>
        <w:pStyle w:val="Heading3"/>
        <w:spacing w:line="276" w:lineRule="auto"/>
        <w:rPr>
          <w:highlight w:val="white"/>
        </w:rPr>
      </w:pPr>
      <w:bookmarkStart w:colFirst="0" w:colLast="0" w:name="_embj6yksfya6" w:id="7"/>
      <w:bookmarkEnd w:id="7"/>
      <w:r w:rsidDel="00000000" w:rsidR="00000000" w:rsidRPr="00000000">
        <w:rPr>
          <w:highlight w:val="white"/>
          <w:rtl w:val="0"/>
        </w:rPr>
        <w:t xml:space="preserve">Politics &amp; Crown</w:t>
      </w:r>
    </w:p>
    <w:p w:rsidR="00000000" w:rsidDel="00000000" w:rsidP="00000000" w:rsidRDefault="00000000" w:rsidRPr="00000000" w14:paraId="0000002A">
      <w:pPr>
        <w:spacing w:after="240" w:before="240" w:line="276" w:lineRule="auto"/>
        <w:rPr>
          <w:highlight w:val="white"/>
        </w:rPr>
      </w:pPr>
      <w:hyperlink r:id="rId14">
        <w:r w:rsidDel="00000000" w:rsidR="00000000" w:rsidRPr="00000000">
          <w:rPr>
            <w:b w:val="1"/>
            <w:bCs w:val="1"/>
            <w:color w:val="1155cc"/>
            <w:highlight w:val="white"/>
            <w:u w:val="single"/>
            <w:rtl w:val="0"/>
          </w:rPr>
          <w:t xml:space="preserve">The London Assembly passed a motion warning that repeated Government policy U-turns are creating damaging uncertainty for London’s economy</w:t>
        </w:r>
      </w:hyperlink>
      <w:r w:rsidDel="00000000" w:rsidR="00000000" w:rsidRPr="00000000">
        <w:rPr>
          <w:highlight w:val="white"/>
          <w:rtl w:val="0"/>
        </w:rPr>
        <w:t xml:space="preserve">, investment prospects, and household finances. It cites 14 U-turns in 19 months across areas like tax, benefits, business rates relief for pubs, welfare, winter fuel payments, and other high-profile pledges. The Assembly urges the Mayor to press ministers for clearer, more stable decisions. The motion passed 10–9.</w:t>
      </w:r>
    </w:p>
    <w:p w:rsidR="00000000" w:rsidDel="00000000" w:rsidP="00000000" w:rsidRDefault="00000000" w:rsidRPr="00000000" w14:paraId="0000002B">
      <w:pPr>
        <w:spacing w:after="240" w:before="240" w:line="276" w:lineRule="auto"/>
        <w:rPr>
          <w:b w:val="1"/>
          <w:bCs w:val="1"/>
          <w:highlight w:val="white"/>
        </w:rPr>
      </w:pPr>
      <w:r w:rsidDel="00000000" w:rsidR="00000000" w:rsidRPr="00000000">
        <w:rPr>
          <w:rtl w:val="0"/>
        </w:rPr>
      </w:r>
    </w:p>
    <w:p w:rsidR="00000000" w:rsidDel="00000000" w:rsidP="00000000" w:rsidRDefault="00000000" w:rsidRPr="00000000" w14:paraId="0000002C">
      <w:pPr>
        <w:spacing w:after="240" w:before="240" w:line="276" w:lineRule="auto"/>
        <w:rPr>
          <w:highlight w:val="white"/>
        </w:rPr>
      </w:pPr>
      <w:hyperlink r:id="rId15">
        <w:r w:rsidDel="00000000" w:rsidR="00000000" w:rsidRPr="00000000">
          <w:rPr>
            <w:b w:val="1"/>
            <w:bCs w:val="1"/>
            <w:color w:val="1155cc"/>
            <w:highlight w:val="white"/>
            <w:u w:val="single"/>
            <w:rtl w:val="0"/>
          </w:rPr>
          <w:t xml:space="preserve">Northern political leaders are urging the government to back a multi-city Olympic and Paralympic bid for 2040</w:t>
        </w:r>
      </w:hyperlink>
      <w:r w:rsidDel="00000000" w:rsidR="00000000" w:rsidRPr="00000000">
        <w:rPr>
          <w:highlight w:val="white"/>
          <w:rtl w:val="0"/>
        </w:rPr>
        <w:t xml:space="preserve">, arguing it could accelerate regeneration, rebalance the economy, and shift perceptions of the region. Greater Manchester mayor Andy Burnham said it would not be fair for London to host again so soon after 2012, and framed a northern Games as “what Britain needs”. Supporters cite the IOC’s growing openness to multi-city hosting and the north’s sporting heritage and venues, while also stressing they would avoid London 2012’s costly, gentrification-heavy legacy.</w:t>
      </w:r>
    </w:p>
    <w:p w:rsidR="00000000" w:rsidDel="00000000" w:rsidP="00000000" w:rsidRDefault="00000000" w:rsidRPr="00000000" w14:paraId="0000002D">
      <w:pPr>
        <w:spacing w:after="240" w:before="240" w:line="276" w:lineRule="auto"/>
        <w:rPr>
          <w:highlight w:val="white"/>
        </w:rPr>
      </w:pPr>
      <w:r w:rsidDel="00000000" w:rsidR="00000000" w:rsidRPr="00000000">
        <w:rPr>
          <w:rtl w:val="0"/>
        </w:rPr>
      </w:r>
    </w:p>
    <w:p w:rsidR="00000000" w:rsidDel="00000000" w:rsidP="00000000" w:rsidRDefault="00000000" w:rsidRPr="00000000" w14:paraId="0000002E">
      <w:pPr>
        <w:spacing w:line="276" w:lineRule="auto"/>
        <w:rPr>
          <w:highlight w:val="white"/>
        </w:rPr>
      </w:pPr>
      <w:r w:rsidDel="00000000" w:rsidR="00000000" w:rsidRPr="00000000">
        <w:rPr>
          <w:rtl w:val="0"/>
        </w:rPr>
      </w:r>
    </w:p>
    <w:p w:rsidR="00000000" w:rsidDel="00000000" w:rsidP="00000000" w:rsidRDefault="00000000" w:rsidRPr="00000000" w14:paraId="0000002F">
      <w:pPr>
        <w:spacing w:line="276" w:lineRule="auto"/>
        <w:rPr>
          <w:highlight w:val="white"/>
        </w:rPr>
      </w:pPr>
      <w:r w:rsidDel="00000000" w:rsidR="00000000" w:rsidRPr="00000000">
        <w:rPr>
          <w:rtl w:val="0"/>
        </w:rPr>
      </w:r>
    </w:p>
    <w:p w:rsidR="00000000" w:rsidDel="00000000" w:rsidP="00000000" w:rsidRDefault="00000000" w:rsidRPr="00000000" w14:paraId="00000030">
      <w:pPr>
        <w:pStyle w:val="Heading3"/>
        <w:spacing w:after="240" w:before="240" w:line="276" w:lineRule="auto"/>
        <w:rPr>
          <w:highlight w:val="white"/>
        </w:rPr>
      </w:pPr>
      <w:bookmarkStart w:colFirst="0" w:colLast="0" w:name="_d8g1xs59f5yf" w:id="8"/>
      <w:bookmarkEnd w:id="8"/>
      <w:r w:rsidDel="00000000" w:rsidR="00000000" w:rsidRPr="00000000">
        <w:rPr>
          <w:highlight w:val="white"/>
          <w:rtl w:val="0"/>
        </w:rPr>
        <w:t xml:space="preserve">Business</w:t>
      </w:r>
    </w:p>
    <w:p w:rsidR="00000000" w:rsidDel="00000000" w:rsidP="00000000" w:rsidRDefault="00000000" w:rsidRPr="00000000" w14:paraId="00000031">
      <w:pPr>
        <w:spacing w:after="240" w:before="240" w:line="276" w:lineRule="auto"/>
        <w:rPr>
          <w:highlight w:val="white"/>
        </w:rPr>
      </w:pPr>
      <w:hyperlink r:id="rId16">
        <w:r w:rsidDel="00000000" w:rsidR="00000000" w:rsidRPr="00000000">
          <w:rPr>
            <w:b w:val="1"/>
            <w:bCs w:val="1"/>
            <w:color w:val="1155cc"/>
            <w:highlight w:val="white"/>
            <w:u w:val="single"/>
            <w:rtl w:val="0"/>
          </w:rPr>
          <w:t xml:space="preserve">UK markets sold off as political turmoil hit Downing Street: the pound fell, gilts weakened</w:t>
        </w:r>
      </w:hyperlink>
      <w:r w:rsidDel="00000000" w:rsidR="00000000" w:rsidRPr="00000000">
        <w:rPr>
          <w:b w:val="1"/>
          <w:bCs w:val="1"/>
          <w:highlight w:val="white"/>
          <w:rtl w:val="0"/>
        </w:rPr>
        <w:t xml:space="preserve"> </w:t>
      </w:r>
      <w:r w:rsidDel="00000000" w:rsidR="00000000" w:rsidRPr="00000000">
        <w:rPr>
          <w:highlight w:val="white"/>
          <w:rtl w:val="0"/>
        </w:rPr>
        <w:t xml:space="preserve">(with 30-year yields at their highest since November), and the FTSE 100 dipped, led by banks. Pressure on PM Keir Starmer intensified after his communications director resigned a day after his chief of staff quit, tied to controversy around Peter Mandelson. Investors began pricing in higher leadership-change risk.</w:t>
      </w:r>
    </w:p>
    <w:p w:rsidR="00000000" w:rsidDel="00000000" w:rsidP="00000000" w:rsidRDefault="00000000" w:rsidRPr="00000000" w14:paraId="00000032">
      <w:pPr>
        <w:spacing w:after="240" w:before="240" w:line="276" w:lineRule="auto"/>
        <w:rPr>
          <w:highlight w:val="white"/>
        </w:rPr>
      </w:pPr>
      <w:r w:rsidDel="00000000" w:rsidR="00000000" w:rsidRPr="00000000">
        <w:rPr>
          <w:rtl w:val="0"/>
        </w:rPr>
      </w:r>
    </w:p>
    <w:p w:rsidR="00000000" w:rsidDel="00000000" w:rsidP="00000000" w:rsidRDefault="00000000" w:rsidRPr="00000000" w14:paraId="00000033">
      <w:pPr>
        <w:spacing w:after="240" w:before="240" w:line="276" w:lineRule="auto"/>
        <w:rPr>
          <w:highlight w:val="white"/>
        </w:rPr>
      </w:pPr>
      <w:hyperlink r:id="rId17">
        <w:r w:rsidDel="00000000" w:rsidR="00000000" w:rsidRPr="00000000">
          <w:rPr>
            <w:b w:val="1"/>
            <w:bCs w:val="1"/>
            <w:color w:val="1155cc"/>
            <w:highlight w:val="white"/>
            <w:u w:val="single"/>
            <w:rtl w:val="0"/>
          </w:rPr>
          <w:t xml:space="preserve">Living Rent’s Gorgie/Dalry members confronted The Social Hub at a Fountainbridge public consultation over a proposed £200m student accommodation and hotel project, arguing it fails locals facing a social-housing crisis</w:t>
        </w:r>
      </w:hyperlink>
      <w:r w:rsidDel="00000000" w:rsidR="00000000" w:rsidRPr="00000000">
        <w:rPr>
          <w:highlight w:val="white"/>
          <w:rtl w:val="0"/>
        </w:rPr>
        <w:t xml:space="preserve">. </w:t>
      </w:r>
      <w:r w:rsidDel="00000000" w:rsidR="00000000" w:rsidRPr="00000000">
        <w:rPr>
          <w:highlight w:val="white"/>
          <w:rtl w:val="0"/>
        </w:rPr>
        <w:t xml:space="preserve">They pressed developers to admit the scheme would not be affordable for many students, with rooms estimated around £1,400 per month, and criticised the “community” pitch as marketing that displaces residents and drives up rents. The group urged Edinburgh council to block further PBSA developments and promoted a survey to build opposition.</w:t>
      </w:r>
    </w:p>
    <w:p w:rsidR="00000000" w:rsidDel="00000000" w:rsidP="00000000" w:rsidRDefault="00000000" w:rsidRPr="00000000" w14:paraId="00000034">
      <w:pPr>
        <w:spacing w:after="240" w:before="240" w:line="276" w:lineRule="auto"/>
        <w:rPr>
          <w:highlight w:val="white"/>
        </w:rPr>
      </w:pPr>
      <w:r w:rsidDel="00000000" w:rsidR="00000000" w:rsidRPr="00000000">
        <w:rPr>
          <w:rtl w:val="0"/>
        </w:rPr>
      </w:r>
    </w:p>
    <w:p w:rsidR="00000000" w:rsidDel="00000000" w:rsidP="00000000" w:rsidRDefault="00000000" w:rsidRPr="00000000" w14:paraId="00000035">
      <w:pPr>
        <w:spacing w:after="240" w:before="240" w:line="276" w:lineRule="auto"/>
        <w:rPr>
          <w:highlight w:val="white"/>
        </w:rPr>
      </w:pPr>
      <w:r w:rsidDel="00000000" w:rsidR="00000000" w:rsidRPr="00000000">
        <w:rPr>
          <w:rtl w:val="0"/>
        </w:rPr>
      </w:r>
    </w:p>
    <w:p w:rsidR="00000000" w:rsidDel="00000000" w:rsidP="00000000" w:rsidRDefault="00000000" w:rsidRPr="00000000" w14:paraId="00000036">
      <w:pPr>
        <w:pStyle w:val="Heading3"/>
        <w:spacing w:after="240" w:before="240" w:line="276" w:lineRule="auto"/>
        <w:rPr>
          <w:highlight w:val="white"/>
        </w:rPr>
      </w:pPr>
      <w:bookmarkStart w:colFirst="0" w:colLast="0" w:name="_ziacnzredmf5" w:id="9"/>
      <w:bookmarkEnd w:id="9"/>
      <w:r w:rsidDel="00000000" w:rsidR="00000000" w:rsidRPr="00000000">
        <w:rPr>
          <w:highlight w:val="white"/>
          <w:rtl w:val="0"/>
        </w:rPr>
        <w:t xml:space="preserve">Art &amp; culture</w:t>
        <w:br w:type="textWrapping"/>
        <w:br w:type="textWrapping"/>
      </w:r>
      <w:commentRangeStart w:id="4"/>
      <w:r w:rsidDel="00000000" w:rsidR="00000000" w:rsidRPr="00000000">
        <w:rPr>
          <w:highlight w:val="white"/>
        </w:rPr>
        <w:drawing>
          <wp:inline distB="114300" distT="114300" distL="114300" distR="114300">
            <wp:extent cx="5731200" cy="3225800"/>
            <wp:effectExtent b="0" l="0" r="0" t="0"/>
            <wp:docPr id="1"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731200" cy="3225800"/>
                    </a:xfrm>
                    <a:prstGeom prst="rect"/>
                    <a:ln/>
                  </pic:spPr>
                </pic:pic>
              </a:graphicData>
            </a:graphic>
          </wp:inline>
        </w:drawing>
      </w:r>
      <w:commentRangeEnd w:id="4"/>
      <w:r w:rsidDel="00000000" w:rsidR="00000000" w:rsidRPr="00000000">
        <w:commentReference w:id="4"/>
      </w:r>
      <w:r w:rsidDel="00000000" w:rsidR="00000000" w:rsidRPr="00000000">
        <w:rPr>
          <w:highlight w:val="white"/>
          <w:rtl w:val="0"/>
        </w:rPr>
        <w:br w:type="textWrapping"/>
        <w:br w:type="textWrapping"/>
      </w:r>
      <w:hyperlink r:id="rId19">
        <w:r w:rsidDel="00000000" w:rsidR="00000000" w:rsidRPr="00000000">
          <w:rPr>
            <w:b w:val="1"/>
            <w:bCs w:val="1"/>
            <w:color w:val="1155cc"/>
            <w:sz w:val="22"/>
            <w:szCs w:val="22"/>
            <w:highlight w:val="white"/>
            <w:u w:val="single"/>
            <w:rtl w:val="0"/>
          </w:rPr>
          <w:t xml:space="preserve">Londoners reacted to Taylor Swift’s Croydon-shot “Opalite” video with a mix of jokes, pride, and nostalgia</w:t>
        </w:r>
      </w:hyperlink>
      <w:r w:rsidDel="00000000" w:rsidR="00000000" w:rsidRPr="00000000">
        <w:rPr>
          <w:color w:val="000000"/>
          <w:sz w:val="22"/>
          <w:szCs w:val="22"/>
          <w:highlight w:val="white"/>
          <w:rtl w:val="0"/>
        </w:rPr>
        <w:t xml:space="preserve">.</w:t>
      </w:r>
      <w:r w:rsidDel="00000000" w:rsidR="00000000" w:rsidRPr="00000000">
        <w:rPr>
          <w:color w:val="000000"/>
          <w:sz w:val="22"/>
          <w:szCs w:val="22"/>
          <w:highlight w:val="white"/>
          <w:rtl w:val="0"/>
        </w:rPr>
        <w:t xml:space="preserve"> Londonist says the expected Croydon-bashing showed up, but was largely drowned out by locals celebrating the Whitgift Centre’s heyday and defending it from headlines calling it “derelict” or “abandoned”. Social media posts ranged from fact-checking and Westfield-debacle references to playful business ideas and cheeky digs at neighbouring areas.</w:t>
      </w:r>
      <w:r w:rsidDel="00000000" w:rsidR="00000000" w:rsidRPr="00000000">
        <w:rPr>
          <w:rtl w:val="0"/>
        </w:rPr>
      </w:r>
    </w:p>
    <w:p w:rsidR="00000000" w:rsidDel="00000000" w:rsidP="00000000" w:rsidRDefault="00000000" w:rsidRPr="00000000" w14:paraId="00000037">
      <w:pPr>
        <w:spacing w:after="240" w:before="240" w:line="276" w:lineRule="auto"/>
        <w:rPr>
          <w:highlight w:val="white"/>
        </w:rPr>
      </w:pPr>
      <w:hyperlink r:id="rId20">
        <w:r w:rsidDel="00000000" w:rsidR="00000000" w:rsidRPr="00000000">
          <w:rPr>
            <w:b w:val="1"/>
            <w:bCs w:val="1"/>
            <w:color w:val="1155cc"/>
            <w:highlight w:val="white"/>
            <w:u w:val="single"/>
            <w:rtl w:val="0"/>
          </w:rPr>
          <w:t xml:space="preserve">Tate Modern will stage Tracey Emin: A Second Life from 27 Feb to 31 Aug 2026, billed as a landmark show</w:t>
        </w:r>
      </w:hyperlink>
      <w:r w:rsidDel="00000000" w:rsidR="00000000" w:rsidRPr="00000000">
        <w:rPr>
          <w:highlight w:val="white"/>
          <w:rtl w:val="0"/>
        </w:rPr>
        <w:t xml:space="preserve"> </w:t>
      </w:r>
      <w:r w:rsidDel="00000000" w:rsidR="00000000" w:rsidRPr="00000000">
        <w:rPr>
          <w:highlight w:val="white"/>
          <w:rtl w:val="0"/>
        </w:rPr>
        <w:t xml:space="preserve">spanning 40 years of her work. It will mix painting, video, textiles, neons, writing, sculpture, and installation, pairing iconic pieces like My Bed with works not previously exhibited. The exhibition focuses on Emin’s confessional approach to love, trauma, the body, and healing, and highlights her ongoing commitment to painting, including recent work. Tickets are £20, free for members.</w:t>
      </w:r>
    </w:p>
    <w:p w:rsidR="00000000" w:rsidDel="00000000" w:rsidP="00000000" w:rsidRDefault="00000000" w:rsidRPr="00000000" w14:paraId="00000038">
      <w:pPr>
        <w:spacing w:after="240" w:before="240" w:line="276" w:lineRule="auto"/>
        <w:rPr>
          <w:highlight w:val="white"/>
        </w:rPr>
      </w:pPr>
      <w:r w:rsidDel="00000000" w:rsidR="00000000" w:rsidRPr="00000000">
        <w:rPr>
          <w:rtl w:val="0"/>
        </w:rPr>
      </w:r>
    </w:p>
    <w:p w:rsidR="00000000" w:rsidDel="00000000" w:rsidP="00000000" w:rsidRDefault="00000000" w:rsidRPr="00000000" w14:paraId="00000039">
      <w:pPr>
        <w:spacing w:line="276" w:lineRule="auto"/>
        <w:rPr>
          <w:highlight w:val="white"/>
        </w:rPr>
      </w:pPr>
      <w:r w:rsidDel="00000000" w:rsidR="00000000" w:rsidRPr="00000000">
        <w:rPr>
          <w:rtl w:val="0"/>
        </w:rPr>
      </w:r>
    </w:p>
    <w:p w:rsidR="00000000" w:rsidDel="00000000" w:rsidP="00000000" w:rsidRDefault="00000000" w:rsidRPr="00000000" w14:paraId="0000003A">
      <w:pPr>
        <w:spacing w:after="240" w:before="240" w:line="276" w:lineRule="auto"/>
        <w:rPr>
          <w:highlight w:val="white"/>
        </w:rPr>
      </w:pPr>
      <w:r w:rsidDel="00000000" w:rsidR="00000000" w:rsidRPr="00000000">
        <w:rPr>
          <w:rtl w:val="0"/>
        </w:rPr>
      </w:r>
    </w:p>
    <w:p w:rsidR="00000000" w:rsidDel="00000000" w:rsidP="00000000" w:rsidRDefault="00000000" w:rsidRPr="00000000" w14:paraId="0000003B">
      <w:pPr>
        <w:spacing w:after="240" w:before="240" w:line="276" w:lineRule="auto"/>
        <w:rPr>
          <w:highlight w:val="white"/>
        </w:rPr>
      </w:pPr>
      <w:r w:rsidDel="00000000" w:rsidR="00000000" w:rsidRPr="00000000">
        <w:rPr>
          <w:rtl w:val="0"/>
        </w:rPr>
      </w:r>
    </w:p>
    <w:p w:rsidR="00000000" w:rsidDel="00000000" w:rsidP="00000000" w:rsidRDefault="00000000" w:rsidRPr="00000000" w14:paraId="0000003C">
      <w:pPr>
        <w:spacing w:after="240" w:before="240" w:line="276" w:lineRule="auto"/>
        <w:rPr>
          <w:highlight w:val="white"/>
        </w:rPr>
      </w:pPr>
      <w:r w:rsidDel="00000000" w:rsidR="00000000" w:rsidRPr="00000000">
        <w:rPr>
          <w:rtl w:val="0"/>
        </w:rPr>
      </w:r>
    </w:p>
    <w:p w:rsidR="00000000" w:rsidDel="00000000" w:rsidP="00000000" w:rsidRDefault="00000000" w:rsidRPr="00000000" w14:paraId="0000003D">
      <w:pPr>
        <w:pStyle w:val="Heading3"/>
        <w:spacing w:after="240" w:before="240" w:line="276" w:lineRule="auto"/>
        <w:rPr>
          <w:highlight w:val="white"/>
        </w:rPr>
      </w:pPr>
      <w:bookmarkStart w:colFirst="0" w:colLast="0" w:name="_crhnbtkpny3" w:id="10"/>
      <w:bookmarkEnd w:id="10"/>
      <w:r w:rsidDel="00000000" w:rsidR="00000000" w:rsidRPr="00000000">
        <w:rPr>
          <w:highlight w:val="white"/>
          <w:rtl w:val="0"/>
        </w:rPr>
        <w:t xml:space="preserve">Misc</w:t>
      </w:r>
    </w:p>
    <w:p w:rsidR="00000000" w:rsidDel="00000000" w:rsidP="00000000" w:rsidRDefault="00000000" w:rsidRPr="00000000" w14:paraId="0000003E">
      <w:pPr>
        <w:spacing w:line="276" w:lineRule="auto"/>
        <w:rPr>
          <w:highlight w:val="white"/>
        </w:rPr>
      </w:pPr>
      <w:hyperlink r:id="rId21">
        <w:r w:rsidDel="00000000" w:rsidR="00000000" w:rsidRPr="00000000">
          <w:rPr>
            <w:color w:val="1155cc"/>
            <w:highlight w:val="white"/>
            <w:u w:val="single"/>
            <w:rtl w:val="0"/>
          </w:rPr>
          <w:t xml:space="preserve">“Galentines day” ideas in London</w:t>
        </w:r>
      </w:hyperlink>
      <w:r w:rsidDel="00000000" w:rsidR="00000000" w:rsidRPr="00000000">
        <w:rPr>
          <w:rtl w:val="0"/>
        </w:rPr>
      </w:r>
    </w:p>
    <w:p w:rsidR="00000000" w:rsidDel="00000000" w:rsidP="00000000" w:rsidRDefault="00000000" w:rsidRPr="00000000" w14:paraId="0000003F">
      <w:pPr>
        <w:spacing w:line="276" w:lineRule="auto"/>
        <w:rPr>
          <w:highlight w:val="white"/>
        </w:rPr>
      </w:pPr>
      <w:r w:rsidDel="00000000" w:rsidR="00000000" w:rsidRPr="00000000">
        <w:rPr>
          <w:rtl w:val="0"/>
        </w:rPr>
      </w:r>
    </w:p>
    <w:p w:rsidR="00000000" w:rsidDel="00000000" w:rsidP="00000000" w:rsidRDefault="00000000" w:rsidRPr="00000000" w14:paraId="00000040">
      <w:pPr>
        <w:spacing w:line="276" w:lineRule="auto"/>
        <w:rPr>
          <w:highlight w:val="white"/>
        </w:rPr>
      </w:pPr>
      <w:hyperlink r:id="rId22">
        <w:r w:rsidDel="00000000" w:rsidR="00000000" w:rsidRPr="00000000">
          <w:rPr>
            <w:color w:val="1155cc"/>
            <w:highlight w:val="white"/>
            <w:u w:val="single"/>
            <w:rtl w:val="0"/>
          </w:rPr>
          <w:t xml:space="preserve">Medieval haunted pub just an hour away from Lonon</w:t>
        </w:r>
      </w:hyperlink>
      <w:r w:rsidDel="00000000" w:rsidR="00000000" w:rsidRPr="00000000">
        <w:rPr>
          <w:highlight w:val="white"/>
          <w:rtl w:val="0"/>
        </w:rPr>
        <w:t xml:space="preserve"> (</w:t>
      </w:r>
      <w:hyperlink r:id="rId23">
        <w:r w:rsidDel="00000000" w:rsidR="00000000" w:rsidRPr="00000000">
          <w:rPr>
            <w:color w:val="1155cc"/>
            <w:highlight w:val="white"/>
            <w:u w:val="single"/>
            <w:rtl w:val="0"/>
          </w:rPr>
          <w:t xml:space="preserve">Google Maps</w:t>
        </w:r>
      </w:hyperlink>
      <w:r w:rsidDel="00000000" w:rsidR="00000000" w:rsidRPr="00000000">
        <w:rPr>
          <w:highlight w:val="white"/>
          <w:rtl w:val="0"/>
        </w:rPr>
        <w:t xml:space="preserve">)</w:t>
        <w:br w:type="textWrapping"/>
      </w:r>
      <w:r w:rsidDel="00000000" w:rsidR="00000000" w:rsidRPr="00000000">
        <w:rPr>
          <w:rtl w:val="0"/>
        </w:rPr>
      </w:r>
    </w:p>
    <w:p w:rsidR="00000000" w:rsidDel="00000000" w:rsidP="00000000" w:rsidRDefault="00000000" w:rsidRPr="00000000" w14:paraId="00000041">
      <w:pPr>
        <w:spacing w:after="240" w:before="240" w:line="276" w:lineRule="auto"/>
        <w:rPr>
          <w:b w:val="1"/>
          <w:bCs w:val="1"/>
          <w:highlight w:val="white"/>
        </w:rPr>
      </w:pPr>
      <w:hyperlink r:id="rId24">
        <w:r w:rsidDel="00000000" w:rsidR="00000000" w:rsidRPr="00000000">
          <w:rPr>
            <w:color w:val="1155cc"/>
            <w:highlight w:val="white"/>
            <w:u w:val="single"/>
            <w:rtl w:val="0"/>
          </w:rPr>
          <w:t xml:space="preserve">Valentines day idea: escape to this postcard perfect forest village</w:t>
        </w:r>
      </w:hyperlink>
      <w:r w:rsidDel="00000000" w:rsidR="00000000" w:rsidRPr="00000000">
        <w:rPr>
          <w:rtl w:val="0"/>
        </w:rPr>
      </w:r>
    </w:p>
    <w:p w:rsidR="00000000" w:rsidDel="00000000" w:rsidP="00000000" w:rsidRDefault="00000000" w:rsidRPr="00000000" w14:paraId="00000042">
      <w:pPr>
        <w:spacing w:after="240" w:before="240" w:line="276" w:lineRule="auto"/>
        <w:rPr>
          <w:highlight w:val="white"/>
        </w:rPr>
      </w:pPr>
      <w:hyperlink r:id="rId25">
        <w:r w:rsidDel="00000000" w:rsidR="00000000" w:rsidRPr="00000000">
          <w:rPr>
            <w:color w:val="1155cc"/>
            <w:highlight w:val="white"/>
            <w:u w:val="single"/>
            <w:rtl w:val="0"/>
          </w:rPr>
          <w:t xml:space="preserve">Fire-juggling unicyclist caught performing on crossing</w:t>
        </w:r>
      </w:hyperlink>
      <w:r w:rsidDel="00000000" w:rsidR="00000000" w:rsidRPr="00000000">
        <w:rPr>
          <w:rtl w:val="0"/>
        </w:rPr>
      </w:r>
    </w:p>
    <w:p w:rsidR="00000000" w:rsidDel="00000000" w:rsidP="00000000" w:rsidRDefault="00000000" w:rsidRPr="00000000" w14:paraId="00000043">
      <w:pPr>
        <w:spacing w:after="240" w:before="240" w:line="276" w:lineRule="auto"/>
        <w:rPr>
          <w:b w:val="1"/>
          <w:bCs w:val="1"/>
          <w:highlight w:val="white"/>
        </w:rPr>
      </w:pPr>
      <w:r w:rsidDel="00000000" w:rsidR="00000000" w:rsidRPr="00000000">
        <w:rPr>
          <w:rtl w:val="0"/>
        </w:rPr>
      </w:r>
    </w:p>
    <w:p w:rsidR="00000000" w:rsidDel="00000000" w:rsidP="00000000" w:rsidRDefault="00000000" w:rsidRPr="00000000" w14:paraId="00000044">
      <w:pPr>
        <w:pStyle w:val="Heading2"/>
        <w:spacing w:after="240" w:before="240" w:line="276" w:lineRule="auto"/>
        <w:rPr>
          <w:highlight w:val="white"/>
        </w:rPr>
      </w:pPr>
      <w:bookmarkStart w:colFirst="0" w:colLast="0" w:name="_xn2n1eqye70e" w:id="11"/>
      <w:bookmarkEnd w:id="11"/>
      <w:r w:rsidDel="00000000" w:rsidR="00000000" w:rsidRPr="00000000">
        <w:rPr>
          <w:highlight w:val="white"/>
          <w:rtl w:val="0"/>
        </w:rPr>
        <w:t xml:space="preserve">Did you know</w:t>
      </w:r>
    </w:p>
    <w:p w:rsidR="00000000" w:rsidDel="00000000" w:rsidP="00000000" w:rsidRDefault="00000000" w:rsidRPr="00000000" w14:paraId="00000045">
      <w:pPr>
        <w:spacing w:after="240" w:before="240" w:line="276" w:lineRule="auto"/>
        <w:ind w:left="0" w:firstLine="0"/>
        <w:rPr>
          <w:highlight w:val="white"/>
        </w:rPr>
      </w:pPr>
      <w:r w:rsidDel="00000000" w:rsidR="00000000" w:rsidRPr="00000000">
        <w:rPr>
          <w:highlight w:val="white"/>
          <w:rtl w:val="0"/>
        </w:rPr>
        <w:t xml:space="preserve">A lot of London is built on “</w:t>
      </w:r>
      <w:hyperlink r:id="rId26">
        <w:r w:rsidDel="00000000" w:rsidR="00000000" w:rsidRPr="00000000">
          <w:rPr>
            <w:color w:val="1155cc"/>
            <w:highlight w:val="white"/>
            <w:u w:val="single"/>
            <w:rtl w:val="0"/>
          </w:rPr>
          <w:t xml:space="preserve">lost rivers.</w:t>
        </w:r>
      </w:hyperlink>
      <w:r w:rsidDel="00000000" w:rsidR="00000000" w:rsidRPr="00000000">
        <w:rPr>
          <w:highlight w:val="white"/>
          <w:rtl w:val="0"/>
        </w:rPr>
        <w:t xml:space="preserve">” The Fleet, Tyburn, Walbrook and others still flow underground like a soggy secret.</w:t>
      </w:r>
      <w:r w:rsidDel="00000000" w:rsidR="00000000" w:rsidRPr="00000000">
        <w:rPr>
          <w:highlight w:val="white"/>
          <w:rtl w:val="0"/>
        </w:rPr>
        <w:br w:type="textWrapping"/>
      </w:r>
    </w:p>
    <w:p w:rsidR="00000000" w:rsidDel="00000000" w:rsidP="00000000" w:rsidRDefault="00000000" w:rsidRPr="00000000" w14:paraId="00000046">
      <w:pPr>
        <w:spacing w:after="240" w:before="240" w:line="276" w:lineRule="auto"/>
        <w:rPr>
          <w:highlight w:val="white"/>
        </w:rPr>
      </w:pPr>
      <w:r w:rsidDel="00000000" w:rsidR="00000000" w:rsidRPr="00000000">
        <w:rPr>
          <w:rtl w:val="0"/>
        </w:rPr>
      </w:r>
    </w:p>
    <w:p w:rsidR="00000000" w:rsidDel="00000000" w:rsidP="00000000" w:rsidRDefault="00000000" w:rsidRPr="00000000" w14:paraId="00000047">
      <w:pPr>
        <w:pStyle w:val="Heading2"/>
        <w:spacing w:line="276" w:lineRule="auto"/>
        <w:rPr/>
      </w:pPr>
      <w:bookmarkStart w:colFirst="0" w:colLast="0" w:name="_v5xs0fs89zku" w:id="12"/>
      <w:bookmarkEnd w:id="12"/>
      <w:r w:rsidDel="00000000" w:rsidR="00000000" w:rsidRPr="00000000">
        <w:rPr>
          <w:rtl w:val="0"/>
        </w:rPr>
        <w:t xml:space="preserve">Image credits</w:t>
      </w:r>
    </w:p>
    <w:p w:rsidR="00000000" w:rsidDel="00000000" w:rsidP="00000000" w:rsidRDefault="00000000" w:rsidRPr="00000000" w14:paraId="00000048">
      <w:pPr>
        <w:rPr/>
      </w:pPr>
      <w:r w:rsidDel="00000000" w:rsidR="00000000" w:rsidRPr="00000000">
        <w:rPr>
          <w:rtl w:val="0"/>
        </w:rPr>
        <w:t xml:space="preserve">User ch-s on reddit, The Times, TfL, Londonist, The Standard, The Royal Household, The Guardian, Time Out, City Hall, The Independent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line="276" w:lineRule="auto"/>
        <w:rPr>
          <w:highlight w:val="white"/>
        </w:rPr>
      </w:pPr>
      <w:r w:rsidDel="00000000" w:rsidR="00000000" w:rsidRPr="00000000">
        <w:rPr>
          <w:rtl w:val="0"/>
        </w:rPr>
      </w:r>
    </w:p>
    <w:p w:rsidR="00000000" w:rsidDel="00000000" w:rsidP="00000000" w:rsidRDefault="00000000" w:rsidRPr="00000000" w14:paraId="0000004B">
      <w:pPr>
        <w:pStyle w:val="Heading2"/>
        <w:spacing w:line="276" w:lineRule="auto"/>
        <w:rPr/>
      </w:pPr>
      <w:bookmarkStart w:colFirst="0" w:colLast="0" w:name="_mivdk3wuj95q" w:id="13"/>
      <w:bookmarkEnd w:id="13"/>
      <w:r w:rsidDel="00000000" w:rsidR="00000000" w:rsidRPr="00000000">
        <w:rPr>
          <w:rtl w:val="0"/>
        </w:rPr>
        <w:t xml:space="preserve">Preview text</w:t>
      </w:r>
    </w:p>
    <w:p w:rsidR="00000000" w:rsidDel="00000000" w:rsidP="00000000" w:rsidRDefault="00000000" w:rsidRPr="00000000" w14:paraId="0000004C">
      <w:pPr>
        <w:rPr/>
      </w:pPr>
      <w:r w:rsidDel="00000000" w:rsidR="00000000" w:rsidRPr="00000000">
        <w:rPr>
          <w:rtl w:val="0"/>
        </w:rPr>
        <w:t xml:space="preserve">Plus Valentine's Day ideas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ikandan M" w:id="1" w:date="2026-02-09T17:23:37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uk-political-leader-speaking-on-europe-policy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alt-text: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UK political leader speaking about Brexit and Europe alignment</w:t>
      </w:r>
    </w:p>
  </w:comment>
  <w:comment w:author="Manikandan M" w:id="4" w:date="2026-02-09T17:25:33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shopping-mall-interior-with-escalators-and-stores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Shoppers riding escalators inside busy indoor shopping mall</w:t>
      </w:r>
    </w:p>
  </w:comment>
  <w:comment w:author="Manikandan M" w:id="2" w:date="2026-02-09T17:24:21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theatrical-dance-performance-on-stage-with-ensemble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alt-text: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Energetic performers dancing on stage during theatrical show</w:t>
      </w:r>
    </w:p>
  </w:comment>
  <w:comment w:author="Manikandan M" w:id="3" w:date="2026-02-09T17:24:54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colorful-abstract-wall-mural-above-seating-area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mural artwork displayed above patterned seating area</w:t>
      </w:r>
    </w:p>
  </w:comment>
  <w:comment w:author="Manikandan M" w:id="0" w:date="2026-02-09T17:22:37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peregrine-falcon-nesting-city-rooftop-london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Peregrine falcon perched on rooftop overlooking city buildings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tate.org.uk/whats-on/tate-modern/tracey-emin" TargetMode="External"/><Relationship Id="rId22" Type="http://schemas.openxmlformats.org/officeDocument/2006/relationships/hyperlink" Target="https://secretldn.com/oldest-pub-in-england-the-royal-standard-of-england/" TargetMode="External"/><Relationship Id="rId21" Type="http://schemas.openxmlformats.org/officeDocument/2006/relationships/hyperlink" Target="https://secretldn.com/13-things-to-do-in-london-this-galentine/" TargetMode="External"/><Relationship Id="rId24" Type="http://schemas.openxmlformats.org/officeDocument/2006/relationships/hyperlink" Target="https://secretldn.com/the-huntsman-brockenhurst-youngs-pubs-rooms-new-forest-stay-near-london-review/" TargetMode="External"/><Relationship Id="rId23" Type="http://schemas.openxmlformats.org/officeDocument/2006/relationships/hyperlink" Target="https://www.google.com/maps?rlz=1C5AJCO_enES1192ES1192&amp;gs_lcrp=EgZjaHJvbWUyBggAEEUYOTIICAEQABgWGB4yCAgCEAAYFhgeMggIAxAAGBYYHjIICAQQABgWGB4yCAgFEAAYFhgeMggIBhAAGBYYHjIICAcQABgWGB4yCAgIEAAYFhgeMggICRAAGBYYHtIBBzI3NGowajSoAgCwAgE&amp;um=1&amp;ie=UTF-8&amp;fb=1&amp;gl=es&amp;sa=X&amp;geocode=KUU00pBKYXZIMYlCxAymwKiS&amp;daddr=Forty+Green,+Beaconsfield+HP9+1XT,+United+Kingd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jpg"/><Relationship Id="rId26" Type="http://schemas.openxmlformats.org/officeDocument/2006/relationships/hyperlink" Target="http://google.com/search?q=A+lot+of+London+is+built+on+%E2%80%9Clost+rivers.%E2%80%9D+The+Fleet%2C+Tyburn%2C+Walbrook+and+others+still+flow+underground+like+a+soggy+secret.&amp;rlz=1C5AJCO_enES1192ES1192&amp;oq=A+lot+of+London+is+built+on+%E2%80%9Clost+rivers.%E2%80%9D+The+Fleet%2C+Tyburn%2C+Walbrook+and+others+still+flow+underground+like+a+soggy+secret.&amp;gs_lcrp=EgZjaHJvbWUyBggAEEUYOdIBBzI3OWowajmoAgawAgHxBaRYlITcY9XK&amp;sourceid=chrome&amp;ie=UTF-8" TargetMode="External"/><Relationship Id="rId25" Type="http://schemas.openxmlformats.org/officeDocument/2006/relationships/hyperlink" Target="https://news.sky.com/story/fire-juggling-unicyclist-caught-performing-on-crossing-1350445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hyperlink" Target="https://www.telegraph.co.uk/business/2026/02/07/barbican-falcons-threaten-to-delay-london-tower-blocks/" TargetMode="External"/><Relationship Id="rId11" Type="http://schemas.openxmlformats.org/officeDocument/2006/relationships/hyperlink" Target="https://rockyhorror.co.uk/tour-dates" TargetMode="External"/><Relationship Id="rId10" Type="http://schemas.openxmlformats.org/officeDocument/2006/relationships/image" Target="media/image1.jpg"/><Relationship Id="rId13" Type="http://schemas.openxmlformats.org/officeDocument/2006/relationships/hyperlink" Target="https://www.eventbrite.co.uk/e/display-spotlight-on-the-africa-centre-tickets-1975992799656" TargetMode="External"/><Relationship Id="rId12" Type="http://schemas.openxmlformats.org/officeDocument/2006/relationships/image" Target="media/image3.jpg"/><Relationship Id="rId15" Type="http://schemas.openxmlformats.org/officeDocument/2006/relationships/hyperlink" Target="https://www.theguardian.com/uk-news/2026/feb/08/north-of-england-2040-andy-burnham-multi-city-olympics-bid" TargetMode="External"/><Relationship Id="rId14" Type="http://schemas.openxmlformats.org/officeDocument/2006/relationships/hyperlink" Target="https://www.london.gov.uk/who-we-are/what-london-assembly-does/london-assembly-press-releases/uncertainty-over-government-policies-damaging-london" TargetMode="External"/><Relationship Id="rId17" Type="http://schemas.openxmlformats.org/officeDocument/2006/relationships/hyperlink" Target="https://www.livingrent.org/nosocialhubgorgiedalry" TargetMode="External"/><Relationship Id="rId16" Type="http://schemas.openxmlformats.org/officeDocument/2006/relationships/hyperlink" Target="https://www.reuters.com/world/uk/uk-borrowing-costs-rise-investors-weigh-pm-starmers-future-2026-02-09/" TargetMode="External"/><Relationship Id="rId19" Type="http://schemas.openxmlformats.org/officeDocument/2006/relationships/hyperlink" Target="https://londonist.com/london/news/taylor-swift-opalite-music-video-croydon-whitgift-london-reacts" TargetMode="External"/><Relationship Id="rId1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