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k7l74mfdvdpp" w:id="0"/>
      <w:bookmarkEnd w:id="0"/>
      <w:r w:rsidDel="00000000" w:rsidR="00000000" w:rsidRPr="00000000">
        <w:rPr>
          <w:highlight w:val="white"/>
          <w:rtl w:val="0"/>
        </w:rPr>
        <w:t xml:space="preserve">🗽 May 13: The big shield theory  </w:t>
      </w:r>
      <w:r w:rsidDel="00000000" w:rsidR="00000000" w:rsidRPr="00000000">
        <w:rPr>
          <w:rtl w:val="0"/>
        </w:rPr>
      </w:r>
    </w:p>
    <w:p w:rsidR="00000000" w:rsidDel="00000000" w:rsidP="00000000" w:rsidRDefault="00000000" w:rsidRPr="00000000" w14:paraId="00000002">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highlight w:val="white"/>
        </w:rPr>
      </w:pPr>
      <w:r w:rsidDel="00000000" w:rsidR="00000000" w:rsidRPr="00000000">
        <w:rPr>
          <w:highlight w:val="white"/>
          <w:rtl w:val="0"/>
        </w:rPr>
        <w:t xml:space="preserve">Beyond ovarian cysts </w:t>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Nigeria market strike </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The Android Show </w:t>
      </w:r>
    </w:p>
    <w:p w:rsidR="00000000" w:rsidDel="00000000" w:rsidP="00000000" w:rsidRDefault="00000000" w:rsidRPr="00000000" w14:paraId="00000007">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8">
      <w:pPr>
        <w:pStyle w:val="Heading3"/>
        <w:spacing w:line="276" w:lineRule="auto"/>
        <w:rPr/>
      </w:pPr>
      <w:bookmarkStart w:colFirst="0" w:colLast="0" w:name="_rj7yklavgogt" w:id="2"/>
      <w:bookmarkEnd w:id="2"/>
      <w:r w:rsidDel="00000000" w:rsidR="00000000" w:rsidRPr="00000000">
        <w:rPr>
          <w:rtl w:val="0"/>
        </w:rPr>
        <w:t xml:space="preserve">America’s shield strain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131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What happened?</w:t>
      </w:r>
      <w:r w:rsidDel="00000000" w:rsidR="00000000" w:rsidRPr="00000000">
        <w:rPr>
          <w:rtl w:val="0"/>
        </w:rPr>
        <w:t xml:space="preserve"> The US Congressional Budget Office (CBO) says President Trump’s proposed “Golden Dome” missile defense system </w:t>
      </w:r>
      <w:hyperlink r:id="rId8">
        <w:r w:rsidDel="00000000" w:rsidR="00000000" w:rsidRPr="00000000">
          <w:rPr>
            <w:color w:val="1155cc"/>
            <w:u w:val="single"/>
            <w:rtl w:val="0"/>
          </w:rPr>
          <w:t xml:space="preserve">could cost about $1.2T over 20 years</w:t>
        </w:r>
      </w:hyperlink>
      <w:r w:rsidDel="00000000" w:rsidR="00000000" w:rsidRPr="00000000">
        <w:rPr>
          <w:rtl w:val="0"/>
        </w:rPr>
        <w:t xml:space="preserve">, far above the earlier $175B estimate. The system is designed to protect the US from ballistic, cruise, and next-generation missile threats using land, sea, and space-based technology. However, the CBO warned it may still be overwhelmed by a major attack from Russia or China. </w:t>
      </w:r>
      <w:r w:rsidDel="00000000" w:rsidR="00000000" w:rsidRPr="00000000">
        <w:rPr>
          <w:b w:val="1"/>
          <w:bCs w:val="1"/>
          <w:rtl w:val="0"/>
        </w:rPr>
        <w:t xml:space="preserve">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 </w:t>
      </w:r>
      <w:r w:rsidDel="00000000" w:rsidR="00000000" w:rsidRPr="00000000">
        <w:rPr>
          <w:rtl w:val="0"/>
        </w:rPr>
        <w:t xml:space="preserve">The Golden Dome may struggle against Russia or China because both have large, advanced missile arsenals designed to overwhelm defense systems. A full-scale attack could involve countless ballistic missiles, cruise missiles, hypersonic weapons, decoys, and drones launched from different directions. Even a highly advanced shield may not track, target, and intercept every threat in time. Space-based sensors and interceptors could also become targets themselves, especially in a conflict with a major power.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Meanwhile: </w:t>
      </w:r>
      <w:r w:rsidDel="00000000" w:rsidR="00000000" w:rsidRPr="00000000">
        <w:rPr>
          <w:rtl w:val="0"/>
        </w:rPr>
        <w:t xml:space="preserve">The US military campaign against Iran has costed an estimated $29B, according to a senior Pentagon official. That marks a $4B jump from the estimate given weeks earlier, raising fresh questions over the monetary burden of the conflict. The updated figure comes as Democrats try to make the war’s rising cost a midterm election issue, linking it to inflation, household expenses, and pressure on American taxpayers.</w:t>
      </w:r>
    </w:p>
    <w:p w:rsidR="00000000" w:rsidDel="00000000" w:rsidP="00000000" w:rsidRDefault="00000000" w:rsidRPr="00000000" w14:paraId="00000011">
      <w:pPr>
        <w:pStyle w:val="Heading3"/>
        <w:rPr/>
      </w:pPr>
      <w:bookmarkStart w:colFirst="0" w:colLast="0" w:name="_bv6x2q1pyvmt" w:id="3"/>
      <w:bookmarkEnd w:id="3"/>
      <w:r w:rsidDel="00000000" w:rsidR="00000000" w:rsidRPr="00000000">
        <w:rPr>
          <w:rtl w:val="0"/>
        </w:rPr>
        <w:t xml:space="preserve">Beyond ovarian cysts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3238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385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 </w:t>
      </w:r>
      <w:r w:rsidDel="00000000" w:rsidR="00000000" w:rsidRPr="00000000">
        <w:rPr>
          <w:rtl w:val="0"/>
        </w:rPr>
        <w:t xml:space="preserve">PCOS, a hormonal disorder affecting around 1 in 8 women, has been renamed to </w:t>
      </w:r>
      <w:hyperlink r:id="rId10">
        <w:r w:rsidDel="00000000" w:rsidR="00000000" w:rsidRPr="00000000">
          <w:rPr>
            <w:color w:val="1155cc"/>
            <w:u w:val="single"/>
            <w:rtl w:val="0"/>
          </w:rPr>
          <w:t xml:space="preserve">polyendocrine metabolic ovarian syndrome</w:t>
        </w:r>
      </w:hyperlink>
      <w:r w:rsidDel="00000000" w:rsidR="00000000" w:rsidRPr="00000000">
        <w:rPr>
          <w:rtl w:val="0"/>
        </w:rPr>
        <w:t xml:space="preserve">, or PMOS. The renaming followed a global consultation involving patients, healthcare professionals, and 56 academic, clinical, and patient organizations. Experts hope the change will reduce confusion, improve diagnosis, and shift treatment beyond just gynecological symptoms.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Why?</w:t>
      </w:r>
      <w:r w:rsidDel="00000000" w:rsidR="00000000" w:rsidRPr="00000000">
        <w:rPr>
          <w:rtl w:val="0"/>
        </w:rPr>
        <w:t xml:space="preserve"> “Polycystic” suggested that people with the condition have abnormal ovarian cysts, but researchers say many instead have arrested follicles, which are eggs that fail to fully mature because of hormonal effects. The old name also focused too heavily on ovaries, making the condition seem mainly gynecological. In reality, it affects multiple hormones, metabolism, weight, skin, reproduction, and mental health.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Big picture:</w:t>
      </w:r>
      <w:r w:rsidDel="00000000" w:rsidR="00000000" w:rsidRPr="00000000">
        <w:rPr>
          <w:rtl w:val="0"/>
        </w:rPr>
        <w:t xml:space="preserve"> The renaming reflects a broader shift in how the condition is understood, diagnosed, and treated. Experts hope PMOS will push doctors, researchers, and patients to see it as a whole-body endocrine and metabolic condition. The change may also reduce stigma, improve awareness, support earlier diagnosis, and guide future updates to ultrasound and clinical language.</w:t>
      </w:r>
      <w:r w:rsidDel="00000000" w:rsidR="00000000" w:rsidRPr="00000000">
        <w:rPr>
          <w:rtl w:val="0"/>
        </w:rPr>
      </w:r>
    </w:p>
    <w:p w:rsidR="00000000" w:rsidDel="00000000" w:rsidP="00000000" w:rsidRDefault="00000000" w:rsidRPr="00000000" w14:paraId="0000001A">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B">
      <w:pPr>
        <w:pStyle w:val="Heading3"/>
        <w:spacing w:line="276" w:lineRule="auto"/>
        <w:rPr>
          <w:highlight w:val="white"/>
        </w:rPr>
      </w:pPr>
      <w:bookmarkStart w:colFirst="0" w:colLast="0" w:name="_ad2wqbng4nv" w:id="5"/>
      <w:bookmarkEnd w:id="5"/>
      <w:r w:rsidDel="00000000" w:rsidR="00000000" w:rsidRPr="00000000">
        <w:rPr>
          <w:highlight w:val="white"/>
          <w:rtl w:val="0"/>
        </w:rPr>
        <w:t xml:space="preserve">Global Affairs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 Nigerian military airstrike hit Tumfa market in Zamfara State, killing at least 100 civilians, according to Amnesty International. </w:t>
      </w:r>
      <w:r w:rsidDel="00000000" w:rsidR="00000000" w:rsidRPr="00000000">
        <w:rPr>
          <w:rtl w:val="0"/>
        </w:rPr>
        <w:t xml:space="preserve">The rights group said many of the dead were women and girls, and called for an immediate investigation into what it described as reckless attacks on civilians. The Red Cross also confirmed civilian deaths, while community leaders said dozens of injured people were being treated in nearby hospitals (</w:t>
      </w:r>
      <w:hyperlink r:id="rId11">
        <w:r w:rsidDel="00000000" w:rsidR="00000000" w:rsidRPr="00000000">
          <w:rPr>
            <w:color w:val="1155cc"/>
            <w:u w:val="single"/>
            <w:rtl w:val="0"/>
          </w:rPr>
          <w:t xml:space="preserve">market strike</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Nauru will hold a referendum on changing its official name to “Naoero,” after parliament passed a constitutional amendment backing the move. </w:t>
      </w:r>
      <w:r w:rsidDel="00000000" w:rsidR="00000000" w:rsidRPr="00000000">
        <w:rPr>
          <w:rtl w:val="0"/>
        </w:rPr>
        <w:t xml:space="preserve">The government says “Nauru” came from foreign mispronunciation of the island’s native name and sees the change as a way to reclaim its heritage, language, and identity. The name Naoero comes from “Dorerin Naoero,” the native language spoken by many citizens alongside English (</w:t>
      </w:r>
      <w:hyperlink r:id="rId12">
        <w:r w:rsidDel="00000000" w:rsidR="00000000" w:rsidRPr="00000000">
          <w:rPr>
            <w:color w:val="1155cc"/>
            <w:u w:val="single"/>
            <w:rtl w:val="0"/>
          </w:rPr>
          <w:t xml:space="preserve">island identity</w:t>
        </w:r>
      </w:hyperlink>
      <w:r w:rsidDel="00000000" w:rsidR="00000000" w:rsidRPr="00000000">
        <w:rPr>
          <w:rtl w:val="0"/>
        </w:rPr>
        <w:t xml:space="preserve">).</w:t>
      </w:r>
    </w:p>
    <w:p w:rsidR="00000000" w:rsidDel="00000000" w:rsidP="00000000" w:rsidRDefault="00000000" w:rsidRPr="00000000" w14:paraId="00000020">
      <w:pPr>
        <w:pStyle w:val="Heading3"/>
        <w:spacing w:after="240" w:before="240" w:line="276" w:lineRule="auto"/>
        <w:rPr/>
      </w:pPr>
      <w:bookmarkStart w:colFirst="0" w:colLast="0" w:name="_cq9426x1g3nb"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Anduril Industries has raised $5B in its latest funding round, doubling its valuation to $61B. </w:t>
      </w:r>
      <w:r w:rsidDel="00000000" w:rsidR="00000000" w:rsidRPr="00000000">
        <w:rPr>
          <w:rtl w:val="0"/>
        </w:rPr>
        <w:t xml:space="preserve">The round was led by Thrive Capital and Andreessen Horowitz, showing continued investor appetite for defense technology start-ups. The California-based company said its revenue more than doubled to $2.2B in 2025, while its workforce nearly doubled over the past year (</w:t>
      </w:r>
      <w:hyperlink r:id="rId13">
        <w:r w:rsidDel="00000000" w:rsidR="00000000" w:rsidRPr="00000000">
          <w:rPr>
            <w:color w:val="1155cc"/>
            <w:u w:val="single"/>
            <w:rtl w:val="0"/>
          </w:rPr>
          <w:t xml:space="preserve">Anduril boom</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Walmart has cut 1,000 jobs as it simplifies its operating structure and pushes deeper into technology, marketplace, and delivery growth. </w:t>
      </w:r>
      <w:r w:rsidDel="00000000" w:rsidR="00000000" w:rsidRPr="00000000">
        <w:rPr>
          <w:rtl w:val="0"/>
        </w:rPr>
        <w:t xml:space="preserve">Under CEO John Furner, the retailer is reorganizing teams around a single shared platform instead of separate structures for Walmart US, Sam’s Club, and international markets. Executives said the changes are meant to clarify ownership and better match roles with future skills (</w:t>
      </w:r>
      <w:hyperlink r:id="rId14">
        <w:r w:rsidDel="00000000" w:rsidR="00000000" w:rsidRPr="00000000">
          <w:rPr>
            <w:color w:val="1155cc"/>
            <w:u w:val="single"/>
            <w:rtl w:val="0"/>
          </w:rPr>
          <w:t xml:space="preserve">retail reset</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Brown-Forman, the maker of Jack Daniel’s, has reportedly rejected a $15B takeover proposal from rival Sazerac. </w:t>
      </w:r>
      <w:r w:rsidDel="00000000" w:rsidR="00000000" w:rsidRPr="00000000">
        <w:rPr>
          <w:rtl w:val="0"/>
        </w:rPr>
        <w:t xml:space="preserve">The bid valued Brown-Forman at $32 per share and was backed by Wells Fargo and Apollo Global Management. Under the proposal, Class A shareholders could either sell for currency or roll their shares into a newly formed company. The rejection comes shortly after Brown-Forman and Pernod Ricard ended separate merger talks over agreement structure and monetary conditions (</w:t>
      </w:r>
      <w:hyperlink r:id="rId15">
        <w:r w:rsidDel="00000000" w:rsidR="00000000" w:rsidRPr="00000000">
          <w:rPr>
            <w:color w:val="1155cc"/>
            <w:u w:val="single"/>
            <w:rtl w:val="0"/>
          </w:rPr>
          <w:t xml:space="preserve">bourbon bid</w:t>
        </w:r>
      </w:hyperlink>
      <w:r w:rsidDel="00000000" w:rsidR="00000000" w:rsidRPr="00000000">
        <w:rPr>
          <w:rtl w:val="0"/>
        </w:rPr>
        <w:t xml:space="preserve">). </w:t>
      </w:r>
    </w:p>
    <w:p w:rsidR="00000000" w:rsidDel="00000000" w:rsidP="00000000" w:rsidRDefault="00000000" w:rsidRPr="00000000" w14:paraId="00000026">
      <w:pPr>
        <w:pStyle w:val="Heading3"/>
        <w:spacing w:after="240" w:before="240" w:line="276" w:lineRule="auto"/>
        <w:rPr>
          <w:highlight w:val="white"/>
        </w:rPr>
      </w:pPr>
      <w:bookmarkStart w:colFirst="0" w:colLast="0" w:name="_srsjoskoz044" w:id="7"/>
      <w:bookmarkEnd w:id="7"/>
      <w:r w:rsidDel="00000000" w:rsidR="00000000" w:rsidRPr="00000000">
        <w:rPr>
          <w:highlight w:val="white"/>
          <w:rtl w:val="0"/>
        </w:rPr>
        <w:t xml:space="preserve">Science &amp; Tech  </w:t>
      </w:r>
    </w:p>
    <w:p w:rsidR="00000000" w:rsidDel="00000000" w:rsidP="00000000" w:rsidRDefault="00000000" w:rsidRPr="00000000" w14:paraId="00000027">
      <w:pPr>
        <w:rPr/>
      </w:pPr>
      <w:commentRangeStart w:id="4"/>
      <w:commentRangeStart w:id="5"/>
      <w:r w:rsidDel="00000000" w:rsidR="00000000" w:rsidRPr="00000000">
        <w:rPr/>
        <w:drawing>
          <wp:inline distB="114300" distT="114300" distL="114300" distR="114300">
            <wp:extent cx="5731200" cy="24257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4257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Google previewed a wave of Android updates at The Android Show, led by Gemini Intelligence, Googlebooks, Android 17 features, and deeper AI tools across devices. </w:t>
      </w:r>
      <w:r w:rsidDel="00000000" w:rsidR="00000000" w:rsidRPr="00000000">
        <w:rPr>
          <w:rtl w:val="0"/>
        </w:rPr>
        <w:t xml:space="preserve">Googlebooks are laptops built for Gemini and designed to work closely with Android phones. Gemini Intelligence will help automate tasks, create widgets, fill forms, and provide contextual suggestions. Android 17 will add 3D emoji, smarter speech-to-text, Pause Point, creator tools, improved iPhone switching, and AirDrop-style Quick Share (</w:t>
      </w:r>
      <w:hyperlink r:id="rId17">
        <w:r w:rsidDel="00000000" w:rsidR="00000000" w:rsidRPr="00000000">
          <w:rPr>
            <w:color w:val="1155cc"/>
            <w:u w:val="single"/>
            <w:rtl w:val="0"/>
          </w:rPr>
          <w:t xml:space="preserve">Android overload</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Researchers have developed a quantum-inspired algorithm that can rapidly simulate extremely complex quantum materials, </w:t>
      </w:r>
      <w:r w:rsidDel="00000000" w:rsidR="00000000" w:rsidRPr="00000000">
        <w:rPr>
          <w:rtl w:val="0"/>
        </w:rPr>
        <w:t xml:space="preserve">including topological quasicrystals and super-moiré structures. These materials are difficult to model because their non-periodic patterns can require enormous calculations beyond supercomputers. Instead of directly calculating every part of the material, the team used tensor-network methods similar to quantum computing approaches, allowing them to simulate a quasicrystal with over 268Mn sites (</w:t>
      </w:r>
      <w:hyperlink r:id="rId18">
        <w:r w:rsidDel="00000000" w:rsidR="00000000" w:rsidRPr="00000000">
          <w:rPr>
            <w:color w:val="1155cc"/>
            <w:u w:val="single"/>
            <w:rtl w:val="0"/>
          </w:rPr>
          <w:t xml:space="preserve">tensor trick</w:t>
        </w:r>
      </w:hyperlink>
      <w:r w:rsidDel="00000000" w:rsidR="00000000" w:rsidRPr="00000000">
        <w:rPr>
          <w:rtl w:val="0"/>
        </w:rPr>
        <w:t xml:space="preserve">). </w:t>
      </w:r>
    </w:p>
    <w:p w:rsidR="00000000" w:rsidDel="00000000" w:rsidP="00000000" w:rsidRDefault="00000000" w:rsidRPr="00000000" w14:paraId="0000002C">
      <w:pPr>
        <w:pStyle w:val="Heading3"/>
        <w:spacing w:after="240" w:before="240" w:line="276" w:lineRule="auto"/>
        <w:rPr>
          <w:highlight w:val="white"/>
        </w:rPr>
      </w:pPr>
      <w:bookmarkStart w:colFirst="0" w:colLast="0" w:name="_yuaq5tbhwfdo" w:id="8"/>
      <w:bookmarkEnd w:id="8"/>
      <w:r w:rsidDel="00000000" w:rsidR="00000000" w:rsidRPr="00000000">
        <w:rPr>
          <w:highlight w:val="white"/>
          <w:rtl w:val="0"/>
        </w:rPr>
        <w:t xml:space="preserve">Whatnot</w:t>
      </w:r>
    </w:p>
    <w:p w:rsidR="00000000" w:rsidDel="00000000" w:rsidP="00000000" w:rsidRDefault="00000000" w:rsidRPr="00000000" w14:paraId="0000002D">
      <w:pPr>
        <w:rPr/>
      </w:pPr>
      <w:r w:rsidDel="00000000" w:rsidR="00000000" w:rsidRPr="00000000">
        <w:rPr>
          <w:rtl w:val="0"/>
        </w:rPr>
        <w:t xml:space="preserve">Lula scraps unpopular import tax in pre-election shift (</w:t>
      </w:r>
      <w:hyperlink r:id="rId19">
        <w:r w:rsidDel="00000000" w:rsidR="00000000" w:rsidRPr="00000000">
          <w:rPr>
            <w:color w:val="1155cc"/>
            <w:u w:val="single"/>
            <w:rtl w:val="0"/>
          </w:rPr>
          <w:t xml:space="preserve">import reversal</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Google and SpaceX in talks to put data centers into orbit (</w:t>
      </w:r>
      <w:hyperlink r:id="rId20">
        <w:r w:rsidDel="00000000" w:rsidR="00000000" w:rsidRPr="00000000">
          <w:rPr>
            <w:color w:val="1155cc"/>
            <w:u w:val="single"/>
            <w:rtl w:val="0"/>
          </w:rPr>
          <w:t xml:space="preserve">orbit farms</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 “um” and pauses could reveal early dementia risk (</w:t>
      </w:r>
      <w:hyperlink r:id="rId21">
        <w:r w:rsidDel="00000000" w:rsidR="00000000" w:rsidRPr="00000000">
          <w:rPr>
            <w:color w:val="1155cc"/>
            <w:u w:val="single"/>
            <w:rtl w:val="0"/>
          </w:rPr>
          <w:t xml:space="preserve">memory markers</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Visualizing the hantavirus cruise outbreak (</w:t>
      </w:r>
      <w:hyperlink r:id="rId22">
        <w:r w:rsidDel="00000000" w:rsidR="00000000" w:rsidRPr="00000000">
          <w:rPr>
            <w:color w:val="1155cc"/>
            <w:u w:val="single"/>
            <w:rtl w:val="0"/>
          </w:rPr>
          <w:t xml:space="preserve">ship spread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5">
      <w:pPr>
        <w:rPr/>
      </w:pPr>
      <w:r w:rsidDel="00000000" w:rsidR="00000000" w:rsidRPr="00000000">
        <w:rPr>
          <w:rtl w:val="0"/>
        </w:rPr>
        <w:t xml:space="preserve">The Hill, Getty Images, Google </w:t>
      </w:r>
    </w:p>
    <w:p w:rsidR="00000000" w:rsidDel="00000000" w:rsidP="00000000" w:rsidRDefault="00000000" w:rsidRPr="00000000" w14:paraId="00000036">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7">
      <w:pPr>
        <w:rPr/>
      </w:pPr>
      <w:r w:rsidDel="00000000" w:rsidR="00000000" w:rsidRPr="00000000">
        <w:rPr>
          <w:rtl w:val="0"/>
        </w:rPr>
        <w:t xml:space="preserve">Plus PCOS renamed to PMOS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5-13T13:00:4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https://share.google/fUHSzqDTQRMrhjskM</w:t>
      </w:r>
    </w:p>
  </w:comment>
  <w:comment w:author="Varun Kumaar" w:id="1" w:date="2026-05-13T13:04:57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golden-dome-cost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president discusses Golden Dome missile defense cost concerns</w:t>
      </w:r>
    </w:p>
  </w:comment>
  <w:comment w:author="Varun Kumaar" w:id="4" w:date="2026-05-13T12:57:32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https://share.google/tiZARYf7N7bEXLsTu</w:t>
      </w:r>
    </w:p>
  </w:comment>
  <w:comment w:author="Varun Kumaar" w:id="5" w:date="2026-05-13T13:06:36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android-show-google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 Show graphic features mascot holding film clapper board</w:t>
      </w:r>
    </w:p>
  </w:comment>
  <w:comment w:author="Varun Kumaar" w:id="2" w:date="2026-05-13T12:59:3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https://cdn.mos.cms.futurecdn.net/wRm6EgzPpP6LdH8o2ESai6-1600-80.jpg.webp</w:t>
      </w:r>
    </w:p>
  </w:comment>
  <w:comment w:author="Varun Kumaar" w:id="3" w:date="2026-05-13T13:05:37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patient-doctor-consultation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discusses health concerns with doctor in clinic room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echcrunch.com/2026/05/12/report-google-and-spacex-in-talks-to-put-data-centers-into-orbit/" TargetMode="External"/><Relationship Id="rId11" Type="http://schemas.openxmlformats.org/officeDocument/2006/relationships/hyperlink" Target="https://www.dw.com/en/nigeria-airstrike-kills-100-at-market-amnesty-says/a-77135993" TargetMode="External"/><Relationship Id="rId22" Type="http://schemas.openxmlformats.org/officeDocument/2006/relationships/hyperlink" Target="https://edition.cnn.com/us/maps-hantavirus-cruise-outbreak-vis" TargetMode="External"/><Relationship Id="rId10" Type="http://schemas.openxmlformats.org/officeDocument/2006/relationships/hyperlink" Target="https://www.livescience.com/health/reproductive-health/the-name-was-inaccurate-pcos-gets-a-new-name-after-years-long-effort" TargetMode="External"/><Relationship Id="rId21" Type="http://schemas.openxmlformats.org/officeDocument/2006/relationships/hyperlink" Target="https://www.sciencedaily.com/releases/2026/05/260512202333.htm" TargetMode="External"/><Relationship Id="rId13" Type="http://schemas.openxmlformats.org/officeDocument/2006/relationships/hyperlink" Target="https://www.msn.com/en-ca/general/general/us-defense-firm-anduril-raises-5-billion-doubling-its-valuation-to-61-billion/ar-AA234wLq?ocid=BingNewsSerp" TargetMode="External"/><Relationship Id="rId12" Type="http://schemas.openxmlformats.org/officeDocument/2006/relationships/hyperlink" Target="https://www.dw.com/en/nauru-change-name-naoero-referendum/a-7714028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finance.yahoo.com/news/jack-daniels-maker-brown-forman-111038285.html" TargetMode="External"/><Relationship Id="rId14" Type="http://schemas.openxmlformats.org/officeDocument/2006/relationships/hyperlink" Target="https://www.msn.com/en-ca/money/general/walmart-cuts-1-000-roles-to-simplify-operations-source-says/ar-AA235KBp?ocid=BingNewsSerp" TargetMode="External"/><Relationship Id="rId17" Type="http://schemas.openxmlformats.org/officeDocument/2006/relationships/hyperlink" Target="https://www.engadget.com/2171038/everything-announced-at-android-show-google-io-2026/"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chinaglobalsouth.com/2026/05/13/brazil-lula-ecommerce-tax-reversal/" TargetMode="External"/><Relationship Id="rId6" Type="http://schemas.openxmlformats.org/officeDocument/2006/relationships/styles" Target="styles.xml"/><Relationship Id="rId18" Type="http://schemas.openxmlformats.org/officeDocument/2006/relationships/hyperlink" Target="https://www.sciencedaily.com/releases/2026/05/260512202355.htm" TargetMode="External"/><Relationship Id="rId7" Type="http://schemas.openxmlformats.org/officeDocument/2006/relationships/image" Target="media/image2.png"/><Relationship Id="rId8" Type="http://schemas.openxmlformats.org/officeDocument/2006/relationships/hyperlink" Target="https://www.bbc.com/news/articles/cqxp27j1xyj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