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6" w:lineRule="auto"/>
        <w:rPr>
          <w:highlight w:val="white"/>
        </w:rPr>
      </w:pPr>
      <w:bookmarkStart w:colFirst="0" w:colLast="0" w:name="_6oy3zinx2ear" w:id="0"/>
      <w:bookmarkEnd w:id="0"/>
      <w:r w:rsidDel="00000000" w:rsidR="00000000" w:rsidRPr="00000000">
        <w:rPr>
          <w:highlight w:val="white"/>
          <w:rtl w:val="0"/>
        </w:rPr>
        <w:t xml:space="preserve">🇬🇧 Feb 11: New Liverpool</w:t>
      </w:r>
    </w:p>
    <w:p w:rsidR="00000000" w:rsidDel="00000000" w:rsidP="00000000" w:rsidRDefault="00000000" w:rsidRPr="00000000" w14:paraId="00000002">
      <w:pPr>
        <w:spacing w:line="276" w:lineRule="auto"/>
        <w:rPr>
          <w:highlight w:val="white"/>
        </w:rPr>
      </w:pPr>
      <w:r w:rsidDel="00000000" w:rsidR="00000000" w:rsidRPr="00000000">
        <w:rPr>
          <w:highlight w:val="white"/>
          <w:rtl w:val="0"/>
        </w:rPr>
        <w:t xml:space="preserve">Feb 9, Mon • AQI 28</w:t>
      </w:r>
    </w:p>
    <w:p w:rsidR="00000000" w:rsidDel="00000000" w:rsidP="00000000" w:rsidRDefault="00000000" w:rsidRPr="00000000" w14:paraId="00000003">
      <w:pPr>
        <w:spacing w:line="276" w:lineRule="auto"/>
        <w:rPr>
          <w:highlight w:val="white"/>
        </w:rPr>
      </w:pPr>
      <w:r w:rsidDel="00000000" w:rsidR="00000000" w:rsidRPr="00000000">
        <w:rPr>
          <w:rtl w:val="0"/>
        </w:rPr>
      </w:r>
    </w:p>
    <w:p w:rsidR="00000000" w:rsidDel="00000000" w:rsidP="00000000" w:rsidRDefault="00000000" w:rsidRPr="00000000" w14:paraId="00000004">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5">
      <w:pPr>
        <w:spacing w:line="276" w:lineRule="auto"/>
        <w:rPr>
          <w:highlight w:val="white"/>
        </w:rPr>
      </w:pPr>
      <w:r w:rsidDel="00000000" w:rsidR="00000000" w:rsidRPr="00000000">
        <w:rPr>
          <w:rtl w:val="0"/>
        </w:rPr>
      </w:r>
    </w:p>
    <w:p w:rsidR="00000000" w:rsidDel="00000000" w:rsidP="00000000" w:rsidRDefault="00000000" w:rsidRPr="00000000" w14:paraId="00000006">
      <w:pPr>
        <w:numPr>
          <w:ilvl w:val="0"/>
          <w:numId w:val="1"/>
        </w:numPr>
        <w:spacing w:before="280" w:line="276" w:lineRule="auto"/>
        <w:ind w:left="720" w:hanging="360"/>
      </w:pPr>
      <w:r w:rsidDel="00000000" w:rsidR="00000000" w:rsidRPr="00000000">
        <w:rPr>
          <w:rtl w:val="0"/>
        </w:rPr>
        <w:t xml:space="preserve">Liverpool Street Revamp</w:t>
      </w:r>
      <w:r w:rsidDel="00000000" w:rsidR="00000000" w:rsidRPr="00000000">
        <w:rPr>
          <w:rtl w:val="0"/>
        </w:rPr>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Activist’s come to LSE</w:t>
      </w:r>
    </w:p>
    <w:p w:rsidR="00000000" w:rsidDel="00000000" w:rsidP="00000000" w:rsidRDefault="00000000" w:rsidRPr="00000000" w14:paraId="00000008">
      <w:pPr>
        <w:numPr>
          <w:ilvl w:val="0"/>
          <w:numId w:val="1"/>
        </w:numPr>
        <w:spacing w:line="276" w:lineRule="auto"/>
        <w:ind w:left="720" w:hanging="360"/>
        <w:rPr>
          <w:highlight w:val="white"/>
        </w:rPr>
      </w:pPr>
      <w:r w:rsidDel="00000000" w:rsidR="00000000" w:rsidRPr="00000000">
        <w:rPr>
          <w:highlight w:val="white"/>
          <w:rtl w:val="0"/>
        </w:rPr>
        <w:t xml:space="preserve">DIY Valentines</w:t>
      </w:r>
    </w:p>
    <w:p w:rsidR="00000000" w:rsidDel="00000000" w:rsidP="00000000" w:rsidRDefault="00000000" w:rsidRPr="00000000" w14:paraId="00000009">
      <w:pPr>
        <w:spacing w:line="276" w:lineRule="auto"/>
        <w:ind w:left="720" w:firstLine="0"/>
        <w:rPr>
          <w:highlight w:val="white"/>
        </w:rPr>
      </w:pPr>
      <w:r w:rsidDel="00000000" w:rsidR="00000000" w:rsidRPr="00000000">
        <w:rPr>
          <w:rtl w:val="0"/>
        </w:rPr>
      </w:r>
    </w:p>
    <w:p w:rsidR="00000000" w:rsidDel="00000000" w:rsidP="00000000" w:rsidRDefault="00000000" w:rsidRPr="00000000" w14:paraId="0000000A">
      <w:pPr>
        <w:pStyle w:val="Heading2"/>
        <w:spacing w:line="276" w:lineRule="auto"/>
        <w:rPr>
          <w:highlight w:val="white"/>
        </w:rPr>
      </w:pPr>
      <w:bookmarkStart w:colFirst="0" w:colLast="0" w:name="_betmtq9qisqi" w:id="1"/>
      <w:bookmarkEnd w:id="1"/>
      <w:r w:rsidDel="00000000" w:rsidR="00000000" w:rsidRPr="00000000">
        <w:rPr>
          <w:highlight w:val="white"/>
          <w:rtl w:val="0"/>
        </w:rPr>
        <w:t xml:space="preserve">Spotlight </w:t>
      </w:r>
    </w:p>
    <w:p w:rsidR="00000000" w:rsidDel="00000000" w:rsidP="00000000" w:rsidRDefault="00000000" w:rsidRPr="00000000" w14:paraId="0000000B">
      <w:pPr>
        <w:pStyle w:val="Heading3"/>
        <w:spacing w:after="240" w:before="240" w:line="276" w:lineRule="auto"/>
        <w:rPr/>
      </w:pPr>
      <w:bookmarkStart w:colFirst="0" w:colLast="0" w:name="_q5lqfvezqykf" w:id="2"/>
      <w:bookmarkEnd w:id="2"/>
      <w:r w:rsidDel="00000000" w:rsidR="00000000" w:rsidRPr="00000000">
        <w:rPr>
          <w:rtl w:val="0"/>
        </w:rPr>
        <w:t xml:space="preserve">Liverpool Street revamp gets green light</w:t>
      </w:r>
    </w:p>
    <w:p w:rsidR="00000000" w:rsidDel="00000000" w:rsidP="00000000" w:rsidRDefault="00000000" w:rsidRPr="00000000" w14:paraId="0000000C">
      <w:pPr>
        <w:spacing w:after="240" w:before="240" w:line="276" w:lineRule="auto"/>
        <w:rPr>
          <w:color w:val="1d1c1d"/>
        </w:rPr>
      </w:pPr>
      <w:r w:rsidDel="00000000" w:rsidR="00000000" w:rsidRPr="00000000">
        <w:rPr>
          <w:b w:val="1"/>
          <w:bCs w:val="1"/>
          <w:color w:val="1d1c1d"/>
          <w:rtl w:val="0"/>
        </w:rPr>
        <w:t xml:space="preserve">What happened:</w:t>
      </w:r>
      <w:r w:rsidDel="00000000" w:rsidR="00000000" w:rsidRPr="00000000">
        <w:rPr>
          <w:color w:val="1d1c1d"/>
          <w:rtl w:val="0"/>
        </w:rPr>
        <w:t xml:space="preserve"> The City of London has </w:t>
      </w:r>
      <w:r w:rsidDel="00000000" w:rsidR="00000000" w:rsidRPr="00000000">
        <w:rPr>
          <w:color w:val="1d1c1d"/>
          <w:rtl w:val="0"/>
        </w:rPr>
        <w:t xml:space="preserve">approved</w:t>
      </w:r>
      <w:r w:rsidDel="00000000" w:rsidR="00000000" w:rsidRPr="00000000">
        <w:rPr>
          <w:color w:val="1d1c1d"/>
          <w:rtl w:val="0"/>
        </w:rPr>
        <w:t xml:space="preserve"> Network Rail’s £1.2bn </w:t>
      </w:r>
      <w:hyperlink r:id="rId6">
        <w:r w:rsidDel="00000000" w:rsidR="00000000" w:rsidRPr="00000000">
          <w:rPr>
            <w:color w:val="1155cc"/>
            <w:u w:val="single"/>
            <w:rtl w:val="0"/>
          </w:rPr>
          <w:t xml:space="preserve">redevelopment</w:t>
        </w:r>
      </w:hyperlink>
      <w:r w:rsidDel="00000000" w:rsidR="00000000" w:rsidRPr="00000000">
        <w:rPr>
          <w:color w:val="1d1c1d"/>
          <w:rtl w:val="0"/>
        </w:rPr>
        <w:t xml:space="preserve"> (</w:t>
      </w:r>
      <w:hyperlink r:id="rId7">
        <w:r w:rsidDel="00000000" w:rsidR="00000000" w:rsidRPr="00000000">
          <w:rPr>
            <w:color w:val="1155cc"/>
            <w:u w:val="single"/>
            <w:rtl w:val="0"/>
          </w:rPr>
          <w:t xml:space="preserve">artist impression</w:t>
        </w:r>
      </w:hyperlink>
      <w:r w:rsidDel="00000000" w:rsidR="00000000" w:rsidRPr="00000000">
        <w:rPr>
          <w:color w:val="1d1c1d"/>
          <w:rtl w:val="0"/>
        </w:rPr>
        <w:t xml:space="preserve">)</w:t>
      </w:r>
      <w:r w:rsidDel="00000000" w:rsidR="00000000" w:rsidRPr="00000000">
        <w:rPr>
          <w:color w:val="1d1c1d"/>
          <w:rtl w:val="0"/>
        </w:rPr>
        <w:t xml:space="preserve"> of London Liverpool Street, the UK’s busiest station. The plan includes a mixed-use 97m tower built above the concourse, plus major station upgrades. A planning application was first filed in 2023, then revised after thousands of objections, with new plans unveiled in November and further tweaks in April.</w:t>
      </w:r>
    </w:p>
    <w:p w:rsidR="00000000" w:rsidDel="00000000" w:rsidP="00000000" w:rsidRDefault="00000000" w:rsidRPr="00000000" w14:paraId="0000000D">
      <w:pPr>
        <w:spacing w:after="240" w:before="240" w:line="276" w:lineRule="auto"/>
        <w:rPr>
          <w:color w:val="1d1c1d"/>
        </w:rPr>
      </w:pPr>
      <w:r w:rsidDel="00000000" w:rsidR="00000000" w:rsidRPr="00000000">
        <w:rPr>
          <w:b w:val="1"/>
          <w:bCs w:val="1"/>
          <w:color w:val="1d1c1d"/>
          <w:rtl w:val="0"/>
        </w:rPr>
        <w:t xml:space="preserve">Why it matters:</w:t>
      </w:r>
      <w:r w:rsidDel="00000000" w:rsidR="00000000" w:rsidRPr="00000000">
        <w:rPr>
          <w:color w:val="1d1c1d"/>
          <w:rtl w:val="0"/>
        </w:rPr>
        <w:t xml:space="preserve"> Liverpool Street is a Grade II-listed heritage site, so the approval sets a precedent for how aggressively London will “build up” over historic transport hubs. Supporters argue it is essential capacity planning, Network Rail says concourse capacity will rise 76%, with better passenger flow, more lifts and escalators, and step-free access to all platforms and the Underground. Critics, including the Victorian Society, call it a disfiguring office-led scheme that demolishes listed buildings and harms a conservation area.</w:t>
      </w:r>
    </w:p>
    <w:p w:rsidR="00000000" w:rsidDel="00000000" w:rsidP="00000000" w:rsidRDefault="00000000" w:rsidRPr="00000000" w14:paraId="0000000E">
      <w:pPr>
        <w:spacing w:after="240" w:before="240" w:line="276" w:lineRule="auto"/>
        <w:rPr>
          <w:color w:val="1d1c1d"/>
        </w:rPr>
      </w:pPr>
      <w:r w:rsidDel="00000000" w:rsidR="00000000" w:rsidRPr="00000000">
        <w:rPr>
          <w:b w:val="1"/>
          <w:bCs w:val="1"/>
          <w:color w:val="1d1c1d"/>
          <w:rtl w:val="0"/>
        </w:rPr>
        <w:t xml:space="preserve">Criticism: </w:t>
      </w:r>
      <w:r w:rsidDel="00000000" w:rsidR="00000000" w:rsidRPr="00000000">
        <w:rPr>
          <w:color w:val="1d1c1d"/>
          <w:rtl w:val="0"/>
        </w:rPr>
        <w:t xml:space="preserve">Campaigners will now look to the mayor of London and potentially the secretary of state for further intervention. Passenger demand is forecast to hit 158 million annually, so delivery timelines and disruption management will matter.</w:t>
      </w:r>
    </w:p>
    <w:p w:rsidR="00000000" w:rsidDel="00000000" w:rsidP="00000000" w:rsidRDefault="00000000" w:rsidRPr="00000000" w14:paraId="0000000F">
      <w:pPr>
        <w:spacing w:after="240" w:before="240" w:line="276" w:lineRule="auto"/>
        <w:rPr>
          <w:b w:val="1"/>
          <w:bCs w:val="1"/>
          <w:color w:val="1d1c1d"/>
        </w:rPr>
      </w:pPr>
      <w:r w:rsidDel="00000000" w:rsidR="00000000" w:rsidRPr="00000000">
        <w:rPr>
          <w:rtl w:val="0"/>
        </w:rPr>
      </w:r>
    </w:p>
    <w:p w:rsidR="00000000" w:rsidDel="00000000" w:rsidP="00000000" w:rsidRDefault="00000000" w:rsidRPr="00000000" w14:paraId="00000010">
      <w:pPr>
        <w:spacing w:after="240" w:before="240" w:line="276" w:lineRule="auto"/>
        <w:rPr>
          <w:color w:val="1d1c1d"/>
        </w:rPr>
      </w:pPr>
      <w:r w:rsidDel="00000000" w:rsidR="00000000" w:rsidRPr="00000000">
        <w:rPr>
          <w:rtl w:val="0"/>
        </w:rPr>
      </w:r>
    </w:p>
    <w:p w:rsidR="00000000" w:rsidDel="00000000" w:rsidP="00000000" w:rsidRDefault="00000000" w:rsidRPr="00000000" w14:paraId="00000011">
      <w:pPr>
        <w:spacing w:after="60" w:before="60" w:line="276" w:lineRule="auto"/>
        <w:rPr>
          <w:b w:val="1"/>
          <w:bCs w:val="1"/>
        </w:rPr>
      </w:pPr>
      <w:r w:rsidDel="00000000" w:rsidR="00000000" w:rsidRPr="00000000">
        <w:rPr>
          <w:rtl w:val="0"/>
        </w:rPr>
      </w:r>
    </w:p>
    <w:p w:rsidR="00000000" w:rsidDel="00000000" w:rsidP="00000000" w:rsidRDefault="00000000" w:rsidRPr="00000000" w14:paraId="00000012">
      <w:pPr>
        <w:spacing w:after="60" w:before="60" w:line="276" w:lineRule="auto"/>
        <w:rPr>
          <w:color w:val="1d1c1d"/>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i w:val="1"/>
          <w:iCs w:val="1"/>
          <w:highlight w:val="white"/>
        </w:rPr>
      </w:pPr>
      <w:r w:rsidDel="00000000" w:rsidR="00000000" w:rsidRPr="00000000">
        <w:rPr>
          <w:rtl w:val="0"/>
        </w:rPr>
      </w:r>
    </w:p>
    <w:p w:rsidR="00000000" w:rsidDel="00000000" w:rsidP="00000000" w:rsidRDefault="00000000" w:rsidRPr="00000000" w14:paraId="00000015">
      <w:pPr>
        <w:spacing w:line="276" w:lineRule="auto"/>
        <w:rPr>
          <w:highlight w:val="white"/>
        </w:rPr>
      </w:pPr>
      <w:r w:rsidDel="00000000" w:rsidR="00000000" w:rsidRPr="00000000">
        <w:rPr>
          <w:rtl w:val="0"/>
        </w:rPr>
      </w:r>
    </w:p>
    <w:p w:rsidR="00000000" w:rsidDel="00000000" w:rsidP="00000000" w:rsidRDefault="00000000" w:rsidRPr="00000000" w14:paraId="00000016">
      <w:pPr>
        <w:spacing w:line="276" w:lineRule="auto"/>
        <w:rPr>
          <w:highlight w:val="white"/>
        </w:rPr>
      </w:pPr>
      <w:r w:rsidDel="00000000" w:rsidR="00000000" w:rsidRPr="00000000">
        <w:rPr>
          <w:rtl w:val="0"/>
        </w:rPr>
      </w:r>
    </w:p>
    <w:p w:rsidR="00000000" w:rsidDel="00000000" w:rsidP="00000000" w:rsidRDefault="00000000" w:rsidRPr="00000000" w14:paraId="00000017">
      <w:pPr>
        <w:pStyle w:val="Heading3"/>
        <w:spacing w:after="240" w:before="240" w:line="276" w:lineRule="auto"/>
        <w:rPr/>
      </w:pPr>
      <w:bookmarkStart w:colFirst="0" w:colLast="0" w:name="_i68cjbpunxey" w:id="3"/>
      <w:bookmarkEnd w:id="3"/>
      <w:r w:rsidDel="00000000" w:rsidR="00000000" w:rsidRPr="00000000">
        <w:rPr>
          <w:rtl w:val="0"/>
        </w:rPr>
        <w:t xml:space="preserve">Mega office deals roar back</w:t>
      </w:r>
    </w:p>
    <w:p w:rsidR="00000000" w:rsidDel="00000000" w:rsidP="00000000" w:rsidRDefault="00000000" w:rsidRPr="00000000" w14:paraId="00000018">
      <w:pPr>
        <w:spacing w:after="240" w:before="240" w:line="276" w:lineRule="auto"/>
        <w:rPr>
          <w:highlight w:val="white"/>
        </w:rPr>
      </w:pPr>
      <w:r w:rsidDel="00000000" w:rsidR="00000000" w:rsidRPr="00000000">
        <w:rPr>
          <w:b w:val="1"/>
          <w:bCs w:val="1"/>
          <w:highlight w:val="white"/>
          <w:rtl w:val="0"/>
        </w:rPr>
        <w:t xml:space="preserve">What happened: </w:t>
      </w:r>
      <w:r w:rsidDel="00000000" w:rsidR="00000000" w:rsidRPr="00000000">
        <w:rPr>
          <w:highlight w:val="white"/>
          <w:rtl w:val="0"/>
        </w:rPr>
        <w:t xml:space="preserve">London’s office market rebounded in 2025, with big lettings and investment deals returning as “return to office” momentum strengthened, and interest rates eased. </w:t>
      </w:r>
    </w:p>
    <w:p w:rsidR="00000000" w:rsidDel="00000000" w:rsidP="00000000" w:rsidRDefault="00000000" w:rsidRPr="00000000" w14:paraId="00000019">
      <w:pPr>
        <w:spacing w:after="240" w:before="240" w:line="276" w:lineRule="auto"/>
        <w:ind w:left="0" w:firstLine="0"/>
        <w:rPr>
          <w:b w:val="1"/>
          <w:bCs w:val="1"/>
          <w:highlight w:val="white"/>
        </w:rPr>
      </w:pPr>
      <w:r w:rsidDel="00000000" w:rsidR="00000000" w:rsidRPr="00000000">
        <w:rPr>
          <w:b w:val="1"/>
          <w:bCs w:val="1"/>
          <w:highlight w:val="white"/>
          <w:rtl w:val="0"/>
        </w:rPr>
        <w:t xml:space="preserve">Highlight deals:</w:t>
      </w:r>
    </w:p>
    <w:p w:rsidR="00000000" w:rsidDel="00000000" w:rsidP="00000000" w:rsidRDefault="00000000" w:rsidRPr="00000000" w14:paraId="0000001A">
      <w:pPr>
        <w:numPr>
          <w:ilvl w:val="0"/>
          <w:numId w:val="2"/>
        </w:numPr>
        <w:spacing w:after="0" w:afterAutospacing="0" w:before="240" w:line="276" w:lineRule="auto"/>
        <w:ind w:left="720" w:hanging="360"/>
        <w:rPr>
          <w:highlight w:val="white"/>
          <w:u w:val="none"/>
        </w:rPr>
      </w:pPr>
      <w:r w:rsidDel="00000000" w:rsidR="00000000" w:rsidRPr="00000000">
        <w:rPr>
          <w:highlight w:val="white"/>
          <w:rtl w:val="0"/>
        </w:rPr>
        <w:t xml:space="preserve">CoStar counted 14 new lettings above 100,000 sq ft, double 2024, and net absorption of just under 4 million sq ft, the best occupancy gain since 2018.</w:t>
      </w:r>
    </w:p>
    <w:p w:rsidR="00000000" w:rsidDel="00000000" w:rsidP="00000000" w:rsidRDefault="00000000" w:rsidRPr="00000000" w14:paraId="0000001B">
      <w:pPr>
        <w:numPr>
          <w:ilvl w:val="0"/>
          <w:numId w:val="2"/>
        </w:numPr>
        <w:spacing w:after="0" w:afterAutospacing="0" w:before="0" w:beforeAutospacing="0" w:line="276" w:lineRule="auto"/>
        <w:ind w:left="720" w:hanging="360"/>
        <w:rPr>
          <w:highlight w:val="white"/>
          <w:u w:val="none"/>
        </w:rPr>
      </w:pPr>
      <w:r w:rsidDel="00000000" w:rsidR="00000000" w:rsidRPr="00000000">
        <w:rPr>
          <w:highlight w:val="white"/>
          <w:rtl w:val="0"/>
        </w:rPr>
        <w:t xml:space="preserve">On the investment side, there were 19 office transactions over £100m, up 73% year on year, plus eight £200m-plus deals, up from one in 2024.</w:t>
      </w:r>
    </w:p>
    <w:p w:rsidR="00000000" w:rsidDel="00000000" w:rsidP="00000000" w:rsidRDefault="00000000" w:rsidRPr="00000000" w14:paraId="0000001C">
      <w:pPr>
        <w:numPr>
          <w:ilvl w:val="0"/>
          <w:numId w:val="2"/>
        </w:numPr>
        <w:spacing w:after="240" w:before="0" w:beforeAutospacing="0" w:line="276" w:lineRule="auto"/>
        <w:ind w:left="720" w:hanging="360"/>
        <w:rPr>
          <w:highlight w:val="white"/>
          <w:u w:val="none"/>
        </w:rPr>
      </w:pPr>
      <w:r w:rsidDel="00000000" w:rsidR="00000000" w:rsidRPr="00000000">
        <w:rPr>
          <w:highlight w:val="white"/>
          <w:rtl w:val="0"/>
        </w:rPr>
        <w:t xml:space="preserve">Landmark sales included Hayfin buying 70 St Mary Axe for £330m (5.5% yield) and Royal London paying £250m for 1 Newman Street (4.5% yield).</w:t>
      </w:r>
    </w:p>
    <w:p w:rsidR="00000000" w:rsidDel="00000000" w:rsidP="00000000" w:rsidRDefault="00000000" w:rsidRPr="00000000" w14:paraId="0000001D">
      <w:pPr>
        <w:spacing w:after="240" w:before="240" w:line="276" w:lineRule="auto"/>
        <w:rPr>
          <w:highlight w:val="white"/>
        </w:rPr>
      </w:pPr>
      <w:r w:rsidDel="00000000" w:rsidR="00000000" w:rsidRPr="00000000">
        <w:rPr>
          <w:b w:val="1"/>
          <w:bCs w:val="1"/>
          <w:highlight w:val="white"/>
          <w:rtl w:val="0"/>
        </w:rPr>
        <w:t xml:space="preserve">Why it matters: </w:t>
      </w:r>
      <w:r w:rsidDel="00000000" w:rsidR="00000000" w:rsidRPr="00000000">
        <w:rPr>
          <w:highlight w:val="white"/>
          <w:rtl w:val="0"/>
        </w:rPr>
        <w:t xml:space="preserve">A tighter construction pipeline and improving lending conditions are pushing prime rents higher, with £200/sq ft increasingly normal in the West End and £150/sq ft in the City.</w:t>
      </w:r>
    </w:p>
    <w:p w:rsidR="00000000" w:rsidDel="00000000" w:rsidP="00000000" w:rsidRDefault="00000000" w:rsidRPr="00000000" w14:paraId="0000001E">
      <w:pPr>
        <w:spacing w:after="240" w:before="240" w:line="276" w:lineRule="auto"/>
        <w:rPr>
          <w:highlight w:val="white"/>
        </w:rPr>
      </w:pPr>
      <w:r w:rsidDel="00000000" w:rsidR="00000000" w:rsidRPr="00000000">
        <w:rPr>
          <w:b w:val="1"/>
          <w:bCs w:val="1"/>
          <w:highlight w:val="white"/>
          <w:rtl w:val="0"/>
        </w:rPr>
        <w:t xml:space="preserve">What to watch:</w:t>
      </w:r>
      <w:r w:rsidDel="00000000" w:rsidR="00000000" w:rsidRPr="00000000">
        <w:rPr>
          <w:highlight w:val="white"/>
          <w:rtl w:val="0"/>
        </w:rPr>
        <w:t xml:space="preserve"> More action in older towers via refurbishments, not new builds, as high costs and tougher planning slow fresh supply.</w:t>
      </w:r>
    </w:p>
    <w:p w:rsidR="00000000" w:rsidDel="00000000" w:rsidP="00000000" w:rsidRDefault="00000000" w:rsidRPr="00000000" w14:paraId="0000001F">
      <w:pPr>
        <w:spacing w:after="240" w:before="240" w:line="276" w:lineRule="auto"/>
        <w:rPr>
          <w:b w:val="1"/>
          <w:bCs w:val="1"/>
          <w:highlight w:val="white"/>
        </w:rPr>
      </w:pPr>
      <w:r w:rsidDel="00000000" w:rsidR="00000000" w:rsidRPr="00000000">
        <w:rPr>
          <w:rtl w:val="0"/>
        </w:rPr>
      </w:r>
    </w:p>
    <w:p w:rsidR="00000000" w:rsidDel="00000000" w:rsidP="00000000" w:rsidRDefault="00000000" w:rsidRPr="00000000" w14:paraId="00000020">
      <w:pPr>
        <w:spacing w:after="240" w:before="240" w:line="276" w:lineRule="auto"/>
        <w:rPr>
          <w:b w:val="1"/>
          <w:bCs w:val="1"/>
          <w:highlight w:val="white"/>
        </w:rPr>
      </w:pPr>
      <w:r w:rsidDel="00000000" w:rsidR="00000000" w:rsidRPr="00000000">
        <w:rPr>
          <w:rtl w:val="0"/>
        </w:rPr>
      </w:r>
    </w:p>
    <w:p w:rsidR="00000000" w:rsidDel="00000000" w:rsidP="00000000" w:rsidRDefault="00000000" w:rsidRPr="00000000" w14:paraId="00000021">
      <w:pPr>
        <w:spacing w:line="276" w:lineRule="auto"/>
        <w:rPr>
          <w:b w:val="1"/>
          <w:bCs w:val="1"/>
          <w:highlight w:val="white"/>
        </w:rPr>
      </w:pPr>
      <w:r w:rsidDel="00000000" w:rsidR="00000000" w:rsidRPr="00000000">
        <w:rPr>
          <w:rtl w:val="0"/>
        </w:rPr>
      </w:r>
    </w:p>
    <w:p w:rsidR="00000000" w:rsidDel="00000000" w:rsidP="00000000" w:rsidRDefault="00000000" w:rsidRPr="00000000" w14:paraId="00000022">
      <w:pPr>
        <w:spacing w:line="276" w:lineRule="auto"/>
        <w:rPr>
          <w:highlight w:val="white"/>
        </w:rPr>
      </w:pPr>
      <w:r w:rsidDel="00000000" w:rsidR="00000000" w:rsidRPr="00000000">
        <w:rPr>
          <w:rtl w:val="0"/>
        </w:rPr>
      </w:r>
    </w:p>
    <w:p w:rsidR="00000000" w:rsidDel="00000000" w:rsidP="00000000" w:rsidRDefault="00000000" w:rsidRPr="00000000" w14:paraId="00000023">
      <w:pPr>
        <w:pStyle w:val="Heading2"/>
        <w:spacing w:line="276" w:lineRule="auto"/>
        <w:rPr>
          <w:highlight w:val="white"/>
        </w:rPr>
      </w:pPr>
      <w:bookmarkStart w:colFirst="0" w:colLast="0" w:name="_3kxf5wi6hmb3" w:id="4"/>
      <w:bookmarkEnd w:id="4"/>
      <w:r w:rsidDel="00000000" w:rsidR="00000000" w:rsidRPr="00000000">
        <w:rPr>
          <w:highlight w:val="white"/>
          <w:rtl w:val="0"/>
        </w:rPr>
        <w:t xml:space="preserve">What’s 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276" w:lineRule="auto"/>
        <w:rPr>
          <w:b w:val="1"/>
          <w:bCs w:val="1"/>
        </w:rPr>
      </w:pPr>
      <w:r w:rsidDel="00000000" w:rsidR="00000000" w:rsidRPr="00000000">
        <w:rPr>
          <w:b w:val="1"/>
          <w:bCs w:val="1"/>
          <w:color w:val="1a1a1a"/>
          <w:highlight w:val="white"/>
          <w:rtl w:val="0"/>
        </w:rPr>
        <w:t xml:space="preserve"> Lucian Freud drawings </w:t>
      </w:r>
      <w:r w:rsidDel="00000000" w:rsidR="00000000" w:rsidRPr="00000000">
        <w:rPr>
          <w:rtl w:val="0"/>
        </w:rPr>
      </w:r>
    </w:p>
    <w:p w:rsidR="00000000" w:rsidDel="00000000" w:rsidP="00000000" w:rsidRDefault="00000000" w:rsidRPr="00000000" w14:paraId="00000026">
      <w:pPr>
        <w:spacing w:after="240" w:before="240" w:line="276" w:lineRule="auto"/>
        <w:rPr>
          <w:color w:val="1a1a1a"/>
          <w:highlight w:val="white"/>
        </w:rPr>
      </w:pPr>
      <w:r w:rsidDel="00000000" w:rsidR="00000000" w:rsidRPr="00000000">
        <w:rPr>
          <w:b w:val="1"/>
          <w:bCs w:val="1"/>
          <w:highlight w:val="white"/>
          <w:rtl w:val="0"/>
        </w:rPr>
        <w:br w:type="textWrapping"/>
      </w:r>
      <w:r w:rsidDel="00000000" w:rsidR="00000000" w:rsidRPr="00000000">
        <w:rPr>
          <w:color w:val="1a1a1a"/>
          <w:highlight w:val="white"/>
          <w:rtl w:val="0"/>
        </w:rPr>
        <w:t xml:space="preserve">Tickets are live for NPG’s Lucian Freud drawings show, featuring</w:t>
      </w:r>
    </w:p>
    <w:p w:rsidR="00000000" w:rsidDel="00000000" w:rsidP="00000000" w:rsidRDefault="00000000" w:rsidRPr="00000000" w14:paraId="00000027">
      <w:pPr>
        <w:spacing w:after="240" w:before="240" w:line="276" w:lineRule="auto"/>
        <w:rPr>
          <w:color w:val="1a1a1a"/>
          <w:highlight w:val="white"/>
        </w:rPr>
      </w:pPr>
      <w:hyperlink r:id="rId8">
        <w:r w:rsidDel="00000000" w:rsidR="00000000" w:rsidRPr="00000000">
          <w:rPr>
            <w:color w:val="1155cc"/>
            <w:highlight w:val="white"/>
            <w:u w:val="single"/>
            <w:rtl w:val="0"/>
          </w:rPr>
          <w:t xml:space="preserve">never-before-seen works.</w:t>
        </w:r>
      </w:hyperlink>
      <w:r w:rsidDel="00000000" w:rsidR="00000000" w:rsidRPr="00000000">
        <w:rPr>
          <w:rtl w:val="0"/>
        </w:rPr>
      </w:r>
    </w:p>
    <w:p w:rsidR="00000000" w:rsidDel="00000000" w:rsidP="00000000" w:rsidRDefault="00000000" w:rsidRPr="00000000" w14:paraId="00000028">
      <w:pPr>
        <w:spacing w:after="240" w:before="240" w:line="276" w:lineRule="auto"/>
        <w:rPr>
          <w:color w:val="1a1a1a"/>
          <w:highlight w:val="white"/>
        </w:rPr>
      </w:pPr>
      <w:r w:rsidDel="00000000" w:rsidR="00000000" w:rsidRPr="00000000">
        <w:rPr>
          <w:rtl w:val="0"/>
        </w:rPr>
      </w:r>
    </w:p>
    <w:p w:rsidR="00000000" w:rsidDel="00000000" w:rsidP="00000000" w:rsidRDefault="00000000" w:rsidRPr="00000000" w14:paraId="00000029">
      <w:pPr>
        <w:spacing w:after="240" w:before="240" w:line="276" w:lineRule="auto"/>
        <w:rPr>
          <w:b w:val="1"/>
          <w:bCs w:val="1"/>
          <w:highlight w:val="white"/>
        </w:rPr>
      </w:pPr>
      <w:hyperlink r:id="rId9">
        <w:r w:rsidDel="00000000" w:rsidR="00000000" w:rsidRPr="00000000">
          <w:rPr>
            <w:color w:val="1155cc"/>
            <w:highlight w:val="white"/>
            <w:u w:val="single"/>
            <w:rtl w:val="0"/>
          </w:rPr>
          <w:t xml:space="preserve">12 Feb to 4 May 2026, tickets starting £23</w:t>
        </w:r>
      </w:hyperlink>
      <w:r w:rsidDel="00000000" w:rsidR="00000000" w:rsidRPr="00000000">
        <w:rPr>
          <w:rtl w:val="0"/>
        </w:rPr>
      </w:r>
    </w:p>
    <w:p w:rsidR="00000000" w:rsidDel="00000000" w:rsidP="00000000" w:rsidRDefault="00000000" w:rsidRPr="00000000" w14:paraId="0000002A">
      <w:pPr>
        <w:spacing w:after="240" w:before="240" w:line="276" w:lineRule="auto"/>
        <w:rPr>
          <w:b w:val="1"/>
          <w:bCs w:val="1"/>
          <w:highlight w:val="white"/>
        </w:rPr>
      </w:pPr>
      <w:r w:rsidDel="00000000" w:rsidR="00000000" w:rsidRPr="00000000">
        <w:rPr>
          <w:rtl w:val="0"/>
        </w:rPr>
      </w:r>
    </w:p>
    <w:p w:rsidR="00000000" w:rsidDel="00000000" w:rsidP="00000000" w:rsidRDefault="00000000" w:rsidRPr="00000000" w14:paraId="0000002B">
      <w:pPr>
        <w:spacing w:after="240" w:before="240" w:line="276" w:lineRule="auto"/>
        <w:rPr>
          <w:b w:val="1"/>
          <w:bCs w:val="1"/>
        </w:rPr>
      </w:pPr>
      <w:r w:rsidDel="00000000" w:rsidR="00000000" w:rsidRPr="00000000">
        <w:rPr>
          <w:b w:val="1"/>
          <w:bCs w:val="1"/>
          <w:rtl w:val="0"/>
        </w:rPr>
        <w:t xml:space="preserve">DIY Valentines</w:t>
      </w:r>
    </w:p>
    <w:p w:rsidR="00000000" w:rsidDel="00000000" w:rsidP="00000000" w:rsidRDefault="00000000" w:rsidRPr="00000000" w14:paraId="0000002C">
      <w:pPr>
        <w:spacing w:after="240" w:before="240" w:line="276" w:lineRule="auto"/>
        <w:rPr>
          <w:sz w:val="18"/>
          <w:szCs w:val="18"/>
          <w:highlight w:val="white"/>
        </w:rPr>
      </w:pPr>
      <w:r w:rsidDel="00000000" w:rsidR="00000000" w:rsidRPr="00000000">
        <w:rPr>
          <w:rFonts w:ascii="Roboto" w:cs="Roboto" w:eastAsia="Roboto" w:hAnsi="Roboto"/>
          <w:color w:val="585163"/>
          <w:sz w:val="23"/>
          <w:szCs w:val="23"/>
          <w:highlight w:val="white"/>
          <w:rtl w:val="0"/>
        </w:rPr>
        <w:t xml:space="preserve">London's go-to-destination to pick up artwork on a budget, whilst supporting emerging talent.</w:t>
      </w:r>
      <w:r w:rsidDel="00000000" w:rsidR="00000000" w:rsidRPr="00000000">
        <w:rPr>
          <w:rtl w:val="0"/>
        </w:rPr>
      </w:r>
    </w:p>
    <w:p w:rsidR="00000000" w:rsidDel="00000000" w:rsidP="00000000" w:rsidRDefault="00000000" w:rsidRPr="00000000" w14:paraId="0000002D">
      <w:pPr>
        <w:spacing w:after="240" w:before="240" w:line="276" w:lineRule="auto"/>
        <w:rPr>
          <w:highlight w:val="white"/>
        </w:rPr>
      </w:pPr>
      <w:hyperlink r:id="rId10">
        <w:r w:rsidDel="00000000" w:rsidR="00000000" w:rsidRPr="00000000">
          <w:rPr>
            <w:color w:val="1155cc"/>
            <w:highlight w:val="white"/>
            <w:u w:val="single"/>
            <w:rtl w:val="0"/>
          </w:rPr>
          <w:t xml:space="preserve">From Feb 14, £3.20</w:t>
        </w:r>
      </w:hyperlink>
      <w:r w:rsidDel="00000000" w:rsidR="00000000" w:rsidRPr="00000000">
        <w:rPr>
          <w:rtl w:val="0"/>
        </w:rPr>
      </w:r>
    </w:p>
    <w:p w:rsidR="00000000" w:rsidDel="00000000" w:rsidP="00000000" w:rsidRDefault="00000000" w:rsidRPr="00000000" w14:paraId="0000002E">
      <w:pPr>
        <w:spacing w:line="276" w:lineRule="auto"/>
        <w:rPr>
          <w:b w:val="1"/>
          <w:bCs w:val="1"/>
          <w:highlight w:val="white"/>
        </w:rPr>
      </w:pPr>
      <w:r w:rsidDel="00000000" w:rsidR="00000000" w:rsidRPr="00000000">
        <w:rPr>
          <w:rtl w:val="0"/>
        </w:rPr>
      </w:r>
    </w:p>
    <w:p w:rsidR="00000000" w:rsidDel="00000000" w:rsidP="00000000" w:rsidRDefault="00000000" w:rsidRPr="00000000" w14:paraId="0000002F">
      <w:pPr>
        <w:pStyle w:val="Heading2"/>
        <w:spacing w:after="240" w:before="240" w:line="276" w:lineRule="auto"/>
        <w:rPr>
          <w:highlight w:val="white"/>
        </w:rPr>
      </w:pPr>
      <w:bookmarkStart w:colFirst="0" w:colLast="0" w:name="_3mdkfkok6bma" w:id="5"/>
      <w:bookmarkEnd w:id="5"/>
      <w:r w:rsidDel="00000000" w:rsidR="00000000" w:rsidRPr="00000000">
        <w:rPr>
          <w:highlight w:val="white"/>
          <w:rtl w:val="0"/>
        </w:rPr>
        <w:t xml:space="preserve">Long story short</w:t>
      </w:r>
    </w:p>
    <w:p w:rsidR="00000000" w:rsidDel="00000000" w:rsidP="00000000" w:rsidRDefault="00000000" w:rsidRPr="00000000" w14:paraId="00000030">
      <w:pPr>
        <w:pStyle w:val="Heading3"/>
        <w:spacing w:line="276" w:lineRule="auto"/>
        <w:rPr>
          <w:highlight w:val="white"/>
        </w:rPr>
      </w:pPr>
      <w:bookmarkStart w:colFirst="0" w:colLast="0" w:name="_embj6yksfya6" w:id="6"/>
      <w:bookmarkEnd w:id="6"/>
      <w:r w:rsidDel="00000000" w:rsidR="00000000" w:rsidRPr="00000000">
        <w:rPr>
          <w:highlight w:val="white"/>
          <w:rtl w:val="0"/>
        </w:rPr>
        <w:t xml:space="preserve">Politics &amp; Crown</w:t>
      </w:r>
    </w:p>
    <w:p w:rsidR="00000000" w:rsidDel="00000000" w:rsidP="00000000" w:rsidRDefault="00000000" w:rsidRPr="00000000" w14:paraId="00000031">
      <w:pPr>
        <w:spacing w:after="240" w:before="240" w:line="276" w:lineRule="auto"/>
        <w:rPr>
          <w:highlight w:val="white"/>
        </w:rPr>
      </w:pPr>
      <w:hyperlink r:id="rId11">
        <w:r w:rsidDel="00000000" w:rsidR="00000000" w:rsidRPr="00000000">
          <w:rPr>
            <w:color w:val="1155cc"/>
            <w:highlight w:val="white"/>
            <w:u w:val="single"/>
            <w:rtl w:val="0"/>
          </w:rPr>
          <w:t xml:space="preserve">Downing Street refused to say whether Labour peer Matthew Doyle could lose his peerage </w:t>
        </w:r>
      </w:hyperlink>
      <w:r w:rsidDel="00000000" w:rsidR="00000000" w:rsidRPr="00000000">
        <w:rPr>
          <w:highlight w:val="white"/>
          <w:rtl w:val="0"/>
        </w:rPr>
        <w:t xml:space="preserve">after allegations he failed to disclose campaigning for someone charged with sex offences. No 10 said it won’t “get ahead” of Labour’s internal investigation and claimed there’s no precedent for withdrawing a peerage after it’s announced. Ministers say they plan legislation to allow peerages to be removed for misconduct, initially aimed at Peter Mandelson.</w:t>
      </w:r>
    </w:p>
    <w:p w:rsidR="00000000" w:rsidDel="00000000" w:rsidP="00000000" w:rsidRDefault="00000000" w:rsidRPr="00000000" w14:paraId="00000032">
      <w:pPr>
        <w:spacing w:after="240" w:before="240" w:line="276" w:lineRule="auto"/>
        <w:rPr>
          <w:highlight w:val="white"/>
        </w:rPr>
      </w:pPr>
      <w:hyperlink r:id="rId12">
        <w:r w:rsidDel="00000000" w:rsidR="00000000" w:rsidRPr="00000000">
          <w:rPr>
            <w:color w:val="1155cc"/>
            <w:highlight w:val="white"/>
            <w:u w:val="single"/>
            <w:rtl w:val="0"/>
          </w:rPr>
          <w:t xml:space="preserve">King Charles III is distancing himself more from his brother Andrew as new Epstein-related documents emerge</w:t>
        </w:r>
      </w:hyperlink>
      <w:r w:rsidDel="00000000" w:rsidR="00000000" w:rsidRPr="00000000">
        <w:rPr>
          <w:highlight w:val="white"/>
          <w:rtl w:val="0"/>
        </w:rPr>
        <w:t xml:space="preserve">. S</w:t>
      </w:r>
      <w:r w:rsidDel="00000000" w:rsidR="00000000" w:rsidRPr="00000000">
        <w:rPr>
          <w:highlight w:val="white"/>
          <w:rtl w:val="0"/>
        </w:rPr>
        <w:t xml:space="preserve">ince October, Charles has stripped Andrew of the “prince” title, removed him from Royal Lodge, and publicly backed Epstein’s victims. After Thames Valley Police said it was assessing fresh allegations, Buckingham Palace made the rare move of saying it would cooperate if approached, aiming to contain the fallout to Andrew and protect the monarchy.</w:t>
      </w:r>
    </w:p>
    <w:p w:rsidR="00000000" w:rsidDel="00000000" w:rsidP="00000000" w:rsidRDefault="00000000" w:rsidRPr="00000000" w14:paraId="00000033">
      <w:pPr>
        <w:spacing w:after="240" w:before="240" w:line="276" w:lineRule="auto"/>
        <w:rPr>
          <w:highlight w:val="white"/>
        </w:rPr>
      </w:pPr>
      <w:r w:rsidDel="00000000" w:rsidR="00000000" w:rsidRPr="00000000">
        <w:rPr>
          <w:rtl w:val="0"/>
        </w:rPr>
      </w:r>
    </w:p>
    <w:p w:rsidR="00000000" w:rsidDel="00000000" w:rsidP="00000000" w:rsidRDefault="00000000" w:rsidRPr="00000000" w14:paraId="00000034">
      <w:pPr>
        <w:pStyle w:val="Heading3"/>
        <w:spacing w:after="240" w:before="240" w:line="276" w:lineRule="auto"/>
        <w:rPr>
          <w:highlight w:val="white"/>
        </w:rPr>
      </w:pPr>
      <w:bookmarkStart w:colFirst="0" w:colLast="0" w:name="_d8g1xs59f5yf" w:id="7"/>
      <w:bookmarkEnd w:id="7"/>
      <w:r w:rsidDel="00000000" w:rsidR="00000000" w:rsidRPr="00000000">
        <w:rPr>
          <w:highlight w:val="white"/>
          <w:rtl w:val="0"/>
        </w:rPr>
        <w:t xml:space="preserve">Business</w:t>
      </w:r>
    </w:p>
    <w:p w:rsidR="00000000" w:rsidDel="00000000" w:rsidP="00000000" w:rsidRDefault="00000000" w:rsidRPr="00000000" w14:paraId="00000035">
      <w:pPr>
        <w:spacing w:after="240" w:before="240" w:line="276" w:lineRule="auto"/>
        <w:rPr>
          <w:highlight w:val="white"/>
        </w:rPr>
      </w:pPr>
      <w:hyperlink r:id="rId13">
        <w:r w:rsidDel="00000000" w:rsidR="00000000" w:rsidRPr="00000000">
          <w:rPr>
            <w:color w:val="1155cc"/>
            <w:u w:val="single"/>
            <w:shd w:fill="d9ead3" w:val="clear"/>
            <w:rtl w:val="0"/>
          </w:rPr>
          <w:t xml:space="preserve">Activist American hedge fud Elliott Management has built a “significant” stake in London Stock Exchange Group and is pressuring for performance improvements, </w:t>
        </w:r>
      </w:hyperlink>
      <w:r w:rsidDel="00000000" w:rsidR="00000000" w:rsidRPr="00000000">
        <w:rPr>
          <w:shd w:fill="d9ead3" w:val="clear"/>
          <w:rtl w:val="0"/>
        </w:rPr>
        <w:t xml:space="preserve">potentially including a new share buyback. LSEG shares jumped up to 6% on the news, despite being down over 35% in the past year amid worries about fewer listings and AI disrupting its data business. LSEG says it’s in active dialogue with investors.</w:t>
      </w:r>
      <w:r w:rsidDel="00000000" w:rsidR="00000000" w:rsidRPr="00000000">
        <w:rPr>
          <w:rtl w:val="0"/>
        </w:rPr>
      </w:r>
    </w:p>
    <w:p w:rsidR="00000000" w:rsidDel="00000000" w:rsidP="00000000" w:rsidRDefault="00000000" w:rsidRPr="00000000" w14:paraId="00000036">
      <w:pPr>
        <w:spacing w:after="240" w:before="240" w:line="276" w:lineRule="auto"/>
        <w:rPr>
          <w:highlight w:val="white"/>
        </w:rPr>
      </w:pPr>
      <w:hyperlink r:id="rId14">
        <w:r w:rsidDel="00000000" w:rsidR="00000000" w:rsidRPr="00000000">
          <w:rPr>
            <w:color w:val="1155cc"/>
            <w:highlight w:val="white"/>
            <w:u w:val="single"/>
            <w:rtl w:val="0"/>
          </w:rPr>
          <w:t xml:space="preserve">UK fintech funding fell 21% last year to about US$11bn, the lowest since 2020</w:t>
        </w:r>
      </w:hyperlink>
      <w:r w:rsidDel="00000000" w:rsidR="00000000" w:rsidRPr="00000000">
        <w:rPr>
          <w:highlight w:val="white"/>
          <w:rtl w:val="0"/>
        </w:rPr>
        <w:t xml:space="preserve">,</w:t>
      </w:r>
      <w:r w:rsidDel="00000000" w:rsidR="00000000" w:rsidRPr="00000000">
        <w:rPr>
          <w:highlight w:val="white"/>
          <w:rtl w:val="0"/>
        </w:rPr>
        <w:t xml:space="preserve"> with 418 deals versus 527 in 2024, per KPMG (using PitchBook data). Revolut’s ~US$4bn raise at a US$75bn valuation made up a big share. The UK still out-raised several regions combined, but lagged the US. Globally, fintech funding rose to US$116bn, with M&amp;A jumping.</w:t>
      </w:r>
    </w:p>
    <w:p w:rsidR="00000000" w:rsidDel="00000000" w:rsidP="00000000" w:rsidRDefault="00000000" w:rsidRPr="00000000" w14:paraId="00000037">
      <w:pPr>
        <w:spacing w:after="240" w:before="240" w:line="276" w:lineRule="auto"/>
        <w:rPr>
          <w:highlight w:val="white"/>
        </w:rPr>
      </w:pPr>
      <w:r w:rsidDel="00000000" w:rsidR="00000000" w:rsidRPr="00000000">
        <w:rPr>
          <w:rtl w:val="0"/>
        </w:rPr>
      </w:r>
    </w:p>
    <w:p w:rsidR="00000000" w:rsidDel="00000000" w:rsidP="00000000" w:rsidRDefault="00000000" w:rsidRPr="00000000" w14:paraId="00000038">
      <w:pPr>
        <w:pStyle w:val="Heading3"/>
        <w:spacing w:after="240" w:before="240" w:line="276" w:lineRule="auto"/>
        <w:rPr>
          <w:highlight w:val="white"/>
        </w:rPr>
      </w:pPr>
      <w:bookmarkStart w:colFirst="0" w:colLast="0" w:name="_ziacnzredmf5" w:id="8"/>
      <w:bookmarkEnd w:id="8"/>
      <w:r w:rsidDel="00000000" w:rsidR="00000000" w:rsidRPr="00000000">
        <w:rPr>
          <w:highlight w:val="white"/>
          <w:rtl w:val="0"/>
        </w:rPr>
        <w:t xml:space="preserve">Art &amp; culture</w:t>
      </w:r>
    </w:p>
    <w:p w:rsidR="00000000" w:rsidDel="00000000" w:rsidP="00000000" w:rsidRDefault="00000000" w:rsidRPr="00000000" w14:paraId="00000039">
      <w:pPr>
        <w:rPr/>
      </w:pPr>
      <w:r w:rsidDel="00000000" w:rsidR="00000000" w:rsidRPr="00000000">
        <w:rPr>
          <w:rtl w:val="0"/>
        </w:rPr>
        <w:br w:type="textWrapping"/>
      </w:r>
      <w:hyperlink r:id="rId15">
        <w:r w:rsidDel="00000000" w:rsidR="00000000" w:rsidRPr="00000000">
          <w:rPr>
            <w:color w:val="1155cc"/>
            <w:u w:val="single"/>
            <w:rtl w:val="0"/>
          </w:rPr>
          <w:t xml:space="preserve">UCL celebrates turning 200. </w:t>
        </w:r>
      </w:hyperlink>
      <w:r w:rsidDel="00000000" w:rsidR="00000000" w:rsidRPr="00000000">
        <w:rPr>
          <w:rtl w:val="0"/>
        </w:rPr>
        <w:t xml:space="preserve">Founded in 1826 as “The London University” and renamed in 1836, it pushed against the Oxbridge model early, opening doors across class and creed. In 1878 it admitted women across most faculties, then helped invent modern student life with an officially recognised union. Its hospital partnership shaped European anaesthesia, endured wartime damage, and treated 7/7 victims.</w:t>
      </w:r>
    </w:p>
    <w:p w:rsidR="00000000" w:rsidDel="00000000" w:rsidP="00000000" w:rsidRDefault="00000000" w:rsidRPr="00000000" w14:paraId="0000003A">
      <w:pPr>
        <w:spacing w:after="240" w:before="240" w:line="276" w:lineRule="auto"/>
        <w:rPr>
          <w:highlight w:val="white"/>
        </w:rPr>
      </w:pPr>
      <w:hyperlink r:id="rId16">
        <w:r w:rsidDel="00000000" w:rsidR="00000000" w:rsidRPr="00000000">
          <w:rPr>
            <w:color w:val="1155cc"/>
            <w:highlight w:val="white"/>
            <w:u w:val="single"/>
            <w:rtl w:val="0"/>
          </w:rPr>
          <w:t xml:space="preserve">Noel Clarke has been arrested by the Metropolitan Police on suspicion of attempted rape, </w:t>
        </w:r>
      </w:hyperlink>
      <w:r w:rsidDel="00000000" w:rsidR="00000000" w:rsidRPr="00000000">
        <w:rPr>
          <w:highlight w:val="white"/>
          <w:rtl w:val="0"/>
        </w:rPr>
        <w:t xml:space="preserve">exposure, and sexual assault by touching, linked to an alleged 2007 incident in London involving a woman in her 20s. Police also questioned him about a separate voyeurism allegation from 2013. He has been bailed while the investigation continues.</w:t>
      </w:r>
    </w:p>
    <w:p w:rsidR="00000000" w:rsidDel="00000000" w:rsidP="00000000" w:rsidRDefault="00000000" w:rsidRPr="00000000" w14:paraId="0000003B">
      <w:pPr>
        <w:spacing w:after="240" w:before="240" w:line="276" w:lineRule="auto"/>
        <w:rPr>
          <w:highlight w:val="white"/>
        </w:rPr>
      </w:pPr>
      <w:r w:rsidDel="00000000" w:rsidR="00000000" w:rsidRPr="00000000">
        <w:rPr>
          <w:rtl w:val="0"/>
        </w:rPr>
      </w:r>
    </w:p>
    <w:p w:rsidR="00000000" w:rsidDel="00000000" w:rsidP="00000000" w:rsidRDefault="00000000" w:rsidRPr="00000000" w14:paraId="0000003C">
      <w:pPr>
        <w:pStyle w:val="Heading3"/>
        <w:spacing w:after="240" w:before="240" w:line="276" w:lineRule="auto"/>
        <w:rPr>
          <w:highlight w:val="white"/>
        </w:rPr>
      </w:pPr>
      <w:bookmarkStart w:colFirst="0" w:colLast="0" w:name="_crhnbtkpny3" w:id="9"/>
      <w:bookmarkEnd w:id="9"/>
      <w:r w:rsidDel="00000000" w:rsidR="00000000" w:rsidRPr="00000000">
        <w:rPr>
          <w:highlight w:val="white"/>
          <w:rtl w:val="0"/>
        </w:rPr>
        <w:t xml:space="preserve">Misc</w:t>
      </w:r>
    </w:p>
    <w:p w:rsidR="00000000" w:rsidDel="00000000" w:rsidP="00000000" w:rsidRDefault="00000000" w:rsidRPr="00000000" w14:paraId="0000003D">
      <w:pPr>
        <w:spacing w:line="276" w:lineRule="auto"/>
        <w:rPr>
          <w:highlight w:val="white"/>
        </w:rPr>
      </w:pPr>
      <w:hyperlink r:id="rId17">
        <w:r w:rsidDel="00000000" w:rsidR="00000000" w:rsidRPr="00000000">
          <w:rPr>
            <w:color w:val="1155cc"/>
            <w:highlight w:val="white"/>
            <w:u w:val="single"/>
            <w:rtl w:val="0"/>
          </w:rPr>
          <w:t xml:space="preserve">London tops list of world's slowest capitals for driving</w:t>
        </w:r>
      </w:hyperlink>
      <w:r w:rsidDel="00000000" w:rsidR="00000000" w:rsidRPr="00000000">
        <w:rPr>
          <w:rtl w:val="0"/>
        </w:rPr>
      </w:r>
    </w:p>
    <w:p w:rsidR="00000000" w:rsidDel="00000000" w:rsidP="00000000" w:rsidRDefault="00000000" w:rsidRPr="00000000" w14:paraId="0000003E">
      <w:pPr>
        <w:spacing w:line="276" w:lineRule="auto"/>
        <w:rPr>
          <w:highlight w:val="white"/>
        </w:rPr>
      </w:pPr>
      <w:r w:rsidDel="00000000" w:rsidR="00000000" w:rsidRPr="00000000">
        <w:rPr>
          <w:rtl w:val="0"/>
        </w:rPr>
      </w:r>
    </w:p>
    <w:p w:rsidR="00000000" w:rsidDel="00000000" w:rsidP="00000000" w:rsidRDefault="00000000" w:rsidRPr="00000000" w14:paraId="0000003F">
      <w:pPr>
        <w:spacing w:line="276" w:lineRule="auto"/>
        <w:rPr>
          <w:highlight w:val="white"/>
        </w:rPr>
      </w:pPr>
      <w:hyperlink r:id="rId18">
        <w:r w:rsidDel="00000000" w:rsidR="00000000" w:rsidRPr="00000000">
          <w:rPr>
            <w:color w:val="1155cc"/>
            <w:highlight w:val="white"/>
            <w:u w:val="single"/>
            <w:rtl w:val="0"/>
          </w:rPr>
          <w:t xml:space="preserve">Comprehensive guide to all of London's Michelin-star restaurants</w:t>
        </w:r>
      </w:hyperlink>
      <w:r w:rsidDel="00000000" w:rsidR="00000000" w:rsidRPr="00000000">
        <w:rPr>
          <w:highlight w:val="white"/>
          <w:rtl w:val="0"/>
        </w:rPr>
        <w:br w:type="textWrapping"/>
      </w:r>
    </w:p>
    <w:p w:rsidR="00000000" w:rsidDel="00000000" w:rsidP="00000000" w:rsidRDefault="00000000" w:rsidRPr="00000000" w14:paraId="00000040">
      <w:pPr>
        <w:keepNext w:val="0"/>
        <w:keepLines w:val="0"/>
        <w:shd w:fill="ffffff" w:val="clear"/>
        <w:spacing w:before="0" w:line="278.4" w:lineRule="auto"/>
        <w:rPr/>
      </w:pPr>
      <w:hyperlink r:id="rId19">
        <w:r w:rsidDel="00000000" w:rsidR="00000000" w:rsidRPr="00000000">
          <w:rPr>
            <w:color w:val="1155cc"/>
            <w:u w:val="single"/>
            <w:rtl w:val="0"/>
          </w:rPr>
          <w:t xml:space="preserve">The Shard will light up this weekend for Valentine’s Day</w:t>
        </w:r>
      </w:hyperlink>
      <w:r w:rsidDel="00000000" w:rsidR="00000000" w:rsidRPr="00000000">
        <w:rPr>
          <w:rtl w:val="0"/>
        </w:rPr>
      </w:r>
    </w:p>
    <w:p w:rsidR="00000000" w:rsidDel="00000000" w:rsidP="00000000" w:rsidRDefault="00000000" w:rsidRPr="00000000" w14:paraId="00000041">
      <w:pPr>
        <w:spacing w:after="240" w:before="240" w:line="276" w:lineRule="auto"/>
        <w:rPr>
          <w:highlight w:val="white"/>
        </w:rPr>
      </w:pPr>
      <w:hyperlink r:id="rId20">
        <w:r w:rsidDel="00000000" w:rsidR="00000000" w:rsidRPr="00000000">
          <w:rPr>
            <w:color w:val="1155cc"/>
            <w:highlight w:val="white"/>
            <w:u w:val="single"/>
            <w:rtl w:val="0"/>
          </w:rPr>
          <w:t xml:space="preserve">Britain's ugliest building is now a historic monument</w:t>
        </w:r>
      </w:hyperlink>
      <w:r w:rsidDel="00000000" w:rsidR="00000000" w:rsidRPr="00000000">
        <w:rPr>
          <w:rtl w:val="0"/>
        </w:rPr>
      </w:r>
    </w:p>
    <w:p w:rsidR="00000000" w:rsidDel="00000000" w:rsidP="00000000" w:rsidRDefault="00000000" w:rsidRPr="00000000" w14:paraId="00000042">
      <w:pPr>
        <w:spacing w:after="240" w:before="240" w:line="276" w:lineRule="auto"/>
        <w:rPr>
          <w:b w:val="1"/>
          <w:bCs w:val="1"/>
          <w:highlight w:val="white"/>
        </w:rPr>
      </w:pPr>
      <w:r w:rsidDel="00000000" w:rsidR="00000000" w:rsidRPr="00000000">
        <w:rPr>
          <w:rtl w:val="0"/>
        </w:rPr>
      </w:r>
    </w:p>
    <w:p w:rsidR="00000000" w:rsidDel="00000000" w:rsidP="00000000" w:rsidRDefault="00000000" w:rsidRPr="00000000" w14:paraId="00000043">
      <w:pPr>
        <w:pStyle w:val="Heading2"/>
        <w:spacing w:after="240" w:before="240" w:line="276" w:lineRule="auto"/>
        <w:rPr>
          <w:highlight w:val="white"/>
        </w:rPr>
      </w:pPr>
      <w:bookmarkStart w:colFirst="0" w:colLast="0" w:name="_xn2n1eqye70e" w:id="10"/>
      <w:bookmarkEnd w:id="10"/>
      <w:r w:rsidDel="00000000" w:rsidR="00000000" w:rsidRPr="00000000">
        <w:rPr>
          <w:highlight w:val="white"/>
          <w:rtl w:val="0"/>
        </w:rPr>
        <w:t xml:space="preserve">Did you know</w:t>
      </w:r>
    </w:p>
    <w:p w:rsidR="00000000" w:rsidDel="00000000" w:rsidP="00000000" w:rsidRDefault="00000000" w:rsidRPr="00000000" w14:paraId="00000044">
      <w:pPr>
        <w:spacing w:after="240" w:before="240" w:line="276" w:lineRule="auto"/>
        <w:ind w:left="0" w:firstLine="0"/>
        <w:rPr/>
      </w:pPr>
      <w:r w:rsidDel="00000000" w:rsidR="00000000" w:rsidRPr="00000000">
        <w:rPr>
          <w:b w:val="1"/>
          <w:bCs w:val="1"/>
          <w:highlight w:val="white"/>
          <w:rtl w:val="0"/>
        </w:rPr>
        <w:t xml:space="preserve">There are fake “</w:t>
      </w:r>
      <w:hyperlink r:id="rId21">
        <w:r w:rsidDel="00000000" w:rsidR="00000000" w:rsidRPr="00000000">
          <w:rPr>
            <w:b w:val="1"/>
            <w:bCs w:val="1"/>
            <w:color w:val="1155cc"/>
            <w:highlight w:val="white"/>
            <w:u w:val="single"/>
            <w:rtl w:val="0"/>
          </w:rPr>
          <w:t xml:space="preserve">townhouses</w:t>
        </w:r>
      </w:hyperlink>
      <w:r w:rsidDel="00000000" w:rsidR="00000000" w:rsidRPr="00000000">
        <w:rPr>
          <w:b w:val="1"/>
          <w:bCs w:val="1"/>
          <w:highlight w:val="white"/>
          <w:rtl w:val="0"/>
        </w:rPr>
        <w:t xml:space="preserve">” that are actually just a wall: 23–24 Leinster Gardens hide gaps in the Underground line.  </w:t>
      </w:r>
      <w:r w:rsidDel="00000000" w:rsidR="00000000" w:rsidRPr="00000000">
        <w:rPr>
          <w:highlight w:val="white"/>
          <w:rtl w:val="0"/>
        </w:rPr>
        <w:br w:type="textWrapp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spacing w:line="276" w:lineRule="auto"/>
        <w:rPr/>
      </w:pPr>
      <w:bookmarkStart w:colFirst="0" w:colLast="0" w:name="_v5xs0fs89zku" w:id="11"/>
      <w:bookmarkEnd w:id="11"/>
      <w:r w:rsidDel="00000000" w:rsidR="00000000" w:rsidRPr="00000000">
        <w:rPr>
          <w:rtl w:val="0"/>
        </w:rPr>
        <w:t xml:space="preserve">Image credits</w:t>
      </w:r>
    </w:p>
    <w:p w:rsidR="00000000" w:rsidDel="00000000" w:rsidP="00000000" w:rsidRDefault="00000000" w:rsidRPr="00000000" w14:paraId="00000047">
      <w:pPr>
        <w:spacing w:after="240" w:before="240" w:lineRule="auto"/>
        <w:rPr>
          <w:highlight w:val="white"/>
        </w:rPr>
      </w:pPr>
      <w:r w:rsidDel="00000000" w:rsidR="00000000" w:rsidRPr="00000000">
        <w:rPr>
          <w:rtl w:val="0"/>
        </w:rPr>
        <w:t xml:space="preserve">The Associated Press, The Guardian, National Portrait Gallery, The Postal Museum, London.gov.uk, Historic UK, Ian Visits, City of London Corporation, Wikipedia</w:t>
      </w:r>
      <w:r w:rsidDel="00000000" w:rsidR="00000000" w:rsidRPr="00000000">
        <w:rPr>
          <w:rtl w:val="0"/>
        </w:rPr>
      </w:r>
    </w:p>
    <w:p w:rsidR="00000000" w:rsidDel="00000000" w:rsidP="00000000" w:rsidRDefault="00000000" w:rsidRPr="00000000" w14:paraId="00000048">
      <w:pPr>
        <w:pStyle w:val="Heading2"/>
        <w:spacing w:line="276" w:lineRule="auto"/>
        <w:rPr/>
      </w:pPr>
      <w:bookmarkStart w:colFirst="0" w:colLast="0" w:name="_mivdk3wuj95q" w:id="12"/>
      <w:bookmarkEnd w:id="12"/>
      <w:r w:rsidDel="00000000" w:rsidR="00000000" w:rsidRPr="00000000">
        <w:rPr>
          <w:rtl w:val="0"/>
        </w:rPr>
        <w:t xml:space="preserve">Preview text</w:t>
      </w:r>
    </w:p>
    <w:p w:rsidR="00000000" w:rsidDel="00000000" w:rsidP="00000000" w:rsidRDefault="00000000" w:rsidRPr="00000000" w14:paraId="00000049">
      <w:pPr>
        <w:rPr/>
      </w:pPr>
      <w:r w:rsidDel="00000000" w:rsidR="00000000" w:rsidRPr="00000000">
        <w:rPr>
          <w:rtl w:val="0"/>
        </w:rPr>
        <w:t xml:space="preserve">Plus London’s Michelin Stars</w:t>
        <w:br w:type="textWrapping"/>
        <w:br w:type="textWrapping"/>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ecretldn.com/top-news/" TargetMode="External"/><Relationship Id="rId11" Type="http://schemas.openxmlformats.org/officeDocument/2006/relationships/hyperlink" Target="https://www.theguardian.com/politics/live/2026/feb/11/pmqs-keir-starmer-kemi-badenoch-labour-matthew-doyle-peter-mandelson-latest-news-updates" TargetMode="External"/><Relationship Id="rId10" Type="http://schemas.openxmlformats.org/officeDocument/2006/relationships/hyperlink" Target="https://diyartmarket.com/" TargetMode="External"/><Relationship Id="rId21" Type="http://schemas.openxmlformats.org/officeDocument/2006/relationships/hyperlink" Target="https://www.mylondon.news/news/transport/beautiful-house-hiding-london-underground-29829111" TargetMode="External"/><Relationship Id="rId13" Type="http://schemas.openxmlformats.org/officeDocument/2006/relationships/hyperlink" Target="https://www.theguardian.com/business/2026/feb/11/activist-investor-elliott-builds-up-stake-in-london-stock-exchange-group" TargetMode="External"/><Relationship Id="rId12" Type="http://schemas.openxmlformats.org/officeDocument/2006/relationships/hyperlink" Target="https://apnews.com/article/epstein-andrew-king-charles-iii-07cb587ce6468d80df268781f1a44e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g.org.uk/whatson/exhibitions/2026/lucian-freud-drawing-into-painting" TargetMode="External"/><Relationship Id="rId15" Type="http://schemas.openxmlformats.org/officeDocument/2006/relationships/hyperlink" Target="https://www.ucl.ac.uk/news/2026/feb/ucl-celebrates-200-years-landmark-year-begins" TargetMode="External"/><Relationship Id="rId14" Type="http://schemas.openxmlformats.org/officeDocument/2006/relationships/hyperlink" Target="https://www.businesstimes.com.sg/companies-markets/banking-finance/uk-fintech-funding-fell-21-last-year-hitting-lowest-2020" TargetMode="External"/><Relationship Id="rId17" Type="http://schemas.openxmlformats.org/officeDocument/2006/relationships/hyperlink" Target="https://news.sky.com/story/speed-limit-blamed-as-london-tops-list-of-worlds-slowest-capitals-for-driving-13496924" TargetMode="External"/><Relationship Id="rId16" Type="http://schemas.openxmlformats.org/officeDocument/2006/relationships/hyperlink" Target="https://www.theguardian.com/uk-news/2026/feb/10/actor-noel-clarke-arrested-over-allegation-of-attempted-in-2007?utm_source=chatgpt.com" TargetMode="External"/><Relationship Id="rId5" Type="http://schemas.openxmlformats.org/officeDocument/2006/relationships/styles" Target="styles.xml"/><Relationship Id="rId19" Type="http://schemas.openxmlformats.org/officeDocument/2006/relationships/hyperlink" Target="https://secretldn.com/shard-light-up-valentines-day/" TargetMode="External"/><Relationship Id="rId6" Type="http://schemas.openxmlformats.org/officeDocument/2006/relationships/hyperlink" Target="https://www.theguardian.com/artanddesign/2023/may/13/liverpool-street-station-london-redevelopment-on-the-wrong-track-herzog-and-de-meuron-sellar" TargetMode="External"/><Relationship Id="rId18" Type="http://schemas.openxmlformats.org/officeDocument/2006/relationships/hyperlink" Target="https://secretldn.com/london-michelin-guide-restaurants-guide/" TargetMode="External"/><Relationship Id="rId7" Type="http://schemas.openxmlformats.org/officeDocument/2006/relationships/hyperlink" Target="https://news.cityoflondon.gov.uk/city-of-london-approves-major-redevelopment-of-britains-busiest-station-in-boost-for-growth/" TargetMode="External"/><Relationship Id="rId8" Type="http://schemas.openxmlformats.org/officeDocument/2006/relationships/hyperlink" Target="https://www.npg.org.uk/whatson/exhibitions/2026/lucian-freud-drawing-into-pain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