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highlight w:val="white"/>
        </w:rPr>
      </w:pPr>
      <w:bookmarkStart w:colFirst="0" w:colLast="0" w:name="_k7l74mfdvdpp" w:id="0"/>
      <w:bookmarkEnd w:id="0"/>
      <w:r w:rsidDel="00000000" w:rsidR="00000000" w:rsidRPr="00000000">
        <w:rPr>
          <w:highlight w:val="white"/>
          <w:rtl w:val="0"/>
        </w:rPr>
        <w:t xml:space="preserve">🗽 Mar 6: DHS cage match</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b w:val="1"/>
          <w:bCs w:val="1"/>
          <w:highlight w:val="white"/>
        </w:rPr>
      </w:pPr>
      <w:r w:rsidDel="00000000" w:rsidR="00000000" w:rsidRPr="00000000">
        <w:rPr>
          <w:b w:val="1"/>
          <w:bCs w:val="1"/>
          <w:highlight w:val="white"/>
          <w:rtl w:val="0"/>
        </w:rPr>
        <w:t xml:space="preserve">In this edition:  </w:t>
      </w:r>
    </w:p>
    <w:p w:rsidR="00000000" w:rsidDel="00000000" w:rsidP="00000000" w:rsidRDefault="00000000" w:rsidRPr="00000000" w14:paraId="00000004">
      <w:pPr>
        <w:spacing w:line="276" w:lineRule="auto"/>
        <w:rPr>
          <w:highlight w:val="white"/>
        </w:rPr>
      </w:pPr>
      <w:r w:rsidDel="00000000" w:rsidR="00000000" w:rsidRPr="00000000">
        <w:rPr>
          <w:rtl w:val="0"/>
        </w:rPr>
      </w:r>
    </w:p>
    <w:p w:rsidR="00000000" w:rsidDel="00000000" w:rsidP="00000000" w:rsidRDefault="00000000" w:rsidRPr="00000000" w14:paraId="00000005">
      <w:pPr>
        <w:numPr>
          <w:ilvl w:val="0"/>
          <w:numId w:val="1"/>
        </w:numPr>
        <w:spacing w:line="276" w:lineRule="auto"/>
        <w:ind w:left="720" w:hanging="360"/>
        <w:rPr>
          <w:highlight w:val="white"/>
        </w:rPr>
      </w:pPr>
      <w:r w:rsidDel="00000000" w:rsidR="00000000" w:rsidRPr="00000000">
        <w:rPr>
          <w:highlight w:val="white"/>
          <w:rtl w:val="0"/>
        </w:rPr>
        <w:t xml:space="preserve">Addiction treatment with GLP-1 </w:t>
      </w:r>
    </w:p>
    <w:p w:rsidR="00000000" w:rsidDel="00000000" w:rsidP="00000000" w:rsidRDefault="00000000" w:rsidRPr="00000000" w14:paraId="00000006">
      <w:pPr>
        <w:numPr>
          <w:ilvl w:val="0"/>
          <w:numId w:val="1"/>
        </w:numPr>
        <w:spacing w:line="276" w:lineRule="auto"/>
        <w:ind w:left="720" w:hanging="360"/>
        <w:rPr>
          <w:highlight w:val="white"/>
        </w:rPr>
      </w:pPr>
      <w:r w:rsidDel="00000000" w:rsidR="00000000" w:rsidRPr="00000000">
        <w:rPr>
          <w:highlight w:val="white"/>
          <w:rtl w:val="0"/>
        </w:rPr>
        <w:t xml:space="preserve">Finland lifts nuclear ban</w:t>
      </w:r>
    </w:p>
    <w:p w:rsidR="00000000" w:rsidDel="00000000" w:rsidP="00000000" w:rsidRDefault="00000000" w:rsidRPr="00000000" w14:paraId="00000007">
      <w:pPr>
        <w:numPr>
          <w:ilvl w:val="0"/>
          <w:numId w:val="1"/>
        </w:numPr>
        <w:spacing w:line="276" w:lineRule="auto"/>
        <w:ind w:left="720" w:hanging="360"/>
        <w:rPr>
          <w:highlight w:val="white"/>
        </w:rPr>
      </w:pPr>
      <w:r w:rsidDel="00000000" w:rsidR="00000000" w:rsidRPr="00000000">
        <w:rPr>
          <w:highlight w:val="white"/>
          <w:rtl w:val="0"/>
        </w:rPr>
        <w:t xml:space="preserve">Nothing phone launch</w:t>
      </w:r>
    </w:p>
    <w:p w:rsidR="00000000" w:rsidDel="00000000" w:rsidP="00000000" w:rsidRDefault="00000000" w:rsidRPr="00000000" w14:paraId="00000008">
      <w:pPr>
        <w:pStyle w:val="Heading2"/>
        <w:spacing w:line="276" w:lineRule="auto"/>
        <w:rPr/>
      </w:pPr>
      <w:bookmarkStart w:colFirst="0" w:colLast="0" w:name="_84r3ipimktdi" w:id="1"/>
      <w:bookmarkEnd w:id="1"/>
      <w:r w:rsidDel="00000000" w:rsidR="00000000" w:rsidRPr="00000000">
        <w:rPr>
          <w:highlight w:val="white"/>
          <w:rtl w:val="0"/>
        </w:rPr>
        <w:t xml:space="preserve">Spotlight  </w:t>
      </w:r>
      <w:r w:rsidDel="00000000" w:rsidR="00000000" w:rsidRPr="00000000">
        <w:rPr>
          <w:rtl w:val="0"/>
        </w:rPr>
      </w:r>
    </w:p>
    <w:p w:rsidR="00000000" w:rsidDel="00000000" w:rsidP="00000000" w:rsidRDefault="00000000" w:rsidRPr="00000000" w14:paraId="00000009">
      <w:pPr>
        <w:pStyle w:val="Heading3"/>
        <w:spacing w:line="276" w:lineRule="auto"/>
        <w:rPr/>
      </w:pPr>
      <w:bookmarkStart w:colFirst="0" w:colLast="0" w:name="_dv7f33v7i5o3" w:id="2"/>
      <w:bookmarkEnd w:id="2"/>
      <w:r w:rsidDel="00000000" w:rsidR="00000000" w:rsidRPr="00000000">
        <w:rPr>
          <w:rtl w:val="0"/>
        </w:rPr>
        <w:t xml:space="preserve">Trump fires Noem</w:t>
      </w:r>
    </w:p>
    <w:p w:rsidR="00000000" w:rsidDel="00000000" w:rsidP="00000000" w:rsidRDefault="00000000" w:rsidRPr="00000000" w14:paraId="0000000A">
      <w:pPr>
        <w:rPr/>
      </w:pPr>
      <w:commentRangeStart w:id="0"/>
      <w:r w:rsidDel="00000000" w:rsidR="00000000" w:rsidRPr="00000000">
        <w:rPr/>
        <w:drawing>
          <wp:inline distB="114300" distT="114300" distL="114300" distR="114300">
            <wp:extent cx="5731200" cy="32258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What happened? </w:t>
      </w:r>
      <w:r w:rsidDel="00000000" w:rsidR="00000000" w:rsidRPr="00000000">
        <w:rPr>
          <w:rtl w:val="0"/>
        </w:rPr>
        <w:t xml:space="preserve">President Trump </w:t>
      </w:r>
      <w:hyperlink r:id="rId8">
        <w:r w:rsidDel="00000000" w:rsidR="00000000" w:rsidRPr="00000000">
          <w:rPr>
            <w:color w:val="1155cc"/>
            <w:u w:val="single"/>
            <w:rtl w:val="0"/>
          </w:rPr>
          <w:t xml:space="preserve">fired Homeland Security Secretary Kristi Noem</w:t>
        </w:r>
      </w:hyperlink>
      <w:r w:rsidDel="00000000" w:rsidR="00000000" w:rsidRPr="00000000">
        <w:rPr>
          <w:rtl w:val="0"/>
        </w:rPr>
        <w:t xml:space="preserve"> and would nominate Oklahoma Republican Sen. Markwayne Mullin in her place. The decision was announced a few days after Noem faced a grilling on Capitol Hill by GOP members and Democrats. Trump said she would be moving to serve as the Special Envoy for the Shield of the Americas. Noem is the first Cabinet secretary to exit during Trump’s second term.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Criticism:</w:t>
      </w:r>
      <w:r w:rsidDel="00000000" w:rsidR="00000000" w:rsidRPr="00000000">
        <w:rPr>
          <w:rtl w:val="0"/>
        </w:rPr>
        <w:t xml:space="preserve"> Noem received bipartisan criticism for the agency’s handling of the immigration crackdown and delays in emergency response. She </w:t>
      </w:r>
      <w:r w:rsidDel="00000000" w:rsidR="00000000" w:rsidRPr="00000000">
        <w:rPr>
          <w:rtl w:val="0"/>
        </w:rPr>
        <w:t xml:space="preserve">oversaw a team of agents who shot dead two US citizens and called them both domestic terrorists in the immediate aftermath. Additonally she spent taxpayer currency on department ads featuring herself, and faced unrelenting rumours of an affair with her top adviser, Corey Lewandowski. Noem denied the affair. </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b w:val="1"/>
          <w:bCs w:val="1"/>
          <w:rtl w:val="0"/>
        </w:rPr>
        <w:t xml:space="preserve">Who is Markwayne Mullin?</w:t>
      </w:r>
      <w:r w:rsidDel="00000000" w:rsidR="00000000" w:rsidRPr="00000000">
        <w:rPr>
          <w:rtl w:val="0"/>
        </w:rPr>
        <w:t xml:space="preserve"> </w:t>
      </w:r>
      <w:r w:rsidDel="00000000" w:rsidR="00000000" w:rsidRPr="00000000">
        <w:rPr>
          <w:rtl w:val="0"/>
        </w:rPr>
        <w:t xml:space="preserve"> He is a </w:t>
      </w:r>
      <w:hyperlink r:id="rId9">
        <w:r w:rsidDel="00000000" w:rsidR="00000000" w:rsidRPr="00000000">
          <w:rPr>
            <w:color w:val="1155cc"/>
            <w:u w:val="single"/>
            <w:rtl w:val="0"/>
          </w:rPr>
          <w:t xml:space="preserve">Republican senator</w:t>
        </w:r>
      </w:hyperlink>
      <w:r w:rsidDel="00000000" w:rsidR="00000000" w:rsidRPr="00000000">
        <w:rPr>
          <w:rtl w:val="0"/>
        </w:rPr>
        <w:t xml:space="preserve"> from Oklahoma. Mullin is a former mixed martial arts fighter and father of six who grew a family plumbing business.  A strong Trump supporter, he backs tough immigration enforcement and has defended the US Department of Homeland Security and ICE. Known for his fiery style, Mullin has clashed publicly with critics, including during a tense hearing with Sean O'Brien. </w:t>
      </w:r>
    </w:p>
    <w:p w:rsidR="00000000" w:rsidDel="00000000" w:rsidP="00000000" w:rsidRDefault="00000000" w:rsidRPr="00000000" w14:paraId="00000011">
      <w:pPr>
        <w:pStyle w:val="Heading3"/>
        <w:spacing w:line="276" w:lineRule="auto"/>
        <w:rPr/>
      </w:pPr>
      <w:bookmarkStart w:colFirst="0" w:colLast="0" w:name="_dllez6395wfg" w:id="3"/>
      <w:bookmarkEnd w:id="3"/>
      <w:r w:rsidDel="00000000" w:rsidR="00000000" w:rsidRPr="00000000">
        <w:rPr>
          <w:rtl w:val="0"/>
        </w:rPr>
        <w:t xml:space="preserve">Addiction Breakthrough?</w:t>
      </w:r>
    </w:p>
    <w:p w:rsidR="00000000" w:rsidDel="00000000" w:rsidP="00000000" w:rsidRDefault="00000000" w:rsidRPr="00000000" w14:paraId="00000012">
      <w:pPr>
        <w:rPr/>
      </w:pPr>
      <w:commentRangeStart w:id="1"/>
      <w:r w:rsidDel="00000000" w:rsidR="00000000" w:rsidRPr="00000000">
        <w:rPr/>
        <w:drawing>
          <wp:inline distB="114300" distT="114300" distL="114300" distR="114300">
            <wp:extent cx="5731200" cy="3225800"/>
            <wp:effectExtent b="0" l="0" r="0" t="0"/>
            <wp:docPr id="3"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731200" cy="32258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What’s happening?</w:t>
      </w:r>
      <w:r w:rsidDel="00000000" w:rsidR="00000000" w:rsidRPr="00000000">
        <w:rPr>
          <w:rtl w:val="0"/>
        </w:rPr>
        <w:t xml:space="preserve"> GLP-1 drugs like Ozempic, Wegovy, and Mounjaro, widely used for diabetes and obesity, </w:t>
      </w:r>
      <w:hyperlink r:id="rId11">
        <w:r w:rsidDel="00000000" w:rsidR="00000000" w:rsidRPr="00000000">
          <w:rPr>
            <w:color w:val="1155cc"/>
            <w:u w:val="single"/>
            <w:rtl w:val="0"/>
          </w:rPr>
          <w:t xml:space="preserve">may combat addiction</w:t>
        </w:r>
      </w:hyperlink>
      <w:r w:rsidDel="00000000" w:rsidR="00000000" w:rsidRPr="00000000">
        <w:rPr>
          <w:rtl w:val="0"/>
        </w:rPr>
        <w:t xml:space="preserve"> across major substances. A large study of over 600,000 veterans with type 2 diabetes found GLP-1 users faced a 14% lower risk of developing any substance use disorder compared to those on SGLT2 inhibitors (translating to seven fewer cases per 1,000 over three years).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How does it work?</w:t>
      </w:r>
      <w:r w:rsidDel="00000000" w:rsidR="00000000" w:rsidRPr="00000000">
        <w:rPr>
          <w:rtl w:val="0"/>
        </w:rPr>
        <w:t xml:space="preserve"> GLP-1 drugs mimic the glucagon-like peptide-1 hormone, which helps regulate blood sugar, digestion, and appetite. They react on receptors in both the gut and brain, slowing digestion, increasing insulin release, and reducing hunger signals. Importantly, these medicines also interact with the brain’s reward pathways, particularly areas linked to dopamine and craving. By dampening the brain’s response to rewarding stimuli, they may reduce compulsive behaviors such as overeating, alcohol use, or drug consumption.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Bigger picture:</w:t>
      </w:r>
      <w:r w:rsidDel="00000000" w:rsidR="00000000" w:rsidRPr="00000000">
        <w:rPr>
          <w:rtl w:val="0"/>
        </w:rPr>
        <w:t xml:space="preserve"> Experts caution that the findings remain preliminary. Much of the evidence comes from observational studies rather than controlled clinical trials. Researchers also note that existing data comes largely from older male populations, raising questions about whether the benefits apply broadly.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i w:val="1"/>
          <w:iCs w:val="1"/>
          <w:rtl w:val="0"/>
        </w:rPr>
        <w:t xml:space="preserve">Fact:</w:t>
      </w:r>
      <w:r w:rsidDel="00000000" w:rsidR="00000000" w:rsidRPr="00000000">
        <w:rPr>
          <w:i w:val="1"/>
          <w:iCs w:val="1"/>
          <w:rtl w:val="0"/>
        </w:rPr>
        <w:t xml:space="preserve"> About 50Mn people in the US are living with a substance use disorder.</w:t>
      </w: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spacing w:line="276" w:lineRule="auto"/>
        <w:rPr/>
      </w:pPr>
      <w:bookmarkStart w:colFirst="0" w:colLast="0" w:name="_1pjrmyfw7977" w:id="4"/>
      <w:bookmarkEnd w:id="4"/>
      <w:r w:rsidDel="00000000" w:rsidR="00000000" w:rsidRPr="00000000">
        <w:rPr>
          <w:rtl w:val="0"/>
        </w:rPr>
        <w:t xml:space="preserve">Long story short </w:t>
      </w:r>
    </w:p>
    <w:p w:rsidR="00000000" w:rsidDel="00000000" w:rsidP="00000000" w:rsidRDefault="00000000" w:rsidRPr="00000000" w14:paraId="0000001D">
      <w:pPr>
        <w:pStyle w:val="Heading3"/>
        <w:spacing w:line="276" w:lineRule="auto"/>
        <w:rPr>
          <w:highlight w:val="white"/>
        </w:rPr>
      </w:pPr>
      <w:bookmarkStart w:colFirst="0" w:colLast="0" w:name="_2olb6zttq5yo" w:id="5"/>
      <w:bookmarkEnd w:id="5"/>
      <w:r w:rsidDel="00000000" w:rsidR="00000000" w:rsidRPr="00000000">
        <w:rPr>
          <w:highlight w:val="white"/>
          <w:rtl w:val="0"/>
        </w:rPr>
        <w:t xml:space="preserve">Global Affairs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Sri Lanka has taken control of the Iranian naval vessel IRINS Bushehr after allowing it to dock in Trincomalee due to engine failure,</w:t>
      </w:r>
      <w:r w:rsidDel="00000000" w:rsidR="00000000" w:rsidRPr="00000000">
        <w:rPr>
          <w:rtl w:val="0"/>
        </w:rPr>
        <w:t xml:space="preserve"> evacuating 208 crew members. The move came a day after a US submarine sank the Iranian frigate IRIS Dena near Sri Lankan waters, killing at least 87 people in an escalation of US-Israeli strikes on Iran. President Dissanayake upheld neutrality and humanitarian values amid the search for the missing crew (</w:t>
      </w:r>
      <w:hyperlink r:id="rId12">
        <w:r w:rsidDel="00000000" w:rsidR="00000000" w:rsidRPr="00000000">
          <w:rPr>
            <w:color w:val="1155cc"/>
            <w:u w:val="single"/>
            <w:rtl w:val="0"/>
          </w:rPr>
          <w:t xml:space="preserve">Sri Lanka intervenes</w:t>
        </w:r>
      </w:hyperlink>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Finland is moving to lift a Cold War-era ban on importing nuclear weapons, a step the government says aligns with its role in NATO.</w:t>
      </w:r>
      <w:r w:rsidDel="00000000" w:rsidR="00000000" w:rsidRPr="00000000">
        <w:rPr>
          <w:rtl w:val="0"/>
        </w:rPr>
        <w:t xml:space="preserve"> The move follows US-Israeli strikes on Iran under Operation Epic Fury over failed nuclear talks, alongside the ongoing Russia-Ukraine war along Finland's eastern border. Officials stress the policy shift bolsters national security without immediate deployment plans (</w:t>
      </w:r>
      <w:hyperlink r:id="rId13">
        <w:r w:rsidDel="00000000" w:rsidR="00000000" w:rsidRPr="00000000">
          <w:rPr>
            <w:color w:val="1155cc"/>
            <w:u w:val="single"/>
            <w:rtl w:val="0"/>
          </w:rPr>
          <w:t xml:space="preserve">Finland defense pivot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2">
      <w:pPr>
        <w:pStyle w:val="Heading3"/>
        <w:spacing w:after="240" w:before="240" w:line="276" w:lineRule="auto"/>
        <w:rPr/>
      </w:pPr>
      <w:bookmarkStart w:colFirst="0" w:colLast="0" w:name="_5htu68a4ln6t" w:id="6"/>
      <w:bookmarkEnd w:id="6"/>
      <w:r w:rsidDel="00000000" w:rsidR="00000000" w:rsidRPr="00000000">
        <w:rPr>
          <w:highlight w:val="white"/>
          <w:rtl w:val="0"/>
        </w:rPr>
        <w:t xml:space="preserve">Business &amp; Markets</w:t>
      </w: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A US federal judge has rejected xAI's bid to temporarily block a California law requiring AI firms to disclose summaries of the data used to train their models.</w:t>
      </w:r>
      <w:r w:rsidDel="00000000" w:rsidR="00000000" w:rsidRPr="00000000">
        <w:rPr>
          <w:rtl w:val="0"/>
        </w:rPr>
        <w:t xml:space="preserve"> The judge ruled that the company had not shown that the law likely violates open speech rights. The law, signed by Gavin Newsom in 2024, took effect on January 1 and forms part of California’s broader effort to regulate generative AI companies and increase transparency (</w:t>
      </w:r>
      <w:hyperlink r:id="rId14">
        <w:r w:rsidDel="00000000" w:rsidR="00000000" w:rsidRPr="00000000">
          <w:rPr>
            <w:color w:val="1155cc"/>
            <w:u w:val="single"/>
            <w:rtl w:val="0"/>
          </w:rPr>
          <w:t xml:space="preserve">AI disclosure fight</w:t>
        </w:r>
      </w:hyperlink>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Nike expects to record about $300M in pre-tax severance charges as part of a restructuring push.</w:t>
      </w:r>
      <w:r w:rsidDel="00000000" w:rsidR="00000000" w:rsidRPr="00000000">
        <w:rPr>
          <w:rtl w:val="0"/>
        </w:rPr>
        <w:t xml:space="preserve"> The company cut roughly 775 US jobs in January to accelerate automation, while its subsidiary, Converse, is also trimming corporate roles. The charges will appear in the third quarter of fiscal 2026 (</w:t>
      </w:r>
      <w:hyperlink r:id="rId15">
        <w:r w:rsidDel="00000000" w:rsidR="00000000" w:rsidRPr="00000000">
          <w:rPr>
            <w:color w:val="1155cc"/>
            <w:u w:val="single"/>
            <w:rtl w:val="0"/>
          </w:rPr>
          <w:t xml:space="preserve">automation push</w:t>
        </w:r>
      </w:hyperlink>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Meta faces a US lawsuit alleging its AI-powered smart glasses violated privacy and misled consumers through false advertising of user control and security.</w:t>
      </w:r>
      <w:r w:rsidDel="00000000" w:rsidR="00000000" w:rsidRPr="00000000">
        <w:rPr>
          <w:rtl w:val="0"/>
        </w:rPr>
        <w:t xml:space="preserve"> Meta claimed it was blurring faces in images, but sources disputed that this blurring consistently worked. Over 7Mn units sold in 2025 feed non-opt-out data pipelines, prompting UK regulatory scrutiny (</w:t>
      </w:r>
      <w:hyperlink r:id="rId16">
        <w:r w:rsidDel="00000000" w:rsidR="00000000" w:rsidRPr="00000000">
          <w:rPr>
            <w:color w:val="1155cc"/>
            <w:u w:val="single"/>
            <w:rtl w:val="0"/>
          </w:rPr>
          <w:t xml:space="preserve">privacy lawsuit</w:t>
        </w:r>
      </w:hyperlink>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spacing w:after="240" w:before="240" w:line="276" w:lineRule="auto"/>
        <w:rPr>
          <w:highlight w:val="white"/>
        </w:rPr>
      </w:pPr>
      <w:bookmarkStart w:colFirst="0" w:colLast="0" w:name="_lmahjht1j63q" w:id="7"/>
      <w:bookmarkEnd w:id="7"/>
      <w:r w:rsidDel="00000000" w:rsidR="00000000" w:rsidRPr="00000000">
        <w:rPr>
          <w:highlight w:val="white"/>
          <w:rtl w:val="0"/>
        </w:rPr>
        <w:t xml:space="preserve">Science &amp; Tech</w:t>
      </w:r>
    </w:p>
    <w:p w:rsidR="00000000" w:rsidDel="00000000" w:rsidP="00000000" w:rsidRDefault="00000000" w:rsidRPr="00000000" w14:paraId="0000002A">
      <w:pPr>
        <w:rPr/>
      </w:pPr>
      <w:commentRangeStart w:id="2"/>
      <w:r w:rsidDel="00000000" w:rsidR="00000000" w:rsidRPr="00000000">
        <w:rPr/>
        <w:drawing>
          <wp:inline distB="114300" distT="114300" distL="114300" distR="114300">
            <wp:extent cx="5731200" cy="3225800"/>
            <wp:effectExtent b="0" l="0" r="0" t="0"/>
            <wp:docPr id="1"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5731200" cy="32258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Nothing unveiled the midrange Nothing Phone (4a) and Nothing Phone (4a) Pro,</w:t>
      </w:r>
      <w:r w:rsidDel="00000000" w:rsidR="00000000" w:rsidRPr="00000000">
        <w:rPr>
          <w:rtl w:val="0"/>
        </w:rPr>
        <w:t xml:space="preserve"> featuring distinctive Glyph lighting, Snapdragon 7-series chips, 5,080-mAh batteries, and quick charging. The Pro model adds a brighter 144-Hz display, a metal unibody, and an improved Sony camera with 3.5x optical zoom, Nothing OS 4.1 on Android 16, and three OS upgrades. However, just the Phone (4a) Pro will launch in the US, starting at $499 (</w:t>
      </w:r>
      <w:hyperlink r:id="rId18">
        <w:r w:rsidDel="00000000" w:rsidR="00000000" w:rsidRPr="00000000">
          <w:rPr>
            <w:color w:val="1155cc"/>
            <w:u w:val="single"/>
            <w:rtl w:val="0"/>
          </w:rPr>
          <w:t xml:space="preserve">Nothing 4a debut</w:t>
        </w:r>
      </w:hyperlink>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Astronomers using the Atacama Large Millimeter/submillimeter Array (ALMA) have produced the most detailed image yet of the turbulent core of the Milky Way</w:t>
      </w:r>
      <w:r w:rsidDel="00000000" w:rsidR="00000000" w:rsidRPr="00000000">
        <w:rPr>
          <w:rtl w:val="0"/>
        </w:rPr>
        <w:t xml:space="preserve">. The dataset reveals a vast network of cold gas filaments across the galaxy’s Central Molecular Zone. This region surrounds the galaxy’s supermassive black hole and contains dense clouds where stars form. It spans more than 650 light-years and represents the largest image mosaic ever produced by ALMA (</w:t>
      </w:r>
      <w:hyperlink r:id="rId19">
        <w:r w:rsidDel="00000000" w:rsidR="00000000" w:rsidRPr="00000000">
          <w:rPr>
            <w:color w:val="1155cc"/>
            <w:u w:val="single"/>
            <w:rtl w:val="0"/>
          </w:rPr>
          <w:t xml:space="preserve">Milky Way mosaic</w:t>
        </w:r>
      </w:hyperlink>
      <w:r w:rsidDel="00000000" w:rsidR="00000000" w:rsidRPr="00000000">
        <w:rPr>
          <w:rtl w:val="0"/>
        </w:rPr>
        <w:t xml:space="preserve">). </w:t>
      </w:r>
    </w:p>
    <w:p w:rsidR="00000000" w:rsidDel="00000000" w:rsidP="00000000" w:rsidRDefault="00000000" w:rsidRPr="00000000" w14:paraId="0000002F">
      <w:pPr>
        <w:pStyle w:val="Heading3"/>
        <w:spacing w:after="240" w:before="240" w:line="276" w:lineRule="auto"/>
        <w:rPr/>
      </w:pPr>
      <w:bookmarkStart w:colFirst="0" w:colLast="0" w:name="_vctec8nboqq0" w:id="8"/>
      <w:bookmarkEnd w:id="8"/>
      <w:r w:rsidDel="00000000" w:rsidR="00000000" w:rsidRPr="00000000">
        <w:rPr>
          <w:highlight w:val="white"/>
          <w:rtl w:val="0"/>
        </w:rPr>
        <w:t xml:space="preserve">Whatnot</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OpenAI unveils GPT-5.4 with improved efficiency and advanced reasoning tasks (</w:t>
      </w:r>
      <w:hyperlink r:id="rId20">
        <w:r w:rsidDel="00000000" w:rsidR="00000000" w:rsidRPr="00000000">
          <w:rPr>
            <w:color w:val="1155cc"/>
            <w:u w:val="single"/>
            <w:rtl w:val="0"/>
          </w:rPr>
          <w:t xml:space="preserve">OpenAI upgrade</w:t>
        </w:r>
      </w:hyperlink>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China explores giant airborne turbines as the next step in wind energy innovation (</w:t>
      </w:r>
      <w:hyperlink r:id="rId21">
        <w:r w:rsidDel="00000000" w:rsidR="00000000" w:rsidRPr="00000000">
          <w:rPr>
            <w:color w:val="1155cc"/>
            <w:u w:val="single"/>
            <w:rtl w:val="0"/>
          </w:rPr>
          <w:t xml:space="preserve">wind test</w:t>
        </w:r>
      </w:hyperlink>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Ocean temperature cycles could be quietly protecting Earth from a planet-wide drought (</w:t>
      </w:r>
      <w:hyperlink r:id="rId22">
        <w:r w:rsidDel="00000000" w:rsidR="00000000" w:rsidRPr="00000000">
          <w:rPr>
            <w:color w:val="1155cc"/>
            <w:u w:val="single"/>
            <w:rtl w:val="0"/>
          </w:rPr>
          <w:t xml:space="preserve">climate buffer</w:t>
        </w:r>
      </w:hyperlink>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Iran is using affordable drones to cause chaos across the Middle East (</w:t>
      </w:r>
      <w:hyperlink r:id="rId23">
        <w:r w:rsidDel="00000000" w:rsidR="00000000" w:rsidRPr="00000000">
          <w:rPr>
            <w:color w:val="1155cc"/>
            <w:u w:val="single"/>
            <w:rtl w:val="0"/>
          </w:rPr>
          <w:t xml:space="preserve">see how</w:t>
        </w:r>
      </w:hyperlink>
      <w:r w:rsidDel="00000000" w:rsidR="00000000" w:rsidRPr="00000000">
        <w:rPr>
          <w:rtl w:val="0"/>
        </w:rPr>
        <w:t xml:space="preserve">). </w:t>
      </w:r>
    </w:p>
    <w:p w:rsidR="00000000" w:rsidDel="00000000" w:rsidP="00000000" w:rsidRDefault="00000000" w:rsidRPr="00000000" w14:paraId="00000037">
      <w:pPr>
        <w:pStyle w:val="Heading2"/>
        <w:spacing w:line="276" w:lineRule="auto"/>
        <w:rPr/>
      </w:pPr>
      <w:bookmarkStart w:colFirst="0" w:colLast="0" w:name="_ijcrv1rvulvt" w:id="9"/>
      <w:bookmarkEnd w:id="9"/>
      <w:r w:rsidDel="00000000" w:rsidR="00000000" w:rsidRPr="00000000">
        <w:rPr>
          <w:rtl w:val="0"/>
        </w:rPr>
        <w:t xml:space="preserve">Image credits</w:t>
      </w:r>
    </w:p>
    <w:p w:rsidR="00000000" w:rsidDel="00000000" w:rsidP="00000000" w:rsidRDefault="00000000" w:rsidRPr="00000000" w14:paraId="00000038">
      <w:pPr>
        <w:rPr/>
      </w:pPr>
      <w:r w:rsidDel="00000000" w:rsidR="00000000" w:rsidRPr="00000000">
        <w:rPr>
          <w:rtl w:val="0"/>
        </w:rPr>
        <w:t xml:space="preserve">Getty Images, Reuters, Nothing</w:t>
      </w:r>
    </w:p>
    <w:p w:rsidR="00000000" w:rsidDel="00000000" w:rsidP="00000000" w:rsidRDefault="00000000" w:rsidRPr="00000000" w14:paraId="00000039">
      <w:pPr>
        <w:pStyle w:val="Heading2"/>
        <w:spacing w:line="276" w:lineRule="auto"/>
        <w:rPr/>
      </w:pPr>
      <w:bookmarkStart w:colFirst="0" w:colLast="0" w:name="_hlp52e9ot1m8" w:id="10"/>
      <w:bookmarkEnd w:id="10"/>
      <w:r w:rsidDel="00000000" w:rsidR="00000000" w:rsidRPr="00000000">
        <w:rPr>
          <w:rtl w:val="0"/>
        </w:rPr>
        <w:t xml:space="preserve">Preview text</w:t>
      </w:r>
    </w:p>
    <w:p w:rsidR="00000000" w:rsidDel="00000000" w:rsidP="00000000" w:rsidRDefault="00000000" w:rsidRPr="00000000" w14:paraId="0000003A">
      <w:pPr>
        <w:rPr/>
      </w:pPr>
      <w:r w:rsidDel="00000000" w:rsidR="00000000" w:rsidRPr="00000000">
        <w:rPr>
          <w:rtl w:val="0"/>
        </w:rPr>
        <w:t xml:space="preserve">Plus the Meta privacy lawsuit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1" w:date="2026-03-06T11:06:32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glp1-addiction-research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Ozempic and Mounjaro drugs studied for potential addiction treatment benefits</w:t>
      </w:r>
    </w:p>
  </w:comment>
  <w:comment w:author="Varun Kumaar" w:id="2" w:date="2026-03-06T11:07:13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nothing-phone-design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Nothing smartphones showcasing transparent design and rear camera modules</w:t>
      </w:r>
    </w:p>
  </w:comment>
  <w:comment w:author="Varun Kumaar" w:id="0" w:date="2026-03-06T11:05:50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trump-noem-dismissal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announcing dismissal of Homeland Security Secretary Kristi Noem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techcrunch.com/2026/03/05/openai-launches-gpt-5-4-with-pro-and-thinking-versions/" TargetMode="External"/><Relationship Id="rId11" Type="http://schemas.openxmlformats.org/officeDocument/2006/relationships/hyperlink" Target="https://edition.cnn.com/2026/03/04/health/glp1-addiction-treatment" TargetMode="External"/><Relationship Id="rId22" Type="http://schemas.openxmlformats.org/officeDocument/2006/relationships/hyperlink" Target="https://www.sciencedaily.com/releases/2026/03/260304184229.htm" TargetMode="External"/><Relationship Id="rId10" Type="http://schemas.openxmlformats.org/officeDocument/2006/relationships/image" Target="media/image3.jpg"/><Relationship Id="rId21" Type="http://schemas.openxmlformats.org/officeDocument/2006/relationships/hyperlink" Target="https://edition.cnn.com/climate/china-floating-wind-turbine-sawes-c2e-spc" TargetMode="External"/><Relationship Id="rId13" Type="http://schemas.openxmlformats.org/officeDocument/2006/relationships/hyperlink" Target="https://www.newsweek.com/finland-lifts-cold-war-ban-nuclear-weapons-import-11628689" TargetMode="External"/><Relationship Id="rId12" Type="http://schemas.openxmlformats.org/officeDocument/2006/relationships/hyperlink" Target="https://www.bbc.com/news/articles/c747vezn7zwo" TargetMode="External"/><Relationship Id="rId23" Type="http://schemas.openxmlformats.org/officeDocument/2006/relationships/hyperlink" Target="https://www.bbc.com/news/resources/idt-b3a272f0-3e10-4f95-9cd1-b34ab8ad033c"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bbc.com/news/articles/c4g5xd2p7vqo" TargetMode="External"/><Relationship Id="rId15" Type="http://schemas.openxmlformats.org/officeDocument/2006/relationships/hyperlink" Target="https://money.usnews.com/investing/news/articles/2026-03-05/nike-records-300-million-in-restructuring-charges-after-recent-layoffs" TargetMode="External"/><Relationship Id="rId14" Type="http://schemas.openxmlformats.org/officeDocument/2006/relationships/hyperlink" Target="https://today.westlaw.com/Document/Idcc3626018dc11f1998984f7baa87685/View/FullText.html?transitionType=CategoryPageItem&amp;contextData=(sc.Default)&amp;firstPage=true" TargetMode="External"/><Relationship Id="rId17" Type="http://schemas.openxmlformats.org/officeDocument/2006/relationships/image" Target="media/image1.jpg"/><Relationship Id="rId16" Type="http://schemas.openxmlformats.org/officeDocument/2006/relationships/hyperlink" Target="https://techcrunch.com/2026/03/05/meta-sued-over-ai-smartglasses-privacy-concerns-after-workers-reviewed-nudity-sex-and-other-footage/" TargetMode="External"/><Relationship Id="rId5" Type="http://schemas.openxmlformats.org/officeDocument/2006/relationships/numbering" Target="numbering.xml"/><Relationship Id="rId19" Type="http://schemas.openxmlformats.org/officeDocument/2006/relationships/hyperlink" Target="https://www.sciencedaily.com/releases/2026/03/260305182705.htm" TargetMode="External"/><Relationship Id="rId6" Type="http://schemas.openxmlformats.org/officeDocument/2006/relationships/styles" Target="styles.xml"/><Relationship Id="rId18" Type="http://schemas.openxmlformats.org/officeDocument/2006/relationships/hyperlink" Target="https://www.wired.com/story/nothing-phone-4a-and-phone-4a-pro-and-headphone-a/" TargetMode="External"/><Relationship Id="rId7" Type="http://schemas.openxmlformats.org/officeDocument/2006/relationships/image" Target="media/image2.jpg"/><Relationship Id="rId8" Type="http://schemas.openxmlformats.org/officeDocument/2006/relationships/hyperlink" Target="https://edition.cnn.com/2026/03/05/politics/kristi-noem-trump-homeland-security-repl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