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40"/>
        </w:rPr>
        <w:t>EPIC 1 – MODEL SELECTION AND ARCHITECTURE</w:t>
      </w:r>
    </w:p>
    <w:p>
      <w:pPr>
        <w:jc w:val="center"/>
      </w:pPr>
      <w:r>
        <w:rPr>
          <w:i/>
        </w:rPr>
        <w:t>Phase-wise Project Documentation</w:t>
      </w:r>
    </w:p>
    <w:p/>
    <w:p>
      <w:pPr>
        <w:pStyle w:val="Heading1"/>
      </w:pPr>
      <w:r>
        <w:t>Objective</w:t>
      </w:r>
    </w:p>
    <w:p>
      <w:r>
        <w:t>Select generative AI technologies that match the requirements for structured comic outlines, detailed narration/dialogue, scene descriptions, and comic-style illustrations.</w:t>
      </w:r>
    </w:p>
    <w:p>
      <w:pPr>
        <w:pStyle w:val="Heading1"/>
      </w:pPr>
      <w:r>
        <w:t>Activity 1.1 – Model Selection</w:t>
      </w:r>
    </w:p>
    <w:p>
      <w:pPr>
        <w:pStyle w:val="ListBullet"/>
      </w:pPr>
      <w:r>
        <w:t>The source documentation evaluates Google's Gemini models for text generation and Hugging Face Diffusers/Stable Diffusion for image generation.</w:t>
      </w:r>
    </w:p>
    <w:p>
      <w:pPr>
        <w:pStyle w:val="ListBullet"/>
      </w:pPr>
      <w:r>
        <w:t>Gemini Flash is selected in the source documentation for fast, structured comic panel outlines.</w:t>
      </w:r>
    </w:p>
    <w:p>
      <w:pPr>
        <w:pStyle w:val="ListBullet"/>
      </w:pPr>
      <w:r>
        <w:t>Gemini Pro is selected in the source documentation for detailed, creative narration and character dialogue.</w:t>
      </w:r>
    </w:p>
    <w:p>
      <w:pPr>
        <w:pStyle w:val="ListBullet"/>
      </w:pPr>
      <w:r>
        <w:t>Stable Diffusion (runwayml/stable-diffusion-v1-5) is selected in the source documentation for comic-style illustrations.</w:t>
      </w:r>
    </w:p>
    <w:p>
      <w:pPr>
        <w:pStyle w:val="ListBullet"/>
      </w:pPr>
      <w:r>
        <w:t>Models are considered in terms of response quality, prompt adherence, creativity, speed, image resolution, stability, documentation, and community support.</w:t>
      </w:r>
    </w:p>
    <w:p>
      <w:pPr>
        <w:pStyle w:val="Heading1"/>
      </w:pPr>
      <w:r>
        <w:t>Activity 1.2 – Architecture</w:t>
      </w:r>
    </w:p>
    <w:p>
      <w:pPr>
        <w:pStyle w:val="ListBullet"/>
      </w:pPr>
      <w:r>
        <w:t>Frontend: HTML, CSS, and Jinja2.</w:t>
      </w:r>
    </w:p>
    <w:p>
      <w:pPr>
        <w:pStyle w:val="ListBullet"/>
      </w:pPr>
      <w:r>
        <w:t>Backend: FastAPI application.</w:t>
      </w:r>
    </w:p>
    <w:p>
      <w:pPr>
        <w:pStyle w:val="ListBullet"/>
      </w:pPr>
      <w:r>
        <w:t>AI Integration: Google Gemini APIs and Hugging Face Diffusers.</w:t>
      </w:r>
    </w:p>
    <w:p>
      <w:pPr>
        <w:pStyle w:val="ListBullet"/>
      </w:pPr>
      <w:r>
        <w:t>The frontend captures user inputs and displays generated comics.</w:t>
      </w:r>
    </w:p>
    <w:p>
      <w:pPr>
        <w:pStyle w:val="ListBullet"/>
      </w:pPr>
      <w:r>
        <w:t>The backend handles request processing and routing.</w:t>
      </w:r>
    </w:p>
    <w:p>
      <w:pPr>
        <w:pStyle w:val="ListBullet"/>
      </w:pPr>
      <w:r>
        <w:t>AI services generate story content and illustrations.</w:t>
      </w:r>
    </w:p>
    <w:p>
      <w:pPr>
        <w:pStyle w:val="Heading1"/>
      </w:pPr>
      <w:r>
        <w:t>Core Modules</w:t>
      </w:r>
    </w:p>
    <w:p>
      <w:r>
        <w:t>gemini_flash.py, gemini_pro.py, image_generator.py, layout_builder.py, exporters.py, routes.py, and schemas.py.</w:t>
      </w:r>
    </w:p>
    <w:p>
      <w:pPr>
        <w:pStyle w:val="Heading1"/>
      </w:pPr>
      <w:r>
        <w:t>Activity 1.3 – Development Environment</w:t>
      </w:r>
    </w:p>
    <w:p>
      <w:r>
        <w:t>Python/pip, virtual environment, project dependencies, environment variables, Uvicorn, local browser access, and /docs API testing.</w:t>
      </w:r>
    </w:p>
    <w:p>
      <w:pPr>
        <w:pStyle w:val="Heading1"/>
      </w:pPr>
      <w:r>
        <w:t>Current Implementation Note</w:t>
      </w:r>
    </w:p>
    <w:p>
      <w:r>
        <w:t>The source document contains the original model selections. The running ComicCraft implementation has subsequently been updated to a current Gemini model configuration and Hugging Face inference integration; this distinction is preserved rather than rewriting the original source selection.</w:t>
      </w:r>
    </w:p>
    <w:p>
      <w:pPr>
        <w:pStyle w:val="Heading1"/>
      </w:pPr>
      <w:r>
        <w:t>Source Basis</w:t>
      </w:r>
    </w:p>
    <w:p>
      <w:r>
        <w:t>This document follows the terminology and milestone/activity organization of the supplied ComicCraft project documentation. The source documentation describes the original model selection; current implementation changes are identified explicitly where relevant.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