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COMICCRAFT</w:t>
      </w:r>
    </w:p>
    <w:p>
      <w:pPr>
        <w:jc w:val="center"/>
      </w:pPr>
      <w:r>
        <w:rPr>
          <w:b/>
          <w:sz w:val="26"/>
        </w:rPr>
        <w:t>AI Comic Story Creator using Gemini Models</w:t>
      </w:r>
    </w:p>
    <w:p>
      <w:pPr>
        <w:jc w:val="center"/>
      </w:pPr>
      <w:r>
        <w:rPr>
          <w:b/>
          <w:sz w:val="38"/>
        </w:rPr>
        <w:t>PHASE-5: PROJECT DEVELOPMENT</w:t>
      </w:r>
    </w:p>
    <w:p>
      <w:pPr>
        <w:pStyle w:val="Heading1"/>
      </w:pPr>
      <w:r>
        <w:t>Development Environment</w:t>
      </w:r>
    </w:p>
    <w:p>
      <w:r>
        <w:t>The project is a Python application using an isolated virtual environment, FastAPI, Uvicorn, Jinja2, Gemini integration, image-generation libraries, and PDF-generation libraries.</w:t>
      </w:r>
    </w:p>
    <w:p>
      <w:pPr>
        <w:pStyle w:val="Heading1"/>
      </w:pPr>
      <w:r>
        <w:t>Outline Generation</w:t>
      </w:r>
    </w:p>
    <w:p>
      <w:r>
        <w:t>The outline module creates a structured five-panel plan containing panel title, scene description, and image prompt.</w:t>
      </w:r>
    </w:p>
    <w:p>
      <w:pPr>
        <w:pStyle w:val="Heading1"/>
      </w:pPr>
      <w:r>
        <w:t>Story and Dialogue</w:t>
      </w:r>
    </w:p>
    <w:p>
      <w:r>
        <w:t>The story module expands the outline into narration and character dialogue.</w:t>
      </w:r>
    </w:p>
    <w:p>
      <w:pPr>
        <w:pStyle w:val="Heading1"/>
      </w:pPr>
      <w:r>
        <w:t>Image Generation</w:t>
      </w:r>
    </w:p>
    <w:p>
      <w:r>
        <w:t>The image module generates an illustration for each panel from its image prompt and visual style.</w:t>
      </w:r>
    </w:p>
    <w:p>
      <w:pPr>
        <w:pStyle w:val="Heading1"/>
      </w:pPr>
      <w:r>
        <w:t>Backend Routes</w:t>
      </w:r>
    </w:p>
    <w:p>
      <w:r>
        <w:t>routes.py coordinates the homepage, comic generation, JSON generation, export-success page, and image-testing route.</w:t>
      </w:r>
    </w:p>
    <w:p>
      <w:pPr>
        <w:pStyle w:val="Heading1"/>
      </w:pPr>
      <w:r>
        <w:t>Frontend</w:t>
      </w:r>
    </w:p>
    <w:p>
      <w:r>
        <w:t>Jinja2 templates collect inputs and render the generated comic preview.</w:t>
      </w:r>
    </w:p>
    <w:p>
      <w:pPr>
        <w:pStyle w:val="Heading1"/>
      </w:pPr>
      <w:r>
        <w:t>Layout and PDF</w:t>
      </w:r>
    </w:p>
    <w:p>
      <w:r>
        <w:t>The layout builder associates images with panel information; the exporter creates the final multi-page PDF.</w:t>
      </w:r>
    </w:p>
    <w:p>
      <w:pPr>
        <w:pStyle w:val="Heading1"/>
      </w:pPr>
      <w:r>
        <w:t>Current Implementation Note</w:t>
      </w:r>
    </w:p>
    <w:p>
      <w:r>
        <w:t>The source documentation names earlier Gemini model selections. The running implementation has subsequently been updated to a current Gemini configuration and Hugging Face inference integration.</w:t>
      </w:r>
    </w:p>
    <w:p>
      <w:pPr>
        <w:pStyle w:val="Heading1"/>
      </w:pPr>
      <w:r>
        <w:t>Project Reference</w:t>
      </w:r>
    </w:p>
    <w:p>
      <w:r>
        <w:t>This document follows the six-phase structure supplied for the ComicCraft project.</w:t>
      </w:r>
    </w:p>
    <w:sectPr w:rsidR="00FC693F" w:rsidRPr="0006063C" w:rsidSect="00034616">
      <w:footerReference w:type="default" r:id="rId9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ComicCraft | Phase-wise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