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COMICCRAFT</w:t>
      </w:r>
    </w:p>
    <w:p>
      <w:pPr>
        <w:jc w:val="center"/>
      </w:pPr>
      <w:r>
        <w:rPr>
          <w:b/>
          <w:sz w:val="26"/>
        </w:rPr>
        <w:t>AI Comic Story Creator using Gemini Models</w:t>
      </w:r>
    </w:p>
    <w:p>
      <w:pPr>
        <w:jc w:val="center"/>
      </w:pPr>
      <w:r>
        <w:rPr>
          <w:b/>
          <w:sz w:val="38"/>
        </w:rPr>
        <w:t>PHASE-6: FUNCTIONAL &amp; PERFORMANCE TESTING</w:t>
      </w:r>
    </w:p>
    <w:p>
      <w:pPr>
        <w:pStyle w:val="Heading1"/>
      </w:pPr>
      <w:r>
        <w:t>Testing Objective</w:t>
      </w:r>
    </w:p>
    <w:p>
      <w:r>
        <w:t>Verify that ComicCraft performs its required functions, handles common failures, and produces the expected five-panel output.</w:t>
      </w:r>
    </w:p>
    <w:p>
      <w:pPr>
        <w:pStyle w:val="Heading1"/>
      </w:pPr>
      <w:r>
        <w:t>Functional Test Cases</w:t>
      </w:r>
    </w:p>
    <w:p>
      <w:pPr>
        <w:pStyle w:val="ListBullet"/>
      </w:pPr>
      <w:r>
        <w:t>TC01 – Homepage loads successfully.</w:t>
      </w:r>
    </w:p>
    <w:p>
      <w:pPr>
        <w:pStyle w:val="ListBullet"/>
      </w:pPr>
      <w:r>
        <w:t>TC02 – Valid comic inputs are accepted.</w:t>
      </w:r>
    </w:p>
    <w:p>
      <w:pPr>
        <w:pStyle w:val="ListBullet"/>
      </w:pPr>
      <w:r>
        <w:t>TC03 – Five-panel outline is generated.</w:t>
      </w:r>
    </w:p>
    <w:p>
      <w:pPr>
        <w:pStyle w:val="ListBullet"/>
      </w:pPr>
      <w:r>
        <w:t>TC04 – Narration/dialogue is generated.</w:t>
      </w:r>
    </w:p>
    <w:p>
      <w:pPr>
        <w:pStyle w:val="ListBullet"/>
      </w:pPr>
      <w:r>
        <w:t>TC05 – Five panel images are created.</w:t>
      </w:r>
    </w:p>
    <w:p>
      <w:pPr>
        <w:pStyle w:val="ListBullet"/>
      </w:pPr>
      <w:r>
        <w:t>TC06 – Comic preview displays all panels.</w:t>
      </w:r>
    </w:p>
    <w:p>
      <w:pPr>
        <w:pStyle w:val="ListBullet"/>
      </w:pPr>
      <w:r>
        <w:t>TC07 – JSON generation route works with valid input.</w:t>
      </w:r>
    </w:p>
    <w:p>
      <w:pPr>
        <w:pStyle w:val="ListBullet"/>
      </w:pPr>
      <w:r>
        <w:t>TC08 – PDF export produces the comic document.</w:t>
      </w:r>
    </w:p>
    <w:p>
      <w:pPr>
        <w:pStyle w:val="ListBullet"/>
      </w:pPr>
      <w:r>
        <w:t>TC09 – Image test route works.</w:t>
      </w:r>
    </w:p>
    <w:p>
      <w:pPr>
        <w:pStyle w:val="ListBullet"/>
      </w:pPr>
      <w:r>
        <w:t>TC10 – Temporary AI-service failures are handled in a controlled way.</w:t>
      </w:r>
    </w:p>
    <w:p>
      <w:pPr>
        <w:pStyle w:val="Heading1"/>
      </w:pPr>
      <w:r>
        <w:t>Integration Test</w:t>
      </w:r>
    </w:p>
    <w:p>
      <w:r>
        <w:t>Enter story details → generate outline → generate story → generate five images → build layout → render preview → export PDF.</w:t>
      </w:r>
    </w:p>
    <w:p>
      <w:pPr>
        <w:pStyle w:val="Heading1"/>
      </w:pPr>
      <w:r>
        <w:t>Performance Testing</w:t>
      </w:r>
    </w:p>
    <w:p>
      <w:r>
        <w:t>Observe generation time, response time, image-generation time, and external AI-service latency. The supplied documentation does not specify fixed numeric performance thresholds.</w:t>
      </w:r>
    </w:p>
    <w:p>
      <w:pPr>
        <w:pStyle w:val="Heading1"/>
      </w:pPr>
      <w:r>
        <w:t>Current Verification</w:t>
      </w:r>
    </w:p>
    <w:p>
      <w:r>
        <w:t>The local implementation has previously demonstrated successful Uvicorn startup, a successful /generate HTTP 200 response, and successful serving of five generated panel images. PDF export should be included in final acceptance testing.</w:t>
      </w:r>
    </w:p>
    <w:p>
      <w:pPr>
        <w:pStyle w:val="Heading1"/>
      </w:pPr>
      <w:r>
        <w:t>Deployment Verification</w:t>
      </w:r>
    </w:p>
    <w:p>
      <w:r>
        <w:t>Run from the project folder with the virtual environment activated and verify the local application, API documentation, generation workflow, five images, preview, and PDF export.</w:t>
      </w:r>
    </w:p>
    <w:p>
      <w:pPr>
        <w:pStyle w:val="Heading1"/>
      </w:pPr>
      <w:r>
        <w:t>Acceptance</w:t>
      </w:r>
    </w:p>
    <w:p>
      <w:r>
        <w:t>The workflow is functionally complete when required inputs are accepted, five connected panels are generated, the preview renders correctly, and PDF export succeeds.</w:t>
      </w:r>
    </w:p>
    <w:p>
      <w:pPr>
        <w:pStyle w:val="Heading1"/>
      </w:pPr>
      <w:r>
        <w:t>Project Reference</w:t>
      </w:r>
    </w:p>
    <w:p>
      <w:r>
        <w:t>This document follows the six-phase structure supplied for the ComicCraft project.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ComicCraft | Phase-wise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