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4AABE" w14:textId="77777777" w:rsidR="0011622D" w:rsidRDefault="0011622D" w:rsidP="0011622D">
      <w:pPr>
        <w:spacing w:line="644" w:lineRule="exact"/>
        <w:ind w:left="2329"/>
        <w:rPr>
          <w:rFonts w:ascii="Calibri Light"/>
          <w:sz w:val="56"/>
        </w:rPr>
      </w:pPr>
      <w:r>
        <w:rPr>
          <w:rFonts w:ascii="Calibri Light"/>
          <w:sz w:val="56"/>
        </w:rPr>
        <w:t>DATA SECURITY AGREEMENT</w:t>
      </w:r>
    </w:p>
    <w:p w14:paraId="247EB2D2" w14:textId="77777777" w:rsidR="005C4CCB" w:rsidRDefault="005C4CCB">
      <w:pPr>
        <w:pStyle w:val="BodyText"/>
        <w:jc w:val="left"/>
        <w:rPr>
          <w:sz w:val="20"/>
        </w:rPr>
      </w:pPr>
    </w:p>
    <w:p w14:paraId="7DA5F91C" w14:textId="2CA463F4" w:rsidR="0011622D" w:rsidRDefault="0011622D" w:rsidP="0011622D">
      <w:pPr>
        <w:spacing w:before="289"/>
        <w:ind w:left="200" w:right="57"/>
        <w:rPr>
          <w:sz w:val="24"/>
        </w:rPr>
      </w:pPr>
      <w:r>
        <w:rPr>
          <w:sz w:val="24"/>
        </w:rPr>
        <w:t xml:space="preserve">This Data Security Agreement (Agreement) is agreed upon effective </w:t>
      </w:r>
      <w:r w:rsidR="00616455">
        <w:rPr>
          <w:sz w:val="24"/>
        </w:rPr>
        <w:t>10</w:t>
      </w:r>
      <w:r w:rsidR="00616455" w:rsidRPr="00616455">
        <w:rPr>
          <w:sz w:val="24"/>
          <w:vertAlign w:val="superscript"/>
        </w:rPr>
        <w:t>th</w:t>
      </w:r>
      <w:r>
        <w:rPr>
          <w:position w:val="8"/>
          <w:sz w:val="16"/>
        </w:rPr>
        <w:t xml:space="preserve"> </w:t>
      </w:r>
      <w:r w:rsidR="00616455">
        <w:rPr>
          <w:sz w:val="24"/>
        </w:rPr>
        <w:t>Jun</w:t>
      </w:r>
      <w:r>
        <w:rPr>
          <w:sz w:val="24"/>
        </w:rPr>
        <w:t xml:space="preserve"> 202</w:t>
      </w:r>
      <w:r w:rsidR="00523F6D">
        <w:rPr>
          <w:sz w:val="24"/>
        </w:rPr>
        <w:t>2</w:t>
      </w:r>
      <w:r>
        <w:rPr>
          <w:sz w:val="24"/>
        </w:rPr>
        <w:t xml:space="preserve"> by and between the </w:t>
      </w:r>
      <w:r w:rsidR="005344B3" w:rsidRPr="005344B3">
        <w:rPr>
          <w:rFonts w:ascii="docs-Calibri" w:hAnsi="docs-Calibri"/>
          <w:b/>
          <w:bCs/>
          <w:color w:val="000000"/>
          <w:sz w:val="23"/>
          <w:szCs w:val="23"/>
          <w:u w:val="single"/>
        </w:rPr>
        <w:t>Society of the Divine Word</w:t>
      </w:r>
      <w:r>
        <w:rPr>
          <w:sz w:val="24"/>
        </w:rPr>
        <w:t xml:space="preserve"> (Client) and </w:t>
      </w:r>
      <w:r>
        <w:rPr>
          <w:b/>
          <w:sz w:val="24"/>
          <w:u w:val="single"/>
        </w:rPr>
        <w:t xml:space="preserve">Bosco Soft Technologies </w:t>
      </w:r>
      <w:r>
        <w:rPr>
          <w:sz w:val="24"/>
        </w:rPr>
        <w:t>(Service Provider).</w:t>
      </w:r>
    </w:p>
    <w:p w14:paraId="2B9ED937" w14:textId="77777777" w:rsidR="005C4CCB" w:rsidRDefault="005C4CCB">
      <w:pPr>
        <w:pStyle w:val="BodyText"/>
        <w:spacing w:before="8"/>
        <w:jc w:val="left"/>
        <w:rPr>
          <w:sz w:val="20"/>
        </w:rPr>
      </w:pPr>
    </w:p>
    <w:p w14:paraId="760190E4" w14:textId="77777777" w:rsidR="005C4CCB" w:rsidRDefault="005C4CCB">
      <w:pPr>
        <w:pStyle w:val="BodyText"/>
        <w:spacing w:before="11"/>
        <w:jc w:val="left"/>
        <w:rPr>
          <w:sz w:val="19"/>
        </w:rPr>
      </w:pPr>
    </w:p>
    <w:p w14:paraId="35208346" w14:textId="77777777" w:rsidR="005C4CCB" w:rsidRDefault="0069797F">
      <w:pPr>
        <w:pStyle w:val="Heading1"/>
        <w:numPr>
          <w:ilvl w:val="0"/>
          <w:numId w:val="1"/>
        </w:numPr>
        <w:tabs>
          <w:tab w:val="left" w:pos="920"/>
        </w:tabs>
      </w:pPr>
      <w:r>
        <w:rPr>
          <w:color w:val="2D74B5"/>
        </w:rPr>
        <w:t>Use</w:t>
      </w:r>
      <w:r>
        <w:rPr>
          <w:color w:val="2D74B5"/>
          <w:spacing w:val="-33"/>
        </w:rPr>
        <w:t xml:space="preserve"> </w:t>
      </w:r>
      <w:r>
        <w:rPr>
          <w:color w:val="2D74B5"/>
        </w:rPr>
        <w:t>of,</w:t>
      </w:r>
      <w:r>
        <w:rPr>
          <w:color w:val="2D74B5"/>
          <w:spacing w:val="-35"/>
        </w:rPr>
        <w:t xml:space="preserve"> </w:t>
      </w:r>
      <w:r>
        <w:rPr>
          <w:color w:val="2D74B5"/>
        </w:rPr>
        <w:t>Storage</w:t>
      </w:r>
      <w:r>
        <w:rPr>
          <w:color w:val="2D74B5"/>
          <w:spacing w:val="-33"/>
        </w:rPr>
        <w:t xml:space="preserve"> </w:t>
      </w:r>
      <w:r>
        <w:rPr>
          <w:color w:val="2D74B5"/>
        </w:rPr>
        <w:t>of,</w:t>
      </w:r>
      <w:r>
        <w:rPr>
          <w:color w:val="2D74B5"/>
          <w:spacing w:val="-34"/>
        </w:rPr>
        <w:t xml:space="preserve"> </w:t>
      </w:r>
      <w:r>
        <w:rPr>
          <w:color w:val="2D74B5"/>
        </w:rPr>
        <w:t>or</w:t>
      </w:r>
      <w:r>
        <w:rPr>
          <w:color w:val="2D74B5"/>
          <w:spacing w:val="-34"/>
        </w:rPr>
        <w:t xml:space="preserve"> </w:t>
      </w:r>
      <w:r>
        <w:rPr>
          <w:color w:val="2D74B5"/>
        </w:rPr>
        <w:t>Access</w:t>
      </w:r>
      <w:r>
        <w:rPr>
          <w:color w:val="2D74B5"/>
          <w:spacing w:val="-35"/>
        </w:rPr>
        <w:t xml:space="preserve"> </w:t>
      </w:r>
      <w:r>
        <w:rPr>
          <w:color w:val="2D74B5"/>
        </w:rPr>
        <w:t>to,</w:t>
      </w:r>
      <w:r>
        <w:rPr>
          <w:color w:val="2D74B5"/>
          <w:spacing w:val="-35"/>
        </w:rPr>
        <w:t xml:space="preserve"> </w:t>
      </w:r>
      <w:r>
        <w:rPr>
          <w:color w:val="2D74B5"/>
        </w:rPr>
        <w:t>Client</w:t>
      </w:r>
      <w:r>
        <w:rPr>
          <w:color w:val="2D74B5"/>
          <w:spacing w:val="-33"/>
        </w:rPr>
        <w:t xml:space="preserve"> </w:t>
      </w:r>
      <w:r>
        <w:rPr>
          <w:color w:val="2D74B5"/>
        </w:rPr>
        <w:t>Data</w:t>
      </w:r>
    </w:p>
    <w:p w14:paraId="3B58E56E" w14:textId="77777777" w:rsidR="005C4CCB" w:rsidRDefault="0069797F">
      <w:pPr>
        <w:pStyle w:val="BodyText"/>
        <w:spacing w:before="16"/>
        <w:ind w:left="920"/>
      </w:pPr>
      <w:r>
        <w:t>Service Provider shall only use, store, or access Client Data:</w:t>
      </w:r>
    </w:p>
    <w:p w14:paraId="5C666DFF" w14:textId="77777777" w:rsidR="005C4CCB" w:rsidRDefault="0069797F">
      <w:pPr>
        <w:pStyle w:val="ListParagraph"/>
        <w:numPr>
          <w:ilvl w:val="1"/>
          <w:numId w:val="1"/>
        </w:numPr>
        <w:tabs>
          <w:tab w:val="left" w:pos="1641"/>
        </w:tabs>
        <w:ind w:right="116"/>
        <w:jc w:val="both"/>
        <w:rPr>
          <w:sz w:val="24"/>
        </w:rPr>
      </w:pPr>
      <w:r>
        <w:rPr>
          <w:sz w:val="24"/>
        </w:rPr>
        <w:t>In accordance with, and only to the extent permissible under this Agreement and the Contract;</w:t>
      </w:r>
      <w:r>
        <w:rPr>
          <w:spacing w:val="-1"/>
          <w:sz w:val="24"/>
        </w:rPr>
        <w:t xml:space="preserve"> </w:t>
      </w:r>
      <w:r>
        <w:rPr>
          <w:sz w:val="24"/>
        </w:rPr>
        <w:t>and</w:t>
      </w:r>
    </w:p>
    <w:p w14:paraId="6096C2F3" w14:textId="77777777" w:rsidR="005C4CCB" w:rsidRDefault="0069797F">
      <w:pPr>
        <w:pStyle w:val="ListParagraph"/>
        <w:numPr>
          <w:ilvl w:val="1"/>
          <w:numId w:val="1"/>
        </w:numPr>
        <w:tabs>
          <w:tab w:val="left" w:pos="1641"/>
        </w:tabs>
        <w:ind w:right="123"/>
        <w:jc w:val="both"/>
        <w:rPr>
          <w:sz w:val="24"/>
        </w:rPr>
      </w:pPr>
      <w:r>
        <w:rPr>
          <w:sz w:val="24"/>
        </w:rPr>
        <w:t>In full compliance with any and all applicable laws and regulations, only to the extent applicable to the Service</w:t>
      </w:r>
      <w:r>
        <w:rPr>
          <w:spacing w:val="-2"/>
          <w:sz w:val="24"/>
        </w:rPr>
        <w:t xml:space="preserve"> </w:t>
      </w:r>
      <w:r>
        <w:rPr>
          <w:sz w:val="24"/>
        </w:rPr>
        <w:t>Provider.</w:t>
      </w:r>
    </w:p>
    <w:p w14:paraId="12C1D306" w14:textId="5EE86313" w:rsidR="005C4CCB" w:rsidRDefault="0069797F">
      <w:pPr>
        <w:pStyle w:val="ListParagraph"/>
        <w:numPr>
          <w:ilvl w:val="1"/>
          <w:numId w:val="1"/>
        </w:numPr>
        <w:tabs>
          <w:tab w:val="left" w:pos="1641"/>
        </w:tabs>
        <w:ind w:right="117"/>
        <w:jc w:val="both"/>
        <w:rPr>
          <w:sz w:val="24"/>
        </w:rPr>
      </w:pPr>
      <w:r>
        <w:rPr>
          <w:sz w:val="24"/>
        </w:rPr>
        <w:t xml:space="preserve">Any transmission, transportation, or storage of Client Data outside of the main server in the </w:t>
      </w:r>
      <w:r w:rsidR="0009267F">
        <w:rPr>
          <w:sz w:val="24"/>
        </w:rPr>
        <w:t>to</w:t>
      </w:r>
      <w:r>
        <w:rPr>
          <w:sz w:val="24"/>
        </w:rPr>
        <w:t xml:space="preserve"> the local desktop / laptop computers in the parish office is prohibited except on prior written authorization by the</w:t>
      </w:r>
      <w:r>
        <w:rPr>
          <w:spacing w:val="-3"/>
          <w:sz w:val="24"/>
        </w:rPr>
        <w:t xml:space="preserve"> </w:t>
      </w:r>
      <w:r>
        <w:rPr>
          <w:sz w:val="24"/>
        </w:rPr>
        <w:t>Client.</w:t>
      </w:r>
    </w:p>
    <w:p w14:paraId="30C9527D" w14:textId="77777777" w:rsidR="005C4CCB" w:rsidRDefault="005C4CCB">
      <w:pPr>
        <w:pStyle w:val="BodyText"/>
        <w:jc w:val="left"/>
        <w:rPr>
          <w:sz w:val="20"/>
        </w:rPr>
      </w:pPr>
    </w:p>
    <w:p w14:paraId="366E5FED" w14:textId="77777777" w:rsidR="005C4CCB" w:rsidRDefault="0069797F">
      <w:pPr>
        <w:pStyle w:val="Heading1"/>
        <w:numPr>
          <w:ilvl w:val="0"/>
          <w:numId w:val="1"/>
        </w:numPr>
        <w:tabs>
          <w:tab w:val="left" w:pos="920"/>
        </w:tabs>
      </w:pPr>
      <w:r>
        <w:rPr>
          <w:color w:val="2D74B5"/>
        </w:rPr>
        <w:t>Safeguarding Client</w:t>
      </w:r>
      <w:r>
        <w:rPr>
          <w:color w:val="2D74B5"/>
          <w:spacing w:val="-56"/>
        </w:rPr>
        <w:t xml:space="preserve"> </w:t>
      </w:r>
      <w:r>
        <w:rPr>
          <w:color w:val="2D74B5"/>
        </w:rPr>
        <w:t>Data</w:t>
      </w:r>
    </w:p>
    <w:p w14:paraId="4362CAC2" w14:textId="77777777" w:rsidR="005C4CCB" w:rsidRDefault="0069797F">
      <w:pPr>
        <w:pStyle w:val="BodyText"/>
        <w:spacing w:before="15"/>
        <w:ind w:left="920" w:right="117"/>
      </w:pPr>
      <w:r>
        <w:t>Service Provider agrees that use, storage, and access to Client Data shall be performed with that degree of skill, care, and judgment customarily accepted as sound, quality, and professional practices. Service Provider shall implement and maintain safeguards necessary to ensure the confidentiality, availability, and integrity of Client Data. Service Provider shall also implement and maintain any safeguards required to be implemented by applicable state and federal laws and regulations.</w:t>
      </w:r>
    </w:p>
    <w:p w14:paraId="40094F24" w14:textId="77777777" w:rsidR="005C4CCB" w:rsidRDefault="005C4CCB">
      <w:pPr>
        <w:pStyle w:val="BodyText"/>
        <w:spacing w:before="12"/>
        <w:jc w:val="left"/>
        <w:rPr>
          <w:sz w:val="23"/>
        </w:rPr>
      </w:pPr>
    </w:p>
    <w:p w14:paraId="402DE9AD" w14:textId="77777777" w:rsidR="005C4CCB" w:rsidRDefault="0069797F">
      <w:pPr>
        <w:pStyle w:val="BodyText"/>
        <w:ind w:left="920"/>
        <w:jc w:val="left"/>
      </w:pPr>
      <w:r>
        <w:t>Such safeguards shall include as appropriate, and without limitation, the following:</w:t>
      </w:r>
    </w:p>
    <w:p w14:paraId="3C6A6445" w14:textId="77777777" w:rsidR="005C4CCB" w:rsidRDefault="0069797F">
      <w:pPr>
        <w:pStyle w:val="ListParagraph"/>
        <w:numPr>
          <w:ilvl w:val="1"/>
          <w:numId w:val="1"/>
        </w:numPr>
        <w:tabs>
          <w:tab w:val="left" w:pos="1641"/>
        </w:tabs>
        <w:spacing w:before="1"/>
        <w:ind w:right="143"/>
        <w:rPr>
          <w:sz w:val="24"/>
        </w:rPr>
      </w:pPr>
      <w:r>
        <w:rPr>
          <w:sz w:val="24"/>
        </w:rPr>
        <w:t>System Security. A System that is owned or operated by Service Provider and contains Client Data shall be secured as</w:t>
      </w:r>
      <w:r>
        <w:rPr>
          <w:spacing w:val="-5"/>
          <w:sz w:val="24"/>
        </w:rPr>
        <w:t xml:space="preserve"> </w:t>
      </w:r>
      <w:r>
        <w:rPr>
          <w:sz w:val="24"/>
        </w:rPr>
        <w:t>follows:</w:t>
      </w:r>
    </w:p>
    <w:p w14:paraId="58957D69" w14:textId="77777777" w:rsidR="005C4CCB" w:rsidRDefault="0069797F">
      <w:pPr>
        <w:pStyle w:val="ListParagraph"/>
        <w:numPr>
          <w:ilvl w:val="2"/>
          <w:numId w:val="1"/>
        </w:numPr>
        <w:tabs>
          <w:tab w:val="left" w:pos="2360"/>
          <w:tab w:val="left" w:pos="2361"/>
        </w:tabs>
        <w:jc w:val="left"/>
        <w:rPr>
          <w:sz w:val="24"/>
        </w:rPr>
      </w:pPr>
      <w:r>
        <w:rPr>
          <w:sz w:val="24"/>
        </w:rPr>
        <w:t>Service Provider shall implement controls reasonably necessary to prevent a</w:t>
      </w:r>
      <w:r>
        <w:rPr>
          <w:spacing w:val="-26"/>
          <w:sz w:val="24"/>
        </w:rPr>
        <w:t xml:space="preserve"> </w:t>
      </w:r>
      <w:r>
        <w:rPr>
          <w:sz w:val="24"/>
        </w:rPr>
        <w:t>breach.</w:t>
      </w:r>
    </w:p>
    <w:p w14:paraId="79F916E2" w14:textId="77777777" w:rsidR="005C4CCB" w:rsidRDefault="0069797F">
      <w:pPr>
        <w:pStyle w:val="ListParagraph"/>
        <w:numPr>
          <w:ilvl w:val="2"/>
          <w:numId w:val="1"/>
        </w:numPr>
        <w:tabs>
          <w:tab w:val="left" w:pos="2360"/>
          <w:tab w:val="left" w:pos="2361"/>
        </w:tabs>
        <w:ind w:right="555" w:hanging="531"/>
        <w:jc w:val="left"/>
        <w:rPr>
          <w:sz w:val="24"/>
        </w:rPr>
      </w:pPr>
      <w:r>
        <w:rPr>
          <w:sz w:val="24"/>
        </w:rPr>
        <w:t>The System shall use secure protocols and encryption to safeguard Client Data in transit.</w:t>
      </w:r>
    </w:p>
    <w:p w14:paraId="63EFD1F6" w14:textId="77777777" w:rsidR="005C4CCB" w:rsidRDefault="0069797F">
      <w:pPr>
        <w:pStyle w:val="ListParagraph"/>
        <w:numPr>
          <w:ilvl w:val="2"/>
          <w:numId w:val="1"/>
        </w:numPr>
        <w:tabs>
          <w:tab w:val="left" w:pos="2360"/>
          <w:tab w:val="left" w:pos="2361"/>
        </w:tabs>
        <w:spacing w:line="293" w:lineRule="exact"/>
        <w:ind w:hanging="587"/>
        <w:jc w:val="left"/>
        <w:rPr>
          <w:sz w:val="24"/>
        </w:rPr>
      </w:pPr>
      <w:r>
        <w:rPr>
          <w:sz w:val="24"/>
        </w:rPr>
        <w:t>Service Provider</w:t>
      </w:r>
      <w:r>
        <w:rPr>
          <w:spacing w:val="-1"/>
          <w:sz w:val="24"/>
        </w:rPr>
        <w:t xml:space="preserve"> </w:t>
      </w:r>
      <w:r>
        <w:rPr>
          <w:sz w:val="24"/>
        </w:rPr>
        <w:t>shall:</w:t>
      </w:r>
    </w:p>
    <w:p w14:paraId="0256BFEF" w14:textId="77777777" w:rsidR="005C4CCB" w:rsidRDefault="0069797F">
      <w:pPr>
        <w:pStyle w:val="ListParagraph"/>
        <w:numPr>
          <w:ilvl w:val="3"/>
          <w:numId w:val="1"/>
        </w:numPr>
        <w:tabs>
          <w:tab w:val="left" w:pos="3081"/>
        </w:tabs>
        <w:jc w:val="left"/>
        <w:rPr>
          <w:sz w:val="24"/>
        </w:rPr>
      </w:pPr>
      <w:r>
        <w:rPr>
          <w:sz w:val="24"/>
        </w:rPr>
        <w:t>Limit administrative access to the</w:t>
      </w:r>
      <w:r>
        <w:rPr>
          <w:spacing w:val="-6"/>
          <w:sz w:val="24"/>
        </w:rPr>
        <w:t xml:space="preserve"> </w:t>
      </w:r>
      <w:r>
        <w:rPr>
          <w:sz w:val="24"/>
        </w:rPr>
        <w:t>System,</w:t>
      </w:r>
    </w:p>
    <w:p w14:paraId="550DE713" w14:textId="77777777" w:rsidR="005C4CCB" w:rsidRDefault="0069797F">
      <w:pPr>
        <w:pStyle w:val="ListParagraph"/>
        <w:numPr>
          <w:ilvl w:val="3"/>
          <w:numId w:val="1"/>
        </w:numPr>
        <w:tabs>
          <w:tab w:val="left" w:pos="3081"/>
        </w:tabs>
        <w:spacing w:before="1"/>
        <w:ind w:hanging="362"/>
        <w:jc w:val="left"/>
        <w:rPr>
          <w:sz w:val="24"/>
        </w:rPr>
      </w:pPr>
      <w:r>
        <w:rPr>
          <w:sz w:val="24"/>
        </w:rPr>
        <w:t>Limit remote access to the</w:t>
      </w:r>
      <w:r>
        <w:rPr>
          <w:spacing w:val="-3"/>
          <w:sz w:val="24"/>
        </w:rPr>
        <w:t xml:space="preserve"> </w:t>
      </w:r>
      <w:r>
        <w:rPr>
          <w:sz w:val="24"/>
        </w:rPr>
        <w:t>System,</w:t>
      </w:r>
    </w:p>
    <w:p w14:paraId="1166A70A" w14:textId="77777777" w:rsidR="005C4CCB" w:rsidRDefault="0069797F">
      <w:pPr>
        <w:pStyle w:val="ListParagraph"/>
        <w:numPr>
          <w:ilvl w:val="3"/>
          <w:numId w:val="1"/>
        </w:numPr>
        <w:tabs>
          <w:tab w:val="left" w:pos="3081"/>
        </w:tabs>
        <w:ind w:right="690" w:hanging="423"/>
        <w:jc w:val="left"/>
        <w:rPr>
          <w:sz w:val="24"/>
        </w:rPr>
      </w:pPr>
      <w:r>
        <w:rPr>
          <w:sz w:val="24"/>
        </w:rPr>
        <w:t>Limit account access and privileges to the least necessary for the proper functioning of the</w:t>
      </w:r>
      <w:r>
        <w:rPr>
          <w:spacing w:val="-3"/>
          <w:sz w:val="24"/>
        </w:rPr>
        <w:t xml:space="preserve"> </w:t>
      </w:r>
      <w:r>
        <w:rPr>
          <w:sz w:val="24"/>
        </w:rPr>
        <w:t>System</w:t>
      </w:r>
    </w:p>
    <w:p w14:paraId="2A22DAAA" w14:textId="77777777" w:rsidR="005C4CCB" w:rsidRDefault="0069797F">
      <w:pPr>
        <w:pStyle w:val="ListParagraph"/>
        <w:numPr>
          <w:ilvl w:val="3"/>
          <w:numId w:val="1"/>
        </w:numPr>
        <w:tabs>
          <w:tab w:val="left" w:pos="3081"/>
        </w:tabs>
        <w:spacing w:line="293" w:lineRule="exact"/>
        <w:ind w:hanging="438"/>
        <w:jc w:val="left"/>
        <w:rPr>
          <w:sz w:val="24"/>
        </w:rPr>
      </w:pPr>
      <w:r>
        <w:rPr>
          <w:sz w:val="24"/>
        </w:rPr>
        <w:t>Use named user accounts and not generic or shared</w:t>
      </w:r>
      <w:r>
        <w:rPr>
          <w:spacing w:val="-8"/>
          <w:sz w:val="24"/>
        </w:rPr>
        <w:t xml:space="preserve"> </w:t>
      </w:r>
      <w:r>
        <w:rPr>
          <w:sz w:val="24"/>
        </w:rPr>
        <w:t>accounts,</w:t>
      </w:r>
    </w:p>
    <w:p w14:paraId="162B6FCC" w14:textId="77777777" w:rsidR="005C4CCB" w:rsidRDefault="005C4CCB">
      <w:pPr>
        <w:spacing w:line="293" w:lineRule="exact"/>
        <w:rPr>
          <w:sz w:val="24"/>
        </w:rPr>
        <w:sectPr w:rsidR="005C4CCB">
          <w:type w:val="continuous"/>
          <w:pgSz w:w="11910" w:h="16840"/>
          <w:pgMar w:top="740" w:right="600" w:bottom="280" w:left="520" w:header="720" w:footer="720" w:gutter="0"/>
          <w:cols w:space="720"/>
        </w:sectPr>
      </w:pPr>
    </w:p>
    <w:p w14:paraId="1B6C95E4" w14:textId="77777777" w:rsidR="005C4CCB" w:rsidRDefault="0069797F">
      <w:pPr>
        <w:pStyle w:val="ListParagraph"/>
        <w:numPr>
          <w:ilvl w:val="3"/>
          <w:numId w:val="1"/>
        </w:numPr>
        <w:tabs>
          <w:tab w:val="left" w:pos="3081"/>
        </w:tabs>
        <w:spacing w:before="40"/>
        <w:ind w:right="280" w:hanging="377"/>
        <w:jc w:val="both"/>
        <w:rPr>
          <w:sz w:val="24"/>
        </w:rPr>
      </w:pPr>
      <w:r>
        <w:rPr>
          <w:sz w:val="24"/>
        </w:rPr>
        <w:lastRenderedPageBreak/>
        <w:t>Enable an appropriate level of auditing and logging for the operating system and</w:t>
      </w:r>
      <w:r>
        <w:rPr>
          <w:spacing w:val="-2"/>
          <w:sz w:val="24"/>
        </w:rPr>
        <w:t xml:space="preserve"> </w:t>
      </w:r>
      <w:r>
        <w:rPr>
          <w:sz w:val="24"/>
        </w:rPr>
        <w:t>applications.</w:t>
      </w:r>
    </w:p>
    <w:p w14:paraId="2FBF08D2" w14:textId="77777777" w:rsidR="005C4CCB" w:rsidRDefault="0069797F">
      <w:pPr>
        <w:pStyle w:val="ListParagraph"/>
        <w:numPr>
          <w:ilvl w:val="2"/>
          <w:numId w:val="1"/>
        </w:numPr>
        <w:tabs>
          <w:tab w:val="left" w:pos="2361"/>
        </w:tabs>
        <w:spacing w:line="293" w:lineRule="exact"/>
        <w:ind w:hanging="585"/>
        <w:jc w:val="both"/>
        <w:rPr>
          <w:sz w:val="24"/>
        </w:rPr>
      </w:pPr>
      <w:r>
        <w:rPr>
          <w:sz w:val="24"/>
        </w:rPr>
        <w:t>The System shall allow the changing of System and user</w:t>
      </w:r>
      <w:r>
        <w:rPr>
          <w:spacing w:val="-15"/>
          <w:sz w:val="24"/>
        </w:rPr>
        <w:t xml:space="preserve"> </w:t>
      </w:r>
      <w:r>
        <w:rPr>
          <w:sz w:val="24"/>
        </w:rPr>
        <w:t>passwords.</w:t>
      </w:r>
    </w:p>
    <w:p w14:paraId="4EC23495" w14:textId="77777777" w:rsidR="005C4CCB" w:rsidRDefault="0069797F">
      <w:pPr>
        <w:pStyle w:val="ListParagraph"/>
        <w:numPr>
          <w:ilvl w:val="1"/>
          <w:numId w:val="1"/>
        </w:numPr>
        <w:tabs>
          <w:tab w:val="left" w:pos="1641"/>
        </w:tabs>
        <w:jc w:val="both"/>
        <w:rPr>
          <w:sz w:val="24"/>
        </w:rPr>
      </w:pPr>
      <w:r>
        <w:rPr>
          <w:sz w:val="24"/>
        </w:rPr>
        <w:t>Product Maintenance and</w:t>
      </w:r>
      <w:r>
        <w:rPr>
          <w:spacing w:val="-3"/>
          <w:sz w:val="24"/>
        </w:rPr>
        <w:t xml:space="preserve"> </w:t>
      </w:r>
      <w:r>
        <w:rPr>
          <w:sz w:val="24"/>
        </w:rPr>
        <w:t>Support</w:t>
      </w:r>
    </w:p>
    <w:p w14:paraId="0B681F3C" w14:textId="77777777" w:rsidR="005C4CCB" w:rsidRDefault="0069797F">
      <w:pPr>
        <w:pStyle w:val="ListParagraph"/>
        <w:numPr>
          <w:ilvl w:val="2"/>
          <w:numId w:val="1"/>
        </w:numPr>
        <w:tabs>
          <w:tab w:val="left" w:pos="2361"/>
        </w:tabs>
        <w:spacing w:before="1"/>
        <w:ind w:right="117"/>
        <w:jc w:val="both"/>
        <w:rPr>
          <w:sz w:val="24"/>
        </w:rPr>
      </w:pPr>
      <w:r>
        <w:rPr>
          <w:sz w:val="24"/>
        </w:rPr>
        <w:t>Service</w:t>
      </w:r>
      <w:r>
        <w:rPr>
          <w:spacing w:val="-3"/>
          <w:sz w:val="24"/>
        </w:rPr>
        <w:t xml:space="preserve"> </w:t>
      </w:r>
      <w:r>
        <w:rPr>
          <w:sz w:val="24"/>
        </w:rPr>
        <w:t>Provider</w:t>
      </w:r>
      <w:r>
        <w:rPr>
          <w:spacing w:val="-4"/>
          <w:sz w:val="24"/>
        </w:rPr>
        <w:t xml:space="preserve"> </w:t>
      </w:r>
      <w:r>
        <w:rPr>
          <w:sz w:val="24"/>
        </w:rPr>
        <w:t>shall</w:t>
      </w:r>
      <w:r>
        <w:rPr>
          <w:spacing w:val="-4"/>
          <w:sz w:val="24"/>
        </w:rPr>
        <w:t xml:space="preserve"> </w:t>
      </w:r>
      <w:r>
        <w:rPr>
          <w:sz w:val="24"/>
        </w:rPr>
        <w:t>have</w:t>
      </w:r>
      <w:r>
        <w:rPr>
          <w:spacing w:val="-3"/>
          <w:sz w:val="24"/>
        </w:rPr>
        <w:t xml:space="preserve"> </w:t>
      </w:r>
      <w:r>
        <w:rPr>
          <w:sz w:val="24"/>
        </w:rPr>
        <w:t>a</w:t>
      </w:r>
      <w:r>
        <w:rPr>
          <w:spacing w:val="-4"/>
          <w:sz w:val="24"/>
        </w:rPr>
        <w:t xml:space="preserve"> </w:t>
      </w:r>
      <w:r>
        <w:rPr>
          <w:sz w:val="24"/>
        </w:rPr>
        <w:t>process</w:t>
      </w:r>
      <w:r>
        <w:rPr>
          <w:spacing w:val="-4"/>
          <w:sz w:val="24"/>
        </w:rPr>
        <w:t xml:space="preserve"> </w:t>
      </w:r>
      <w:r>
        <w:rPr>
          <w:sz w:val="24"/>
        </w:rPr>
        <w:t>for</w:t>
      </w:r>
      <w:r>
        <w:rPr>
          <w:spacing w:val="-4"/>
          <w:sz w:val="24"/>
        </w:rPr>
        <w:t xml:space="preserve"> </w:t>
      </w:r>
      <w:r>
        <w:rPr>
          <w:sz w:val="24"/>
        </w:rPr>
        <w:t>the</w:t>
      </w:r>
      <w:r>
        <w:rPr>
          <w:spacing w:val="-3"/>
          <w:sz w:val="24"/>
        </w:rPr>
        <w:t xml:space="preserve"> </w:t>
      </w:r>
      <w:r>
        <w:rPr>
          <w:sz w:val="24"/>
        </w:rPr>
        <w:t>timely</w:t>
      </w:r>
      <w:r>
        <w:rPr>
          <w:spacing w:val="-4"/>
          <w:sz w:val="24"/>
        </w:rPr>
        <w:t xml:space="preserve"> </w:t>
      </w:r>
      <w:r>
        <w:rPr>
          <w:sz w:val="24"/>
        </w:rPr>
        <w:t>review,</w:t>
      </w:r>
      <w:r>
        <w:rPr>
          <w:spacing w:val="-2"/>
          <w:sz w:val="24"/>
        </w:rPr>
        <w:t xml:space="preserve"> </w:t>
      </w:r>
      <w:r>
        <w:rPr>
          <w:sz w:val="24"/>
        </w:rPr>
        <w:t>testing,</w:t>
      </w:r>
      <w:r>
        <w:rPr>
          <w:spacing w:val="-4"/>
          <w:sz w:val="24"/>
        </w:rPr>
        <w:t xml:space="preserve"> </w:t>
      </w:r>
      <w:r>
        <w:rPr>
          <w:sz w:val="24"/>
        </w:rPr>
        <w:t>and</w:t>
      </w:r>
      <w:r>
        <w:rPr>
          <w:spacing w:val="-4"/>
          <w:sz w:val="24"/>
        </w:rPr>
        <w:t xml:space="preserve"> </w:t>
      </w:r>
      <w:r>
        <w:rPr>
          <w:sz w:val="24"/>
        </w:rPr>
        <w:t>installation</w:t>
      </w:r>
      <w:r>
        <w:rPr>
          <w:spacing w:val="-3"/>
          <w:sz w:val="24"/>
        </w:rPr>
        <w:t xml:space="preserve"> </w:t>
      </w:r>
      <w:r>
        <w:rPr>
          <w:sz w:val="24"/>
        </w:rPr>
        <w:t>of patches essential for safeguarding the confidentiality, integrity, or availability of the System or Client</w:t>
      </w:r>
      <w:r>
        <w:rPr>
          <w:spacing w:val="-3"/>
          <w:sz w:val="24"/>
        </w:rPr>
        <w:t xml:space="preserve"> </w:t>
      </w:r>
      <w:r>
        <w:rPr>
          <w:sz w:val="24"/>
        </w:rPr>
        <w:t>Data.</w:t>
      </w:r>
    </w:p>
    <w:p w14:paraId="3482F1E0" w14:textId="77777777" w:rsidR="005C4CCB" w:rsidRDefault="0069797F">
      <w:pPr>
        <w:pStyle w:val="ListParagraph"/>
        <w:numPr>
          <w:ilvl w:val="2"/>
          <w:numId w:val="1"/>
        </w:numPr>
        <w:tabs>
          <w:tab w:val="left" w:pos="2361"/>
        </w:tabs>
        <w:ind w:hanging="531"/>
        <w:jc w:val="both"/>
        <w:rPr>
          <w:sz w:val="24"/>
        </w:rPr>
      </w:pPr>
      <w:r>
        <w:rPr>
          <w:sz w:val="24"/>
        </w:rPr>
        <w:t>Change management procedures shall be</w:t>
      </w:r>
      <w:r>
        <w:rPr>
          <w:spacing w:val="-6"/>
          <w:sz w:val="24"/>
        </w:rPr>
        <w:t xml:space="preserve"> </w:t>
      </w:r>
      <w:r>
        <w:rPr>
          <w:sz w:val="24"/>
        </w:rPr>
        <w:t>followed.</w:t>
      </w:r>
    </w:p>
    <w:p w14:paraId="1E85F73E" w14:textId="77777777" w:rsidR="005C4CCB" w:rsidRDefault="0069797F">
      <w:pPr>
        <w:pStyle w:val="ListParagraph"/>
        <w:numPr>
          <w:ilvl w:val="2"/>
          <w:numId w:val="1"/>
        </w:numPr>
        <w:tabs>
          <w:tab w:val="left" w:pos="2361"/>
        </w:tabs>
        <w:ind w:right="117" w:hanging="586"/>
        <w:jc w:val="both"/>
        <w:rPr>
          <w:sz w:val="24"/>
        </w:rPr>
      </w:pPr>
      <w:r>
        <w:rPr>
          <w:sz w:val="24"/>
        </w:rPr>
        <w:t>Service Provider shall ensure that the product is supported, provided that Client maintains</w:t>
      </w:r>
      <w:r>
        <w:rPr>
          <w:spacing w:val="-9"/>
          <w:sz w:val="24"/>
        </w:rPr>
        <w:t xml:space="preserve"> </w:t>
      </w:r>
      <w:r>
        <w:rPr>
          <w:sz w:val="24"/>
        </w:rPr>
        <w:t>the</w:t>
      </w:r>
      <w:r>
        <w:rPr>
          <w:spacing w:val="-9"/>
          <w:sz w:val="24"/>
        </w:rPr>
        <w:t xml:space="preserve"> </w:t>
      </w:r>
      <w:r>
        <w:rPr>
          <w:sz w:val="24"/>
        </w:rPr>
        <w:t>requisite</w:t>
      </w:r>
      <w:r>
        <w:rPr>
          <w:spacing w:val="-10"/>
          <w:sz w:val="24"/>
        </w:rPr>
        <w:t xml:space="preserve"> </w:t>
      </w:r>
      <w:r>
        <w:rPr>
          <w:sz w:val="24"/>
        </w:rPr>
        <w:t>subscriptions.</w:t>
      </w:r>
      <w:r>
        <w:rPr>
          <w:spacing w:val="-11"/>
          <w:sz w:val="24"/>
        </w:rPr>
        <w:t xml:space="preserve"> </w:t>
      </w:r>
      <w:r>
        <w:rPr>
          <w:sz w:val="24"/>
        </w:rPr>
        <w:t>Service</w:t>
      </w:r>
      <w:r>
        <w:rPr>
          <w:spacing w:val="-9"/>
          <w:sz w:val="24"/>
        </w:rPr>
        <w:t xml:space="preserve"> </w:t>
      </w:r>
      <w:r>
        <w:rPr>
          <w:sz w:val="24"/>
        </w:rPr>
        <w:t>Provider</w:t>
      </w:r>
      <w:r>
        <w:rPr>
          <w:spacing w:val="-9"/>
          <w:sz w:val="24"/>
        </w:rPr>
        <w:t xml:space="preserve"> </w:t>
      </w:r>
      <w:r>
        <w:rPr>
          <w:sz w:val="24"/>
        </w:rPr>
        <w:t>shall</w:t>
      </w:r>
      <w:r>
        <w:rPr>
          <w:spacing w:val="-10"/>
          <w:sz w:val="24"/>
        </w:rPr>
        <w:t xml:space="preserve"> </w:t>
      </w:r>
      <w:r>
        <w:rPr>
          <w:sz w:val="24"/>
        </w:rPr>
        <w:t>provide</w:t>
      </w:r>
      <w:r>
        <w:rPr>
          <w:spacing w:val="-8"/>
          <w:sz w:val="24"/>
        </w:rPr>
        <w:t xml:space="preserve"> </w:t>
      </w:r>
      <w:r>
        <w:rPr>
          <w:sz w:val="24"/>
        </w:rPr>
        <w:t>Client</w:t>
      </w:r>
      <w:r>
        <w:rPr>
          <w:spacing w:val="-10"/>
          <w:sz w:val="24"/>
        </w:rPr>
        <w:t xml:space="preserve"> </w:t>
      </w:r>
      <w:r>
        <w:rPr>
          <w:sz w:val="24"/>
        </w:rPr>
        <w:t>with</w:t>
      </w:r>
      <w:r>
        <w:rPr>
          <w:spacing w:val="-10"/>
          <w:sz w:val="24"/>
        </w:rPr>
        <w:t xml:space="preserve"> </w:t>
      </w:r>
      <w:r>
        <w:rPr>
          <w:sz w:val="24"/>
        </w:rPr>
        <w:t>notice 12 months before the product becomes</w:t>
      </w:r>
      <w:r>
        <w:rPr>
          <w:spacing w:val="-7"/>
          <w:sz w:val="24"/>
        </w:rPr>
        <w:t xml:space="preserve"> </w:t>
      </w:r>
      <w:r>
        <w:rPr>
          <w:sz w:val="24"/>
        </w:rPr>
        <w:t>unsupported.</w:t>
      </w:r>
    </w:p>
    <w:p w14:paraId="146AC956" w14:textId="77777777" w:rsidR="005C4CCB" w:rsidRDefault="0069797F">
      <w:pPr>
        <w:pStyle w:val="ListParagraph"/>
        <w:numPr>
          <w:ilvl w:val="2"/>
          <w:numId w:val="1"/>
        </w:numPr>
        <w:tabs>
          <w:tab w:val="left" w:pos="2361"/>
        </w:tabs>
        <w:ind w:right="116" w:hanging="585"/>
        <w:jc w:val="both"/>
        <w:rPr>
          <w:sz w:val="24"/>
        </w:rPr>
      </w:pPr>
      <w:r>
        <w:rPr>
          <w:sz w:val="24"/>
        </w:rPr>
        <w:t>If necessary, and provided that Client maintains the requisite subscriptions, Service Provider shall provide remote support via a secure connection method that includes an</w:t>
      </w:r>
      <w:r>
        <w:rPr>
          <w:spacing w:val="-8"/>
          <w:sz w:val="24"/>
        </w:rPr>
        <w:t xml:space="preserve"> </w:t>
      </w:r>
      <w:r>
        <w:rPr>
          <w:sz w:val="24"/>
        </w:rPr>
        <w:t>audit</w:t>
      </w:r>
      <w:r>
        <w:rPr>
          <w:spacing w:val="-8"/>
          <w:sz w:val="24"/>
        </w:rPr>
        <w:t xml:space="preserve"> </w:t>
      </w:r>
      <w:r>
        <w:rPr>
          <w:sz w:val="24"/>
        </w:rPr>
        <w:t>log</w:t>
      </w:r>
      <w:r>
        <w:rPr>
          <w:spacing w:val="-6"/>
          <w:sz w:val="24"/>
        </w:rPr>
        <w:t xml:space="preserve"> </w:t>
      </w:r>
      <w:r>
        <w:rPr>
          <w:sz w:val="24"/>
        </w:rPr>
        <w:t>of</w:t>
      </w:r>
      <w:r>
        <w:rPr>
          <w:spacing w:val="-8"/>
          <w:sz w:val="24"/>
        </w:rPr>
        <w:t xml:space="preserve"> </w:t>
      </w:r>
      <w:r>
        <w:rPr>
          <w:sz w:val="24"/>
        </w:rPr>
        <w:t>events.</w:t>
      </w:r>
      <w:r>
        <w:rPr>
          <w:spacing w:val="-7"/>
          <w:sz w:val="24"/>
        </w:rPr>
        <w:t xml:space="preserve"> </w:t>
      </w:r>
      <w:r>
        <w:rPr>
          <w:sz w:val="24"/>
        </w:rPr>
        <w:t>Remote</w:t>
      </w:r>
      <w:r>
        <w:rPr>
          <w:spacing w:val="-7"/>
          <w:sz w:val="24"/>
        </w:rPr>
        <w:t xml:space="preserve"> </w:t>
      </w:r>
      <w:r>
        <w:rPr>
          <w:sz w:val="24"/>
        </w:rPr>
        <w:t>access</w:t>
      </w:r>
      <w:r>
        <w:rPr>
          <w:spacing w:val="-8"/>
          <w:sz w:val="24"/>
        </w:rPr>
        <w:t xml:space="preserve"> </w:t>
      </w:r>
      <w:r>
        <w:rPr>
          <w:sz w:val="24"/>
        </w:rPr>
        <w:t>shall</w:t>
      </w:r>
      <w:r>
        <w:rPr>
          <w:spacing w:val="-8"/>
          <w:sz w:val="24"/>
        </w:rPr>
        <w:t xml:space="preserve"> </w:t>
      </w:r>
      <w:r>
        <w:rPr>
          <w:sz w:val="24"/>
        </w:rPr>
        <w:t>be</w:t>
      </w:r>
      <w:r>
        <w:rPr>
          <w:spacing w:val="-5"/>
          <w:sz w:val="24"/>
        </w:rPr>
        <w:t xml:space="preserve"> </w:t>
      </w:r>
      <w:r>
        <w:rPr>
          <w:sz w:val="24"/>
        </w:rPr>
        <w:t>limited</w:t>
      </w:r>
      <w:r>
        <w:rPr>
          <w:spacing w:val="-8"/>
          <w:sz w:val="24"/>
        </w:rPr>
        <w:t xml:space="preserve"> </w:t>
      </w:r>
      <w:r>
        <w:rPr>
          <w:sz w:val="24"/>
        </w:rPr>
        <w:t>to</w:t>
      </w:r>
      <w:r>
        <w:rPr>
          <w:spacing w:val="-8"/>
          <w:sz w:val="24"/>
        </w:rPr>
        <w:t xml:space="preserve"> </w:t>
      </w:r>
      <w:r>
        <w:rPr>
          <w:sz w:val="24"/>
        </w:rPr>
        <w:t>an</w:t>
      </w:r>
      <w:r>
        <w:rPr>
          <w:spacing w:val="-5"/>
          <w:sz w:val="24"/>
        </w:rPr>
        <w:t xml:space="preserve"> </w:t>
      </w:r>
      <w:r>
        <w:rPr>
          <w:sz w:val="24"/>
        </w:rPr>
        <w:t>as</w:t>
      </w:r>
      <w:r>
        <w:rPr>
          <w:spacing w:val="-8"/>
          <w:sz w:val="24"/>
        </w:rPr>
        <w:t xml:space="preserve"> </w:t>
      </w:r>
      <w:r>
        <w:rPr>
          <w:sz w:val="24"/>
        </w:rPr>
        <w:t>needed</w:t>
      </w:r>
      <w:r>
        <w:rPr>
          <w:spacing w:val="-7"/>
          <w:sz w:val="24"/>
        </w:rPr>
        <w:t xml:space="preserve"> </w:t>
      </w:r>
      <w:r>
        <w:rPr>
          <w:sz w:val="24"/>
        </w:rPr>
        <w:t>or</w:t>
      </w:r>
      <w:r>
        <w:rPr>
          <w:spacing w:val="-7"/>
          <w:sz w:val="24"/>
        </w:rPr>
        <w:t xml:space="preserve"> </w:t>
      </w:r>
      <w:r>
        <w:rPr>
          <w:sz w:val="24"/>
        </w:rPr>
        <w:t>as</w:t>
      </w:r>
      <w:r>
        <w:rPr>
          <w:spacing w:val="-8"/>
          <w:sz w:val="24"/>
        </w:rPr>
        <w:t xml:space="preserve"> </w:t>
      </w:r>
      <w:r>
        <w:rPr>
          <w:sz w:val="24"/>
        </w:rPr>
        <w:t>requested basis.</w:t>
      </w:r>
    </w:p>
    <w:p w14:paraId="5FBAAA7A" w14:textId="77777777" w:rsidR="005C4CCB" w:rsidRDefault="0069797F">
      <w:pPr>
        <w:pStyle w:val="ListParagraph"/>
        <w:numPr>
          <w:ilvl w:val="1"/>
          <w:numId w:val="1"/>
        </w:numPr>
        <w:tabs>
          <w:tab w:val="left" w:pos="1641"/>
        </w:tabs>
        <w:spacing w:line="292" w:lineRule="exact"/>
        <w:jc w:val="both"/>
        <w:rPr>
          <w:sz w:val="24"/>
        </w:rPr>
      </w:pPr>
      <w:r>
        <w:rPr>
          <w:sz w:val="24"/>
        </w:rPr>
        <w:t>Data</w:t>
      </w:r>
      <w:r>
        <w:rPr>
          <w:spacing w:val="-2"/>
          <w:sz w:val="24"/>
        </w:rPr>
        <w:t xml:space="preserve"> </w:t>
      </w:r>
      <w:r>
        <w:rPr>
          <w:sz w:val="24"/>
        </w:rPr>
        <w:t>Protections</w:t>
      </w:r>
    </w:p>
    <w:p w14:paraId="172AFA0B" w14:textId="77777777" w:rsidR="005C4CCB" w:rsidRDefault="0069797F">
      <w:pPr>
        <w:pStyle w:val="ListParagraph"/>
        <w:numPr>
          <w:ilvl w:val="2"/>
          <w:numId w:val="1"/>
        </w:numPr>
        <w:tabs>
          <w:tab w:val="left" w:pos="2361"/>
        </w:tabs>
        <w:jc w:val="both"/>
        <w:rPr>
          <w:sz w:val="24"/>
        </w:rPr>
      </w:pPr>
      <w:r>
        <w:rPr>
          <w:sz w:val="24"/>
        </w:rPr>
        <w:t>Service Provider shall only use, store, disclose, or access Client</w:t>
      </w:r>
      <w:r>
        <w:rPr>
          <w:spacing w:val="-12"/>
          <w:sz w:val="24"/>
        </w:rPr>
        <w:t xml:space="preserve"> </w:t>
      </w:r>
      <w:r>
        <w:rPr>
          <w:sz w:val="24"/>
        </w:rPr>
        <w:t>Data:</w:t>
      </w:r>
    </w:p>
    <w:p w14:paraId="66C724CD" w14:textId="77777777" w:rsidR="005C4CCB" w:rsidRDefault="0069797F">
      <w:pPr>
        <w:pStyle w:val="ListParagraph"/>
        <w:numPr>
          <w:ilvl w:val="3"/>
          <w:numId w:val="1"/>
        </w:numPr>
        <w:tabs>
          <w:tab w:val="left" w:pos="3081"/>
        </w:tabs>
        <w:ind w:right="634"/>
        <w:jc w:val="both"/>
        <w:rPr>
          <w:sz w:val="24"/>
        </w:rPr>
      </w:pPr>
      <w:r>
        <w:rPr>
          <w:sz w:val="24"/>
        </w:rPr>
        <w:t>In accordance with, and only to the extent needed to provide services to Client;</w:t>
      </w:r>
      <w:r>
        <w:rPr>
          <w:spacing w:val="-2"/>
          <w:sz w:val="24"/>
        </w:rPr>
        <w:t xml:space="preserve"> </w:t>
      </w:r>
      <w:r>
        <w:rPr>
          <w:sz w:val="24"/>
        </w:rPr>
        <w:t>and</w:t>
      </w:r>
    </w:p>
    <w:p w14:paraId="00DBBE25" w14:textId="77777777" w:rsidR="005C4CCB" w:rsidRDefault="0069797F">
      <w:pPr>
        <w:pStyle w:val="ListParagraph"/>
        <w:numPr>
          <w:ilvl w:val="3"/>
          <w:numId w:val="1"/>
        </w:numPr>
        <w:tabs>
          <w:tab w:val="left" w:pos="3081"/>
        </w:tabs>
        <w:spacing w:before="1"/>
        <w:ind w:hanging="362"/>
        <w:jc w:val="both"/>
        <w:rPr>
          <w:sz w:val="24"/>
        </w:rPr>
      </w:pPr>
      <w:r>
        <w:rPr>
          <w:sz w:val="24"/>
        </w:rPr>
        <w:t>In full compliance with any and all applicable laws, and</w:t>
      </w:r>
      <w:r>
        <w:rPr>
          <w:spacing w:val="-8"/>
          <w:sz w:val="24"/>
        </w:rPr>
        <w:t xml:space="preserve"> </w:t>
      </w:r>
      <w:r>
        <w:rPr>
          <w:sz w:val="24"/>
        </w:rPr>
        <w:t>regulations</w:t>
      </w:r>
    </w:p>
    <w:p w14:paraId="091A339D" w14:textId="77777777" w:rsidR="005C4CCB" w:rsidRDefault="0069797F">
      <w:pPr>
        <w:pStyle w:val="ListParagraph"/>
        <w:numPr>
          <w:ilvl w:val="2"/>
          <w:numId w:val="1"/>
        </w:numPr>
        <w:tabs>
          <w:tab w:val="left" w:pos="2361"/>
        </w:tabs>
        <w:ind w:right="118" w:hanging="531"/>
        <w:jc w:val="both"/>
        <w:rPr>
          <w:sz w:val="24"/>
        </w:rPr>
      </w:pPr>
      <w:r>
        <w:rPr>
          <w:sz w:val="24"/>
        </w:rPr>
        <w:t>Service Provider shall implement controls reasonably necessary to prevent unauthorized use, disclosure, loss, acquisition of, or access to Client Data. This includes, but is not limited to personnel security measures, such as background checks.</w:t>
      </w:r>
    </w:p>
    <w:p w14:paraId="4D3ABAEB" w14:textId="77777777" w:rsidR="005C4CCB" w:rsidRDefault="0069797F">
      <w:pPr>
        <w:pStyle w:val="ListParagraph"/>
        <w:numPr>
          <w:ilvl w:val="2"/>
          <w:numId w:val="1"/>
        </w:numPr>
        <w:tabs>
          <w:tab w:val="left" w:pos="2361"/>
        </w:tabs>
        <w:ind w:right="665" w:hanging="586"/>
        <w:jc w:val="both"/>
        <w:rPr>
          <w:sz w:val="24"/>
        </w:rPr>
      </w:pPr>
      <w:r>
        <w:rPr>
          <w:sz w:val="24"/>
        </w:rPr>
        <w:t>All transmissions of Client Data by Contractor shall be performed using a secure transfer method</w:t>
      </w:r>
    </w:p>
    <w:p w14:paraId="6121A724" w14:textId="77777777" w:rsidR="005C4CCB" w:rsidRDefault="0069797F">
      <w:pPr>
        <w:pStyle w:val="ListParagraph"/>
        <w:numPr>
          <w:ilvl w:val="1"/>
          <w:numId w:val="1"/>
        </w:numPr>
        <w:tabs>
          <w:tab w:val="left" w:pos="1641"/>
        </w:tabs>
        <w:jc w:val="both"/>
        <w:rPr>
          <w:sz w:val="24"/>
        </w:rPr>
      </w:pPr>
      <w:r>
        <w:rPr>
          <w:sz w:val="24"/>
        </w:rPr>
        <w:t>Service Provider access to Client</w:t>
      </w:r>
      <w:r>
        <w:rPr>
          <w:spacing w:val="-4"/>
          <w:sz w:val="24"/>
        </w:rPr>
        <w:t xml:space="preserve"> </w:t>
      </w:r>
      <w:r>
        <w:rPr>
          <w:sz w:val="24"/>
        </w:rPr>
        <w:t>systems</w:t>
      </w:r>
    </w:p>
    <w:p w14:paraId="63160976" w14:textId="77777777" w:rsidR="005C4CCB" w:rsidRDefault="0069797F">
      <w:pPr>
        <w:pStyle w:val="BodyText"/>
        <w:ind w:left="920" w:right="117"/>
      </w:pPr>
      <w:r>
        <w:t>Client login credentials may be given to Service Provider requiring access to secured computer equipment</w:t>
      </w:r>
      <w:r>
        <w:rPr>
          <w:spacing w:val="-15"/>
        </w:rPr>
        <w:t xml:space="preserve"> </w:t>
      </w:r>
      <w:r>
        <w:t>located</w:t>
      </w:r>
      <w:r>
        <w:rPr>
          <w:spacing w:val="-13"/>
        </w:rPr>
        <w:t xml:space="preserve"> </w:t>
      </w:r>
      <w:r>
        <w:t>on-site</w:t>
      </w:r>
      <w:r>
        <w:rPr>
          <w:spacing w:val="-13"/>
        </w:rPr>
        <w:t xml:space="preserve"> </w:t>
      </w:r>
      <w:r>
        <w:t>at</w:t>
      </w:r>
      <w:r>
        <w:rPr>
          <w:spacing w:val="-14"/>
        </w:rPr>
        <w:t xml:space="preserve"> </w:t>
      </w:r>
      <w:r>
        <w:t>the</w:t>
      </w:r>
      <w:r>
        <w:rPr>
          <w:spacing w:val="-13"/>
        </w:rPr>
        <w:t xml:space="preserve"> </w:t>
      </w:r>
      <w:r>
        <w:t>Client</w:t>
      </w:r>
      <w:r>
        <w:rPr>
          <w:spacing w:val="-14"/>
        </w:rPr>
        <w:t xml:space="preserve"> </w:t>
      </w:r>
      <w:r>
        <w:t>for</w:t>
      </w:r>
      <w:r>
        <w:rPr>
          <w:spacing w:val="-14"/>
        </w:rPr>
        <w:t xml:space="preserve"> </w:t>
      </w:r>
      <w:r>
        <w:t>the</w:t>
      </w:r>
      <w:r>
        <w:rPr>
          <w:spacing w:val="-13"/>
        </w:rPr>
        <w:t xml:space="preserve"> </w:t>
      </w:r>
      <w:r>
        <w:t>purposes</w:t>
      </w:r>
      <w:r>
        <w:rPr>
          <w:spacing w:val="-14"/>
        </w:rPr>
        <w:t xml:space="preserve"> </w:t>
      </w:r>
      <w:r>
        <w:t>of</w:t>
      </w:r>
      <w:r>
        <w:rPr>
          <w:spacing w:val="-13"/>
        </w:rPr>
        <w:t xml:space="preserve"> </w:t>
      </w:r>
      <w:r>
        <w:t>scheduled</w:t>
      </w:r>
      <w:r>
        <w:rPr>
          <w:spacing w:val="-11"/>
        </w:rPr>
        <w:t xml:space="preserve"> </w:t>
      </w:r>
      <w:r>
        <w:t>troubleshooting,</w:t>
      </w:r>
      <w:r>
        <w:rPr>
          <w:spacing w:val="-15"/>
        </w:rPr>
        <w:t xml:space="preserve"> </w:t>
      </w:r>
      <w:r>
        <w:t>maintenance, or updates to software provided or supplied by Service Provider and installed on Client-owned computer equipment. In this case, the Client will provide the Service Provider with credentials for logging in locally or through a secured Virtual Private Network (VPN), if</w:t>
      </w:r>
      <w:r>
        <w:rPr>
          <w:spacing w:val="-10"/>
        </w:rPr>
        <w:t xml:space="preserve"> </w:t>
      </w:r>
      <w:r>
        <w:t>required.</w:t>
      </w:r>
    </w:p>
    <w:p w14:paraId="5F75D798" w14:textId="77777777" w:rsidR="005C4CCB" w:rsidRDefault="005C4CCB">
      <w:pPr>
        <w:pStyle w:val="BodyText"/>
        <w:jc w:val="left"/>
      </w:pPr>
    </w:p>
    <w:p w14:paraId="46DCD95B" w14:textId="77777777" w:rsidR="005C4CCB" w:rsidRDefault="0069797F">
      <w:pPr>
        <w:pStyle w:val="BodyText"/>
        <w:ind w:left="920" w:right="116"/>
      </w:pPr>
      <w:r>
        <w:t>As a condition of the Service Provider’s access to the Client’s computing equipment the Service Provider represents that they will not attempt to access any system(s) other than the one(s) absolutely</w:t>
      </w:r>
      <w:r>
        <w:rPr>
          <w:spacing w:val="-7"/>
        </w:rPr>
        <w:t xml:space="preserve"> </w:t>
      </w:r>
      <w:r>
        <w:t>necessary</w:t>
      </w:r>
      <w:r>
        <w:rPr>
          <w:spacing w:val="-6"/>
        </w:rPr>
        <w:t xml:space="preserve"> </w:t>
      </w:r>
      <w:r>
        <w:t>nor</w:t>
      </w:r>
      <w:r>
        <w:rPr>
          <w:spacing w:val="-7"/>
        </w:rPr>
        <w:t xml:space="preserve"> </w:t>
      </w:r>
      <w:r>
        <w:t>will</w:t>
      </w:r>
      <w:r>
        <w:rPr>
          <w:spacing w:val="-7"/>
        </w:rPr>
        <w:t xml:space="preserve"> </w:t>
      </w:r>
      <w:r>
        <w:t>the</w:t>
      </w:r>
      <w:r>
        <w:rPr>
          <w:spacing w:val="-7"/>
        </w:rPr>
        <w:t xml:space="preserve"> </w:t>
      </w:r>
      <w:r>
        <w:t>Service</w:t>
      </w:r>
      <w:r>
        <w:rPr>
          <w:spacing w:val="-6"/>
        </w:rPr>
        <w:t xml:space="preserve"> </w:t>
      </w:r>
      <w:r>
        <w:t>Provider</w:t>
      </w:r>
      <w:r>
        <w:rPr>
          <w:spacing w:val="-7"/>
        </w:rPr>
        <w:t xml:space="preserve"> </w:t>
      </w:r>
      <w:r>
        <w:t>use</w:t>
      </w:r>
      <w:r>
        <w:rPr>
          <w:spacing w:val="-6"/>
        </w:rPr>
        <w:t xml:space="preserve"> </w:t>
      </w:r>
      <w:r>
        <w:t>any</w:t>
      </w:r>
      <w:r>
        <w:rPr>
          <w:spacing w:val="-7"/>
        </w:rPr>
        <w:t xml:space="preserve"> </w:t>
      </w:r>
      <w:r>
        <w:t>computer</w:t>
      </w:r>
      <w:r>
        <w:rPr>
          <w:spacing w:val="-7"/>
        </w:rPr>
        <w:t xml:space="preserve"> </w:t>
      </w:r>
      <w:r>
        <w:t>equipment</w:t>
      </w:r>
      <w:r>
        <w:rPr>
          <w:spacing w:val="-7"/>
        </w:rPr>
        <w:t xml:space="preserve"> </w:t>
      </w:r>
      <w:r>
        <w:t>for</w:t>
      </w:r>
      <w:r>
        <w:rPr>
          <w:spacing w:val="-8"/>
        </w:rPr>
        <w:t xml:space="preserve"> </w:t>
      </w:r>
      <w:r>
        <w:t>any</w:t>
      </w:r>
      <w:r>
        <w:rPr>
          <w:spacing w:val="-6"/>
        </w:rPr>
        <w:t xml:space="preserve"> </w:t>
      </w:r>
      <w:r>
        <w:t>purpose</w:t>
      </w:r>
      <w:r>
        <w:rPr>
          <w:spacing w:val="-8"/>
        </w:rPr>
        <w:t xml:space="preserve"> </w:t>
      </w:r>
      <w:r>
        <w:t>that is</w:t>
      </w:r>
      <w:r>
        <w:rPr>
          <w:spacing w:val="-1"/>
        </w:rPr>
        <w:t xml:space="preserve"> </w:t>
      </w:r>
      <w:r>
        <w:t>unlawful.</w:t>
      </w:r>
    </w:p>
    <w:p w14:paraId="218B4A8F" w14:textId="77777777" w:rsidR="005C4CCB" w:rsidRDefault="005C4CCB">
      <w:pPr>
        <w:pStyle w:val="BodyText"/>
        <w:spacing w:before="11"/>
        <w:jc w:val="left"/>
        <w:rPr>
          <w:sz w:val="23"/>
        </w:rPr>
      </w:pPr>
    </w:p>
    <w:p w14:paraId="77B802E6" w14:textId="77777777" w:rsidR="005C4CCB" w:rsidRDefault="0069797F">
      <w:pPr>
        <w:pStyle w:val="BodyText"/>
        <w:ind w:left="920" w:right="118"/>
      </w:pPr>
      <w:r>
        <w:t>All work performed by the Service Provider while connected to Client computing equipment is subject</w:t>
      </w:r>
      <w:r>
        <w:rPr>
          <w:spacing w:val="-7"/>
        </w:rPr>
        <w:t xml:space="preserve"> </w:t>
      </w:r>
      <w:r>
        <w:t>to</w:t>
      </w:r>
      <w:r>
        <w:rPr>
          <w:spacing w:val="-8"/>
        </w:rPr>
        <w:t xml:space="preserve"> </w:t>
      </w:r>
      <w:r>
        <w:t>monitoring</w:t>
      </w:r>
      <w:r>
        <w:rPr>
          <w:spacing w:val="-7"/>
        </w:rPr>
        <w:t xml:space="preserve"> </w:t>
      </w:r>
      <w:r>
        <w:t>by</w:t>
      </w:r>
      <w:r>
        <w:rPr>
          <w:spacing w:val="-7"/>
        </w:rPr>
        <w:t xml:space="preserve"> </w:t>
      </w:r>
      <w:r>
        <w:t>Client</w:t>
      </w:r>
      <w:r>
        <w:rPr>
          <w:spacing w:val="-7"/>
        </w:rPr>
        <w:t xml:space="preserve"> </w:t>
      </w:r>
      <w:r>
        <w:t>staff</w:t>
      </w:r>
      <w:r>
        <w:rPr>
          <w:spacing w:val="-9"/>
        </w:rPr>
        <w:t xml:space="preserve"> </w:t>
      </w:r>
      <w:r>
        <w:t>and</w:t>
      </w:r>
      <w:r>
        <w:rPr>
          <w:spacing w:val="-6"/>
        </w:rPr>
        <w:t xml:space="preserve"> </w:t>
      </w:r>
      <w:r>
        <w:t>verification</w:t>
      </w:r>
      <w:r>
        <w:rPr>
          <w:spacing w:val="-8"/>
        </w:rPr>
        <w:t xml:space="preserve"> </w:t>
      </w:r>
      <w:r>
        <w:t>by</w:t>
      </w:r>
      <w:r>
        <w:rPr>
          <w:spacing w:val="-6"/>
        </w:rPr>
        <w:t xml:space="preserve"> </w:t>
      </w:r>
      <w:r>
        <w:t>the</w:t>
      </w:r>
      <w:r>
        <w:rPr>
          <w:spacing w:val="-7"/>
        </w:rPr>
        <w:t xml:space="preserve"> </w:t>
      </w:r>
      <w:r>
        <w:t>Client</w:t>
      </w:r>
      <w:r>
        <w:rPr>
          <w:spacing w:val="-5"/>
        </w:rPr>
        <w:t xml:space="preserve"> </w:t>
      </w:r>
      <w:r>
        <w:t>Department</w:t>
      </w:r>
      <w:r>
        <w:rPr>
          <w:spacing w:val="-6"/>
        </w:rPr>
        <w:t xml:space="preserve"> </w:t>
      </w:r>
      <w:r>
        <w:t>or</w:t>
      </w:r>
      <w:r>
        <w:rPr>
          <w:spacing w:val="-8"/>
        </w:rPr>
        <w:t xml:space="preserve"> </w:t>
      </w:r>
      <w:r>
        <w:t>Division</w:t>
      </w:r>
      <w:r>
        <w:rPr>
          <w:spacing w:val="-7"/>
        </w:rPr>
        <w:t xml:space="preserve"> </w:t>
      </w:r>
      <w:r>
        <w:t>requesting the access.</w:t>
      </w:r>
    </w:p>
    <w:p w14:paraId="69541F2C" w14:textId="77777777" w:rsidR="005C4CCB" w:rsidRDefault="005C4CCB">
      <w:pPr>
        <w:pStyle w:val="BodyText"/>
        <w:spacing w:before="1"/>
        <w:jc w:val="left"/>
        <w:rPr>
          <w:sz w:val="20"/>
        </w:rPr>
      </w:pPr>
    </w:p>
    <w:p w14:paraId="5B3CD14B" w14:textId="77777777" w:rsidR="005C4CCB" w:rsidRDefault="0069797F">
      <w:pPr>
        <w:pStyle w:val="Heading1"/>
        <w:numPr>
          <w:ilvl w:val="0"/>
          <w:numId w:val="1"/>
        </w:numPr>
        <w:tabs>
          <w:tab w:val="left" w:pos="920"/>
        </w:tabs>
      </w:pPr>
      <w:r>
        <w:rPr>
          <w:color w:val="2D74B5"/>
        </w:rPr>
        <w:t>Oversight</w:t>
      </w:r>
    </w:p>
    <w:p w14:paraId="4736232E" w14:textId="77777777" w:rsidR="005C4CCB" w:rsidRDefault="0069797F">
      <w:pPr>
        <w:pStyle w:val="BodyText"/>
        <w:spacing w:before="15"/>
        <w:ind w:left="920" w:right="119"/>
      </w:pPr>
      <w:r>
        <w:t>The Client reserves the right to request information and relevant reports related to the Service Provider’s</w:t>
      </w:r>
      <w:r>
        <w:rPr>
          <w:spacing w:val="-9"/>
        </w:rPr>
        <w:t xml:space="preserve"> </w:t>
      </w:r>
      <w:r>
        <w:t>internal</w:t>
      </w:r>
      <w:r>
        <w:rPr>
          <w:spacing w:val="-9"/>
        </w:rPr>
        <w:t xml:space="preserve"> </w:t>
      </w:r>
      <w:r>
        <w:t>data</w:t>
      </w:r>
      <w:r>
        <w:rPr>
          <w:spacing w:val="-8"/>
        </w:rPr>
        <w:t xml:space="preserve"> </w:t>
      </w:r>
      <w:r>
        <w:t>security</w:t>
      </w:r>
      <w:r>
        <w:rPr>
          <w:spacing w:val="-8"/>
        </w:rPr>
        <w:t xml:space="preserve"> </w:t>
      </w:r>
      <w:r>
        <w:t>standards</w:t>
      </w:r>
      <w:r>
        <w:rPr>
          <w:spacing w:val="-9"/>
        </w:rPr>
        <w:t xml:space="preserve"> </w:t>
      </w:r>
      <w:r>
        <w:t>and</w:t>
      </w:r>
      <w:r>
        <w:rPr>
          <w:spacing w:val="-9"/>
        </w:rPr>
        <w:t xml:space="preserve"> </w:t>
      </w:r>
      <w:r>
        <w:t>practices</w:t>
      </w:r>
      <w:r>
        <w:rPr>
          <w:spacing w:val="-7"/>
        </w:rPr>
        <w:t xml:space="preserve"> </w:t>
      </w:r>
      <w:r>
        <w:t>and</w:t>
      </w:r>
      <w:r>
        <w:rPr>
          <w:spacing w:val="-9"/>
        </w:rPr>
        <w:t xml:space="preserve"> </w:t>
      </w:r>
      <w:r>
        <w:t>that</w:t>
      </w:r>
      <w:r>
        <w:rPr>
          <w:spacing w:val="-8"/>
        </w:rPr>
        <w:t xml:space="preserve"> </w:t>
      </w:r>
      <w:r>
        <w:t>of</w:t>
      </w:r>
      <w:r>
        <w:rPr>
          <w:spacing w:val="-9"/>
        </w:rPr>
        <w:t xml:space="preserve"> </w:t>
      </w:r>
      <w:r>
        <w:t>any</w:t>
      </w:r>
      <w:r>
        <w:rPr>
          <w:spacing w:val="-8"/>
        </w:rPr>
        <w:t xml:space="preserve"> </w:t>
      </w:r>
      <w:r>
        <w:t>data</w:t>
      </w:r>
      <w:r>
        <w:rPr>
          <w:spacing w:val="-8"/>
        </w:rPr>
        <w:t xml:space="preserve"> </w:t>
      </w:r>
      <w:r>
        <w:t>center</w:t>
      </w:r>
      <w:r>
        <w:rPr>
          <w:spacing w:val="-8"/>
        </w:rPr>
        <w:t xml:space="preserve"> </w:t>
      </w:r>
      <w:r>
        <w:t>in</w:t>
      </w:r>
      <w:r>
        <w:rPr>
          <w:spacing w:val="-9"/>
        </w:rPr>
        <w:t xml:space="preserve"> </w:t>
      </w:r>
      <w:r>
        <w:t>which</w:t>
      </w:r>
      <w:r>
        <w:rPr>
          <w:spacing w:val="-7"/>
        </w:rPr>
        <w:t xml:space="preserve"> </w:t>
      </w:r>
      <w:r>
        <w:t>Client’s Data is</w:t>
      </w:r>
      <w:r>
        <w:rPr>
          <w:spacing w:val="-2"/>
        </w:rPr>
        <w:t xml:space="preserve"> </w:t>
      </w:r>
      <w:r>
        <w:t>stored.</w:t>
      </w:r>
    </w:p>
    <w:p w14:paraId="02F07BFF" w14:textId="77777777" w:rsidR="005C4CCB" w:rsidRDefault="005C4CCB">
      <w:pPr>
        <w:pStyle w:val="BodyText"/>
        <w:jc w:val="left"/>
        <w:rPr>
          <w:sz w:val="20"/>
        </w:rPr>
      </w:pPr>
    </w:p>
    <w:p w14:paraId="5ED1A8C5" w14:textId="77777777" w:rsidR="005C4CCB" w:rsidRDefault="0069797F">
      <w:pPr>
        <w:pStyle w:val="Heading1"/>
        <w:numPr>
          <w:ilvl w:val="0"/>
          <w:numId w:val="1"/>
        </w:numPr>
        <w:tabs>
          <w:tab w:val="left" w:pos="920"/>
        </w:tabs>
      </w:pPr>
      <w:r>
        <w:rPr>
          <w:color w:val="2D74B5"/>
        </w:rPr>
        <w:t>Data</w:t>
      </w:r>
      <w:r>
        <w:rPr>
          <w:color w:val="2D74B5"/>
          <w:spacing w:val="-26"/>
        </w:rPr>
        <w:t xml:space="preserve"> </w:t>
      </w:r>
      <w:r>
        <w:rPr>
          <w:color w:val="2D74B5"/>
        </w:rPr>
        <w:t>Breach</w:t>
      </w:r>
    </w:p>
    <w:p w14:paraId="2C44842F" w14:textId="77777777" w:rsidR="005C4CCB" w:rsidRDefault="0069797F">
      <w:pPr>
        <w:pStyle w:val="BodyText"/>
        <w:spacing w:before="15"/>
        <w:ind w:left="920" w:right="115"/>
      </w:pPr>
      <w:r>
        <w:t>If Service Provider becomes aware that Client Data may have been accessed, disclosed, or acquired without proper authorization and contrary to the terms of this Agreement or the Contract, Service Provider shall use reasonable efforts to alert the Client of any Data Breach within one business day, and shall immediately take such actions as may be necessary to preserve forensic evidence and</w:t>
      </w:r>
    </w:p>
    <w:p w14:paraId="5B8FB7CB" w14:textId="77777777" w:rsidR="005C4CCB" w:rsidRDefault="005C4CCB">
      <w:pPr>
        <w:sectPr w:rsidR="005C4CCB">
          <w:pgSz w:w="11910" w:h="16840"/>
          <w:pgMar w:top="660" w:right="600" w:bottom="280" w:left="520" w:header="720" w:footer="720" w:gutter="0"/>
          <w:cols w:space="720"/>
        </w:sectPr>
      </w:pPr>
    </w:p>
    <w:p w14:paraId="338AD3D8" w14:textId="77777777" w:rsidR="005C4CCB" w:rsidRDefault="0069797F">
      <w:pPr>
        <w:pStyle w:val="BodyText"/>
        <w:spacing w:before="40"/>
        <w:ind w:left="920" w:right="118"/>
      </w:pPr>
      <w:r>
        <w:lastRenderedPageBreak/>
        <w:t>eliminate the cause of the Data Breach. Service Provider shall give highest priority to immediately correcting any Data Breach and shall devote such resources as may be required to accomplish that goal. Service Provider shall provide the Client information necessary to enable the Client to fully understand the nature and scope of the Data Breach. If required by applicable law, Service Provider shall provide notice and credit monitoring to parties affected by any Data Breach. Upon request, Service Provider shall provide Client information about what Service Provider has done or plans to do to mitigate any deleterious effect of the unauthorized use or disclosure of, or access to, Client Data. In the event that a Data Breach requires Service Provider’s assistance in reinstalling software, such assistance shall be provided at no cost to the Client. The Client may discontinue any services or products</w:t>
      </w:r>
      <w:r>
        <w:rPr>
          <w:spacing w:val="-17"/>
        </w:rPr>
        <w:t xml:space="preserve"> </w:t>
      </w:r>
      <w:r>
        <w:t>provided</w:t>
      </w:r>
      <w:r>
        <w:rPr>
          <w:spacing w:val="-15"/>
        </w:rPr>
        <w:t xml:space="preserve"> </w:t>
      </w:r>
      <w:r>
        <w:t>by</w:t>
      </w:r>
      <w:r>
        <w:rPr>
          <w:spacing w:val="-14"/>
        </w:rPr>
        <w:t xml:space="preserve"> </w:t>
      </w:r>
      <w:r>
        <w:t>Service</w:t>
      </w:r>
      <w:r>
        <w:rPr>
          <w:spacing w:val="-15"/>
        </w:rPr>
        <w:t xml:space="preserve"> </w:t>
      </w:r>
      <w:r>
        <w:t>Provider</w:t>
      </w:r>
      <w:r>
        <w:rPr>
          <w:spacing w:val="-16"/>
        </w:rPr>
        <w:t xml:space="preserve"> </w:t>
      </w:r>
      <w:r>
        <w:t>until</w:t>
      </w:r>
      <w:r>
        <w:rPr>
          <w:spacing w:val="-16"/>
        </w:rPr>
        <w:t xml:space="preserve"> </w:t>
      </w:r>
      <w:r>
        <w:t>the</w:t>
      </w:r>
      <w:r>
        <w:rPr>
          <w:spacing w:val="-15"/>
        </w:rPr>
        <w:t xml:space="preserve"> </w:t>
      </w:r>
      <w:r>
        <w:t>Client,</w:t>
      </w:r>
      <w:r>
        <w:rPr>
          <w:spacing w:val="-16"/>
        </w:rPr>
        <w:t xml:space="preserve"> </w:t>
      </w:r>
      <w:r>
        <w:t>in</w:t>
      </w:r>
      <w:r>
        <w:rPr>
          <w:spacing w:val="-16"/>
        </w:rPr>
        <w:t xml:space="preserve"> </w:t>
      </w:r>
      <w:r>
        <w:t>its</w:t>
      </w:r>
      <w:r>
        <w:rPr>
          <w:spacing w:val="-16"/>
        </w:rPr>
        <w:t xml:space="preserve"> </w:t>
      </w:r>
      <w:r>
        <w:t>sole</w:t>
      </w:r>
      <w:r>
        <w:rPr>
          <w:spacing w:val="-16"/>
        </w:rPr>
        <w:t xml:space="preserve"> </w:t>
      </w:r>
      <w:r>
        <w:t>discretion,</w:t>
      </w:r>
      <w:r>
        <w:rPr>
          <w:spacing w:val="-16"/>
        </w:rPr>
        <w:t xml:space="preserve"> </w:t>
      </w:r>
      <w:r>
        <w:t>determines</w:t>
      </w:r>
      <w:r>
        <w:rPr>
          <w:spacing w:val="-15"/>
        </w:rPr>
        <w:t xml:space="preserve"> </w:t>
      </w:r>
      <w:r>
        <w:t>that</w:t>
      </w:r>
      <w:r>
        <w:rPr>
          <w:spacing w:val="-17"/>
        </w:rPr>
        <w:t xml:space="preserve"> </w:t>
      </w:r>
      <w:r>
        <w:t>the</w:t>
      </w:r>
      <w:r>
        <w:rPr>
          <w:spacing w:val="-15"/>
        </w:rPr>
        <w:t xml:space="preserve"> </w:t>
      </w:r>
      <w:r>
        <w:t>cause of the Data Breach has been sufficiently</w:t>
      </w:r>
      <w:r>
        <w:rPr>
          <w:spacing w:val="-2"/>
        </w:rPr>
        <w:t xml:space="preserve"> </w:t>
      </w:r>
      <w:r>
        <w:t>mitigated.</w:t>
      </w:r>
    </w:p>
    <w:p w14:paraId="6FEDCAED" w14:textId="77777777" w:rsidR="005C4CCB" w:rsidRDefault="005C4CCB">
      <w:pPr>
        <w:pStyle w:val="BodyText"/>
        <w:jc w:val="left"/>
        <w:rPr>
          <w:sz w:val="20"/>
        </w:rPr>
      </w:pPr>
    </w:p>
    <w:p w14:paraId="108ECE8D" w14:textId="77777777" w:rsidR="005C4CCB" w:rsidRDefault="0069797F">
      <w:pPr>
        <w:pStyle w:val="Heading1"/>
        <w:numPr>
          <w:ilvl w:val="0"/>
          <w:numId w:val="1"/>
        </w:numPr>
        <w:tabs>
          <w:tab w:val="left" w:pos="920"/>
        </w:tabs>
      </w:pPr>
      <w:r>
        <w:rPr>
          <w:color w:val="2D74B5"/>
        </w:rPr>
        <w:t>No Surreptitious</w:t>
      </w:r>
      <w:r>
        <w:rPr>
          <w:color w:val="2D74B5"/>
          <w:spacing w:val="-55"/>
        </w:rPr>
        <w:t xml:space="preserve"> </w:t>
      </w:r>
      <w:r>
        <w:rPr>
          <w:color w:val="2D74B5"/>
        </w:rPr>
        <w:t>Code</w:t>
      </w:r>
    </w:p>
    <w:p w14:paraId="5196B2CA" w14:textId="77777777" w:rsidR="005C4CCB" w:rsidRDefault="0069797F">
      <w:pPr>
        <w:pStyle w:val="BodyText"/>
        <w:spacing w:before="15"/>
        <w:ind w:left="920" w:right="117"/>
      </w:pPr>
      <w:r>
        <w:t>Service Provider warrants that, to the best of its knowledge, the System is free of and does not contain any code or mechanism that collects personal information or asserts control of the System without Client’s consent, or which may restrict Client’s access to or use of Client Data. Service Provider further warrants that it will not knowingly introduce, via any means, spyware, adware, ransomware,</w:t>
      </w:r>
      <w:r>
        <w:rPr>
          <w:spacing w:val="-9"/>
        </w:rPr>
        <w:t xml:space="preserve"> </w:t>
      </w:r>
      <w:r>
        <w:t>rootkit,</w:t>
      </w:r>
      <w:r>
        <w:rPr>
          <w:spacing w:val="-9"/>
        </w:rPr>
        <w:t xml:space="preserve"> </w:t>
      </w:r>
      <w:r>
        <w:t>keylogger,</w:t>
      </w:r>
      <w:r>
        <w:rPr>
          <w:spacing w:val="-8"/>
        </w:rPr>
        <w:t xml:space="preserve"> </w:t>
      </w:r>
      <w:r>
        <w:t>virus,</w:t>
      </w:r>
      <w:r>
        <w:rPr>
          <w:spacing w:val="-9"/>
        </w:rPr>
        <w:t xml:space="preserve"> </w:t>
      </w:r>
      <w:r>
        <w:t>trojan,</w:t>
      </w:r>
      <w:r>
        <w:rPr>
          <w:spacing w:val="-8"/>
        </w:rPr>
        <w:t xml:space="preserve"> </w:t>
      </w:r>
      <w:r>
        <w:t>worm,</w:t>
      </w:r>
      <w:r>
        <w:rPr>
          <w:spacing w:val="-9"/>
        </w:rPr>
        <w:t xml:space="preserve"> </w:t>
      </w:r>
      <w:r>
        <w:t>or</w:t>
      </w:r>
      <w:r>
        <w:rPr>
          <w:spacing w:val="-9"/>
        </w:rPr>
        <w:t xml:space="preserve"> </w:t>
      </w:r>
      <w:r>
        <w:t>other</w:t>
      </w:r>
      <w:r>
        <w:rPr>
          <w:spacing w:val="-9"/>
        </w:rPr>
        <w:t xml:space="preserve"> </w:t>
      </w:r>
      <w:r>
        <w:t>code</w:t>
      </w:r>
      <w:r>
        <w:rPr>
          <w:spacing w:val="-8"/>
        </w:rPr>
        <w:t xml:space="preserve"> </w:t>
      </w:r>
      <w:r>
        <w:t>or</w:t>
      </w:r>
      <w:r>
        <w:rPr>
          <w:spacing w:val="-10"/>
        </w:rPr>
        <w:t xml:space="preserve"> </w:t>
      </w:r>
      <w:r>
        <w:t>mechanism</w:t>
      </w:r>
      <w:r>
        <w:rPr>
          <w:spacing w:val="-9"/>
        </w:rPr>
        <w:t xml:space="preserve"> </w:t>
      </w:r>
      <w:r>
        <w:t>designed</w:t>
      </w:r>
      <w:r>
        <w:rPr>
          <w:spacing w:val="-8"/>
        </w:rPr>
        <w:t xml:space="preserve"> </w:t>
      </w:r>
      <w:r>
        <w:t>to</w:t>
      </w:r>
      <w:r>
        <w:rPr>
          <w:spacing w:val="-9"/>
        </w:rPr>
        <w:t xml:space="preserve"> </w:t>
      </w:r>
      <w:r>
        <w:t>permit unauthorized access to Client Data, or which may restrict Client’s access to or use of Client</w:t>
      </w:r>
      <w:r>
        <w:rPr>
          <w:spacing w:val="-30"/>
        </w:rPr>
        <w:t xml:space="preserve"> </w:t>
      </w:r>
      <w:r>
        <w:t>Data.</w:t>
      </w:r>
    </w:p>
    <w:p w14:paraId="1D55D8BC" w14:textId="77777777" w:rsidR="005C4CCB" w:rsidRDefault="005C4CCB">
      <w:pPr>
        <w:pStyle w:val="BodyText"/>
        <w:spacing w:before="12"/>
        <w:jc w:val="left"/>
        <w:rPr>
          <w:sz w:val="19"/>
        </w:rPr>
      </w:pPr>
    </w:p>
    <w:p w14:paraId="0168669D" w14:textId="77777777" w:rsidR="005C4CCB" w:rsidRDefault="0069797F">
      <w:pPr>
        <w:pStyle w:val="Heading1"/>
        <w:numPr>
          <w:ilvl w:val="0"/>
          <w:numId w:val="1"/>
        </w:numPr>
        <w:tabs>
          <w:tab w:val="left" w:pos="920"/>
        </w:tabs>
      </w:pPr>
      <w:r>
        <w:rPr>
          <w:color w:val="2D74B5"/>
        </w:rPr>
        <w:t>Compelled</w:t>
      </w:r>
      <w:r>
        <w:rPr>
          <w:color w:val="2D74B5"/>
          <w:spacing w:val="-27"/>
        </w:rPr>
        <w:t xml:space="preserve"> </w:t>
      </w:r>
      <w:r>
        <w:rPr>
          <w:color w:val="2D74B5"/>
        </w:rPr>
        <w:t>Disclosure</w:t>
      </w:r>
    </w:p>
    <w:p w14:paraId="1D353EFF" w14:textId="77777777" w:rsidR="005C4CCB" w:rsidRDefault="0069797F">
      <w:pPr>
        <w:pStyle w:val="BodyText"/>
        <w:spacing w:before="15"/>
        <w:ind w:left="920" w:right="119"/>
      </w:pPr>
      <w:r>
        <w:t>If</w:t>
      </w:r>
      <w:r>
        <w:rPr>
          <w:spacing w:val="-14"/>
        </w:rPr>
        <w:t xml:space="preserve"> </w:t>
      </w:r>
      <w:r>
        <w:t>Service</w:t>
      </w:r>
      <w:r>
        <w:rPr>
          <w:spacing w:val="-11"/>
        </w:rPr>
        <w:t xml:space="preserve"> </w:t>
      </w:r>
      <w:r>
        <w:t>Provider</w:t>
      </w:r>
      <w:r>
        <w:rPr>
          <w:spacing w:val="-12"/>
        </w:rPr>
        <w:t xml:space="preserve"> </w:t>
      </w:r>
      <w:r>
        <w:t>is</w:t>
      </w:r>
      <w:r>
        <w:rPr>
          <w:spacing w:val="-11"/>
        </w:rPr>
        <w:t xml:space="preserve"> </w:t>
      </w:r>
      <w:r>
        <w:t>served</w:t>
      </w:r>
      <w:r>
        <w:rPr>
          <w:spacing w:val="-12"/>
        </w:rPr>
        <w:t xml:space="preserve"> </w:t>
      </w:r>
      <w:r>
        <w:t>with</w:t>
      </w:r>
      <w:r>
        <w:rPr>
          <w:spacing w:val="-12"/>
        </w:rPr>
        <w:t xml:space="preserve"> </w:t>
      </w:r>
      <w:r>
        <w:t>any</w:t>
      </w:r>
      <w:r>
        <w:rPr>
          <w:spacing w:val="-12"/>
        </w:rPr>
        <w:t xml:space="preserve"> </w:t>
      </w:r>
      <w:r>
        <w:t>subpoena,</w:t>
      </w:r>
      <w:r>
        <w:rPr>
          <w:spacing w:val="-12"/>
        </w:rPr>
        <w:t xml:space="preserve"> </w:t>
      </w:r>
      <w:r>
        <w:t>discovery</w:t>
      </w:r>
      <w:r>
        <w:rPr>
          <w:spacing w:val="-12"/>
        </w:rPr>
        <w:t xml:space="preserve"> </w:t>
      </w:r>
      <w:r>
        <w:t>request,</w:t>
      </w:r>
      <w:r>
        <w:rPr>
          <w:spacing w:val="-12"/>
        </w:rPr>
        <w:t xml:space="preserve"> </w:t>
      </w:r>
      <w:r>
        <w:t>court</w:t>
      </w:r>
      <w:r>
        <w:rPr>
          <w:spacing w:val="-11"/>
        </w:rPr>
        <w:t xml:space="preserve"> </w:t>
      </w:r>
      <w:r>
        <w:t>order,</w:t>
      </w:r>
      <w:r>
        <w:rPr>
          <w:spacing w:val="-12"/>
        </w:rPr>
        <w:t xml:space="preserve"> </w:t>
      </w:r>
      <w:r>
        <w:t>or</w:t>
      </w:r>
      <w:r>
        <w:rPr>
          <w:spacing w:val="-13"/>
        </w:rPr>
        <w:t xml:space="preserve"> </w:t>
      </w:r>
      <w:r>
        <w:t>other</w:t>
      </w:r>
      <w:r>
        <w:rPr>
          <w:spacing w:val="-13"/>
        </w:rPr>
        <w:t xml:space="preserve"> </w:t>
      </w:r>
      <w:r>
        <w:t>legal</w:t>
      </w:r>
      <w:r>
        <w:rPr>
          <w:spacing w:val="-12"/>
        </w:rPr>
        <w:t xml:space="preserve"> </w:t>
      </w:r>
      <w:r>
        <w:t>request or command that calls for disclosure of any Client Data, Service Provider shall promptly notify the Client</w:t>
      </w:r>
      <w:r>
        <w:rPr>
          <w:spacing w:val="-12"/>
        </w:rPr>
        <w:t xml:space="preserve"> </w:t>
      </w:r>
      <w:r>
        <w:t>in</w:t>
      </w:r>
      <w:r>
        <w:rPr>
          <w:spacing w:val="-11"/>
        </w:rPr>
        <w:t xml:space="preserve"> </w:t>
      </w:r>
      <w:r>
        <w:t>writing</w:t>
      </w:r>
      <w:r>
        <w:rPr>
          <w:spacing w:val="-11"/>
        </w:rPr>
        <w:t xml:space="preserve"> </w:t>
      </w:r>
      <w:r>
        <w:t>and</w:t>
      </w:r>
      <w:r>
        <w:rPr>
          <w:spacing w:val="-12"/>
        </w:rPr>
        <w:t xml:space="preserve"> </w:t>
      </w:r>
      <w:r>
        <w:t>provide</w:t>
      </w:r>
      <w:r>
        <w:rPr>
          <w:spacing w:val="-11"/>
        </w:rPr>
        <w:t xml:space="preserve"> </w:t>
      </w:r>
      <w:r>
        <w:t>the</w:t>
      </w:r>
      <w:r>
        <w:rPr>
          <w:spacing w:val="-11"/>
        </w:rPr>
        <w:t xml:space="preserve"> </w:t>
      </w:r>
      <w:r>
        <w:t>Client</w:t>
      </w:r>
      <w:r>
        <w:rPr>
          <w:spacing w:val="-12"/>
        </w:rPr>
        <w:t xml:space="preserve"> </w:t>
      </w:r>
      <w:r>
        <w:t>sufficient</w:t>
      </w:r>
      <w:r>
        <w:rPr>
          <w:spacing w:val="-11"/>
        </w:rPr>
        <w:t xml:space="preserve"> </w:t>
      </w:r>
      <w:r>
        <w:t>time</w:t>
      </w:r>
      <w:r>
        <w:rPr>
          <w:spacing w:val="-10"/>
        </w:rPr>
        <w:t xml:space="preserve"> </w:t>
      </w:r>
      <w:r>
        <w:t>to</w:t>
      </w:r>
      <w:r>
        <w:rPr>
          <w:spacing w:val="-13"/>
        </w:rPr>
        <w:t xml:space="preserve"> </w:t>
      </w:r>
      <w:r>
        <w:t>obtain</w:t>
      </w:r>
      <w:r>
        <w:rPr>
          <w:spacing w:val="-12"/>
        </w:rPr>
        <w:t xml:space="preserve"> </w:t>
      </w:r>
      <w:r>
        <w:t>a</w:t>
      </w:r>
      <w:r>
        <w:rPr>
          <w:spacing w:val="-11"/>
        </w:rPr>
        <w:t xml:space="preserve"> </w:t>
      </w:r>
      <w:r>
        <w:t>court</w:t>
      </w:r>
      <w:r>
        <w:rPr>
          <w:spacing w:val="-9"/>
        </w:rPr>
        <w:t xml:space="preserve"> </w:t>
      </w:r>
      <w:r>
        <w:t>order</w:t>
      </w:r>
      <w:r>
        <w:rPr>
          <w:spacing w:val="-11"/>
        </w:rPr>
        <w:t xml:space="preserve"> </w:t>
      </w:r>
      <w:r>
        <w:t>or</w:t>
      </w:r>
      <w:r>
        <w:rPr>
          <w:spacing w:val="-12"/>
        </w:rPr>
        <w:t xml:space="preserve"> </w:t>
      </w:r>
      <w:r>
        <w:t>take</w:t>
      </w:r>
      <w:r>
        <w:rPr>
          <w:spacing w:val="-10"/>
        </w:rPr>
        <w:t xml:space="preserve"> </w:t>
      </w:r>
      <w:r>
        <w:t>any</w:t>
      </w:r>
      <w:r>
        <w:rPr>
          <w:spacing w:val="-11"/>
        </w:rPr>
        <w:t xml:space="preserve"> </w:t>
      </w:r>
      <w:r>
        <w:t>other</w:t>
      </w:r>
      <w:r>
        <w:rPr>
          <w:spacing w:val="-11"/>
        </w:rPr>
        <w:t xml:space="preserve"> </w:t>
      </w:r>
      <w:r>
        <w:t>action the Client deems necessary to prevent disclosure or otherwise protect Client Data. In such event, Service Provider shall provide Client prompt and full assistance in Client’s efforts to protect Client Data. Where Service Provider is prohibited by law from notifying the Client of a legal request for Client Data, Service Provider will comply with all applicable laws and regulations with respect to the requested Client</w:t>
      </w:r>
      <w:r>
        <w:rPr>
          <w:spacing w:val="-2"/>
        </w:rPr>
        <w:t xml:space="preserve"> </w:t>
      </w:r>
      <w:r>
        <w:t>Data.</w:t>
      </w:r>
    </w:p>
    <w:p w14:paraId="1EBE8BB1" w14:textId="77777777" w:rsidR="005C4CCB" w:rsidRDefault="005C4CCB">
      <w:pPr>
        <w:pStyle w:val="BodyText"/>
        <w:jc w:val="left"/>
        <w:rPr>
          <w:sz w:val="20"/>
        </w:rPr>
      </w:pPr>
    </w:p>
    <w:p w14:paraId="0F01B61F" w14:textId="77777777" w:rsidR="005C4CCB" w:rsidRDefault="0069797F">
      <w:pPr>
        <w:pStyle w:val="Heading1"/>
        <w:numPr>
          <w:ilvl w:val="0"/>
          <w:numId w:val="1"/>
        </w:numPr>
        <w:tabs>
          <w:tab w:val="left" w:pos="920"/>
        </w:tabs>
      </w:pPr>
      <w:r>
        <w:rPr>
          <w:color w:val="2D74B5"/>
        </w:rPr>
        <w:t>Termination</w:t>
      </w:r>
      <w:r>
        <w:rPr>
          <w:color w:val="2D74B5"/>
          <w:spacing w:val="-29"/>
        </w:rPr>
        <w:t xml:space="preserve"> </w:t>
      </w:r>
      <w:r>
        <w:rPr>
          <w:color w:val="2D74B5"/>
        </w:rPr>
        <w:t>Procedures</w:t>
      </w:r>
    </w:p>
    <w:p w14:paraId="4FB4708E" w14:textId="74EB5C0C" w:rsidR="005C4CCB" w:rsidRDefault="0069797F" w:rsidP="00342C6A">
      <w:pPr>
        <w:pStyle w:val="BodyText"/>
        <w:numPr>
          <w:ilvl w:val="0"/>
          <w:numId w:val="2"/>
        </w:numPr>
        <w:spacing w:before="15"/>
        <w:ind w:right="117"/>
      </w:pPr>
      <w:r>
        <w:t>Upon expiration or termination of the Contract, Service Provider shall ensure that no Data Breach occurs and shall follow the Client’s instructions as to the preservation, transfer, or destruction of Client</w:t>
      </w:r>
      <w:r>
        <w:rPr>
          <w:spacing w:val="-11"/>
        </w:rPr>
        <w:t xml:space="preserve"> </w:t>
      </w:r>
      <w:r>
        <w:t>Data.</w:t>
      </w:r>
      <w:r>
        <w:rPr>
          <w:spacing w:val="-10"/>
        </w:rPr>
        <w:t xml:space="preserve"> </w:t>
      </w:r>
      <w:r>
        <w:t>The</w:t>
      </w:r>
      <w:r>
        <w:rPr>
          <w:spacing w:val="-10"/>
        </w:rPr>
        <w:t xml:space="preserve"> </w:t>
      </w:r>
      <w:r>
        <w:t>method</w:t>
      </w:r>
      <w:r>
        <w:rPr>
          <w:spacing w:val="-9"/>
        </w:rPr>
        <w:t xml:space="preserve"> </w:t>
      </w:r>
      <w:r>
        <w:t>of</w:t>
      </w:r>
      <w:r>
        <w:rPr>
          <w:spacing w:val="-11"/>
        </w:rPr>
        <w:t xml:space="preserve"> </w:t>
      </w:r>
      <w:r>
        <w:t>destruction</w:t>
      </w:r>
      <w:r>
        <w:rPr>
          <w:spacing w:val="-10"/>
        </w:rPr>
        <w:t xml:space="preserve"> </w:t>
      </w:r>
      <w:r>
        <w:t>shall</w:t>
      </w:r>
      <w:r>
        <w:rPr>
          <w:spacing w:val="-10"/>
        </w:rPr>
        <w:t xml:space="preserve"> </w:t>
      </w:r>
      <w:r>
        <w:t>be</w:t>
      </w:r>
      <w:r>
        <w:rPr>
          <w:spacing w:val="-9"/>
        </w:rPr>
        <w:t xml:space="preserve"> </w:t>
      </w:r>
      <w:r>
        <w:t>accomplished</w:t>
      </w:r>
      <w:r>
        <w:rPr>
          <w:spacing w:val="-12"/>
        </w:rPr>
        <w:t xml:space="preserve"> </w:t>
      </w:r>
      <w:r>
        <w:t>by</w:t>
      </w:r>
      <w:r>
        <w:rPr>
          <w:spacing w:val="-9"/>
        </w:rPr>
        <w:t xml:space="preserve"> </w:t>
      </w:r>
      <w:r>
        <w:t>“purging”</w:t>
      </w:r>
      <w:r>
        <w:rPr>
          <w:spacing w:val="-10"/>
        </w:rPr>
        <w:t xml:space="preserve"> </w:t>
      </w:r>
      <w:r>
        <w:t>or</w:t>
      </w:r>
      <w:r>
        <w:rPr>
          <w:spacing w:val="-10"/>
        </w:rPr>
        <w:t xml:space="preserve"> </w:t>
      </w:r>
      <w:r>
        <w:t>“physical</w:t>
      </w:r>
      <w:r>
        <w:rPr>
          <w:spacing w:val="-11"/>
        </w:rPr>
        <w:t xml:space="preserve"> </w:t>
      </w:r>
      <w:r>
        <w:t>destruction”, in</w:t>
      </w:r>
      <w:r>
        <w:rPr>
          <w:spacing w:val="-8"/>
        </w:rPr>
        <w:t xml:space="preserve"> </w:t>
      </w:r>
      <w:r>
        <w:t>accordance</w:t>
      </w:r>
      <w:r>
        <w:rPr>
          <w:spacing w:val="-8"/>
        </w:rPr>
        <w:t xml:space="preserve"> </w:t>
      </w:r>
      <w:r>
        <w:t>with</w:t>
      </w:r>
      <w:r>
        <w:rPr>
          <w:spacing w:val="-8"/>
        </w:rPr>
        <w:t xml:space="preserve"> </w:t>
      </w:r>
      <w:r>
        <w:t>industry</w:t>
      </w:r>
      <w:r>
        <w:rPr>
          <w:spacing w:val="-7"/>
        </w:rPr>
        <w:t xml:space="preserve"> </w:t>
      </w:r>
      <w:r>
        <w:t>standard</w:t>
      </w:r>
      <w:r>
        <w:rPr>
          <w:spacing w:val="-9"/>
        </w:rPr>
        <w:t xml:space="preserve"> </w:t>
      </w:r>
      <w:r>
        <w:t>norm.</w:t>
      </w:r>
      <w:r>
        <w:rPr>
          <w:spacing w:val="-8"/>
        </w:rPr>
        <w:t xml:space="preserve"> </w:t>
      </w:r>
      <w:r>
        <w:t>Upon</w:t>
      </w:r>
      <w:r>
        <w:rPr>
          <w:spacing w:val="-8"/>
        </w:rPr>
        <w:t xml:space="preserve"> </w:t>
      </w:r>
      <w:r>
        <w:t>request</w:t>
      </w:r>
      <w:r>
        <w:rPr>
          <w:spacing w:val="-7"/>
        </w:rPr>
        <w:t xml:space="preserve"> </w:t>
      </w:r>
      <w:r>
        <w:t>by</w:t>
      </w:r>
      <w:r>
        <w:rPr>
          <w:spacing w:val="-8"/>
        </w:rPr>
        <w:t xml:space="preserve"> </w:t>
      </w:r>
      <w:r>
        <w:t>the</w:t>
      </w:r>
      <w:r>
        <w:rPr>
          <w:spacing w:val="-8"/>
        </w:rPr>
        <w:t xml:space="preserve"> </w:t>
      </w:r>
      <w:r>
        <w:t>Client,</w:t>
      </w:r>
      <w:r>
        <w:rPr>
          <w:spacing w:val="-6"/>
        </w:rPr>
        <w:t xml:space="preserve"> </w:t>
      </w:r>
      <w:r>
        <w:t>Service</w:t>
      </w:r>
      <w:r>
        <w:rPr>
          <w:spacing w:val="-9"/>
        </w:rPr>
        <w:t xml:space="preserve"> </w:t>
      </w:r>
      <w:r>
        <w:t>Provider</w:t>
      </w:r>
      <w:r>
        <w:rPr>
          <w:spacing w:val="-6"/>
        </w:rPr>
        <w:t xml:space="preserve"> </w:t>
      </w:r>
      <w:r>
        <w:t>shall</w:t>
      </w:r>
      <w:r>
        <w:rPr>
          <w:spacing w:val="-9"/>
        </w:rPr>
        <w:t xml:space="preserve"> </w:t>
      </w:r>
      <w:r>
        <w:t>certify in writing to Client that return or destruction of data has been completed. Prior to such return or destruction,</w:t>
      </w:r>
      <w:r>
        <w:rPr>
          <w:spacing w:val="-16"/>
        </w:rPr>
        <w:t xml:space="preserve"> </w:t>
      </w:r>
      <w:r>
        <w:t>Service</w:t>
      </w:r>
      <w:r>
        <w:rPr>
          <w:spacing w:val="-14"/>
        </w:rPr>
        <w:t xml:space="preserve"> </w:t>
      </w:r>
      <w:r>
        <w:t>Provider</w:t>
      </w:r>
      <w:r>
        <w:rPr>
          <w:spacing w:val="-15"/>
        </w:rPr>
        <w:t xml:space="preserve"> </w:t>
      </w:r>
      <w:r>
        <w:t>shall</w:t>
      </w:r>
      <w:r>
        <w:rPr>
          <w:spacing w:val="-16"/>
        </w:rPr>
        <w:t xml:space="preserve"> </w:t>
      </w:r>
      <w:r>
        <w:t>continue</w:t>
      </w:r>
      <w:r>
        <w:rPr>
          <w:spacing w:val="-14"/>
        </w:rPr>
        <w:t xml:space="preserve"> </w:t>
      </w:r>
      <w:r>
        <w:t>to</w:t>
      </w:r>
      <w:r>
        <w:rPr>
          <w:spacing w:val="-15"/>
        </w:rPr>
        <w:t xml:space="preserve"> </w:t>
      </w:r>
      <w:r>
        <w:t>protect</w:t>
      </w:r>
      <w:r>
        <w:rPr>
          <w:spacing w:val="-14"/>
        </w:rPr>
        <w:t xml:space="preserve"> </w:t>
      </w:r>
      <w:r>
        <w:t>Client</w:t>
      </w:r>
      <w:r>
        <w:rPr>
          <w:spacing w:val="-15"/>
        </w:rPr>
        <w:t xml:space="preserve"> </w:t>
      </w:r>
      <w:r>
        <w:t>Data</w:t>
      </w:r>
      <w:r>
        <w:rPr>
          <w:spacing w:val="-14"/>
        </w:rPr>
        <w:t xml:space="preserve"> </w:t>
      </w:r>
      <w:r>
        <w:t>in</w:t>
      </w:r>
      <w:r>
        <w:rPr>
          <w:spacing w:val="-15"/>
        </w:rPr>
        <w:t xml:space="preserve"> </w:t>
      </w:r>
      <w:r>
        <w:t>accordance</w:t>
      </w:r>
      <w:r>
        <w:rPr>
          <w:spacing w:val="-14"/>
        </w:rPr>
        <w:t xml:space="preserve"> </w:t>
      </w:r>
      <w:r>
        <w:t>with</w:t>
      </w:r>
      <w:r>
        <w:rPr>
          <w:spacing w:val="-17"/>
        </w:rPr>
        <w:t xml:space="preserve"> </w:t>
      </w:r>
      <w:r>
        <w:t>this</w:t>
      </w:r>
      <w:r>
        <w:rPr>
          <w:spacing w:val="-13"/>
        </w:rPr>
        <w:t xml:space="preserve"> </w:t>
      </w:r>
      <w:r>
        <w:t>Agreement.</w:t>
      </w:r>
    </w:p>
    <w:p w14:paraId="04372ED3" w14:textId="77777777" w:rsidR="00342C6A" w:rsidRDefault="00342C6A" w:rsidP="00342C6A">
      <w:pPr>
        <w:pStyle w:val="BodyText"/>
        <w:spacing w:before="15"/>
        <w:ind w:left="1280" w:right="117"/>
      </w:pPr>
    </w:p>
    <w:p w14:paraId="1D370722" w14:textId="540C0EDF" w:rsidR="00342C6A" w:rsidRPr="00B90648" w:rsidRDefault="00342C6A" w:rsidP="00342C6A">
      <w:pPr>
        <w:pStyle w:val="BodyText"/>
        <w:numPr>
          <w:ilvl w:val="0"/>
          <w:numId w:val="2"/>
        </w:numPr>
        <w:spacing w:before="15"/>
        <w:ind w:right="117"/>
      </w:pPr>
      <w:r w:rsidRPr="00B90648">
        <w:rPr>
          <w:rFonts w:ascii="Arial" w:hAnsi="Arial" w:cs="Arial"/>
        </w:rPr>
        <w:t>DATA RETURN POLICY</w:t>
      </w:r>
    </w:p>
    <w:p w14:paraId="2FA785F2" w14:textId="77777777" w:rsidR="00342C6A" w:rsidRDefault="00342C6A" w:rsidP="00342C6A">
      <w:pPr>
        <w:pStyle w:val="ListParagraph"/>
      </w:pPr>
    </w:p>
    <w:p w14:paraId="251D0B5E" w14:textId="62F29971" w:rsidR="00342C6A" w:rsidRPr="00342C6A" w:rsidRDefault="00342C6A" w:rsidP="00342C6A">
      <w:pPr>
        <w:widowControl/>
        <w:autoSpaceDE/>
        <w:autoSpaceDN/>
        <w:ind w:left="1280"/>
        <w:rPr>
          <w:sz w:val="24"/>
          <w:szCs w:val="24"/>
        </w:rPr>
      </w:pPr>
      <w:r w:rsidRPr="00342C6A">
        <w:rPr>
          <w:sz w:val="24"/>
          <w:szCs w:val="24"/>
        </w:rPr>
        <w:t xml:space="preserve">Within the period of AMC, the Data will be </w:t>
      </w:r>
      <w:r w:rsidR="005A376B">
        <w:rPr>
          <w:sz w:val="24"/>
          <w:szCs w:val="24"/>
        </w:rPr>
        <w:t>handover</w:t>
      </w:r>
      <w:r w:rsidRPr="00342C6A">
        <w:rPr>
          <w:sz w:val="24"/>
          <w:szCs w:val="24"/>
        </w:rPr>
        <w:t xml:space="preserve"> to </w:t>
      </w:r>
      <w:r w:rsidR="005A376B">
        <w:rPr>
          <w:sz w:val="24"/>
          <w:szCs w:val="24"/>
        </w:rPr>
        <w:t xml:space="preserve">the province or vendor </w:t>
      </w:r>
      <w:r w:rsidRPr="00342C6A">
        <w:rPr>
          <w:sz w:val="24"/>
          <w:szCs w:val="24"/>
        </w:rPr>
        <w:t xml:space="preserve">in </w:t>
      </w:r>
      <w:r w:rsidR="005A376B">
        <w:rPr>
          <w:sz w:val="24"/>
          <w:szCs w:val="24"/>
        </w:rPr>
        <w:t>the format of excel, csv.</w:t>
      </w:r>
      <w:r w:rsidRPr="00342C6A">
        <w:rPr>
          <w:sz w:val="24"/>
          <w:szCs w:val="24"/>
        </w:rPr>
        <w:t xml:space="preserve"> If the AMC period expired it will be </w:t>
      </w:r>
      <w:r w:rsidR="005A376B">
        <w:rPr>
          <w:sz w:val="24"/>
          <w:szCs w:val="24"/>
        </w:rPr>
        <w:t>chargeable based o</w:t>
      </w:r>
      <w:r w:rsidR="0045168E">
        <w:rPr>
          <w:sz w:val="24"/>
          <w:szCs w:val="24"/>
        </w:rPr>
        <w:t>n the hours we spend.</w:t>
      </w:r>
      <w:r w:rsidRPr="00342C6A">
        <w:rPr>
          <w:sz w:val="24"/>
          <w:szCs w:val="24"/>
        </w:rPr>
        <w:t xml:space="preserve"> Data transfer to another vendor, </w:t>
      </w:r>
      <w:r w:rsidR="002D1D5A" w:rsidRPr="00342C6A">
        <w:rPr>
          <w:sz w:val="24"/>
          <w:szCs w:val="24"/>
        </w:rPr>
        <w:t>Bosco soft</w:t>
      </w:r>
      <w:r w:rsidRPr="00342C6A">
        <w:rPr>
          <w:sz w:val="24"/>
          <w:szCs w:val="24"/>
        </w:rPr>
        <w:t xml:space="preserve"> will not provide in their format. </w:t>
      </w:r>
    </w:p>
    <w:p w14:paraId="6DA36005" w14:textId="77777777" w:rsidR="00342C6A" w:rsidRPr="00342C6A" w:rsidRDefault="00342C6A" w:rsidP="00342C6A">
      <w:pPr>
        <w:pStyle w:val="BodyText"/>
        <w:spacing w:before="15"/>
        <w:ind w:left="1280" w:right="117"/>
      </w:pPr>
    </w:p>
    <w:p w14:paraId="0A486D1D" w14:textId="77777777" w:rsidR="00342C6A" w:rsidRDefault="00342C6A" w:rsidP="00342C6A">
      <w:pPr>
        <w:pStyle w:val="BodyText"/>
        <w:spacing w:before="15"/>
        <w:ind w:left="1280" w:right="117"/>
      </w:pPr>
    </w:p>
    <w:p w14:paraId="584EDD00" w14:textId="77777777" w:rsidR="005C4CCB" w:rsidRDefault="005C4CCB">
      <w:pPr>
        <w:pStyle w:val="BodyText"/>
        <w:jc w:val="left"/>
        <w:rPr>
          <w:sz w:val="20"/>
        </w:rPr>
      </w:pPr>
    </w:p>
    <w:p w14:paraId="64813040" w14:textId="77777777" w:rsidR="005C4CCB" w:rsidRDefault="0069797F">
      <w:pPr>
        <w:pStyle w:val="Heading1"/>
        <w:numPr>
          <w:ilvl w:val="0"/>
          <w:numId w:val="1"/>
        </w:numPr>
        <w:tabs>
          <w:tab w:val="left" w:pos="920"/>
        </w:tabs>
      </w:pPr>
      <w:r>
        <w:rPr>
          <w:color w:val="2D74B5"/>
        </w:rPr>
        <w:t>Survival;</w:t>
      </w:r>
      <w:r>
        <w:rPr>
          <w:color w:val="2D74B5"/>
          <w:spacing w:val="-31"/>
        </w:rPr>
        <w:t xml:space="preserve"> </w:t>
      </w:r>
      <w:r>
        <w:rPr>
          <w:color w:val="2D74B5"/>
        </w:rPr>
        <w:t>Order</w:t>
      </w:r>
      <w:r>
        <w:rPr>
          <w:color w:val="2D74B5"/>
          <w:spacing w:val="-30"/>
        </w:rPr>
        <w:t xml:space="preserve"> </w:t>
      </w:r>
      <w:r>
        <w:rPr>
          <w:color w:val="2D74B5"/>
        </w:rPr>
        <w:t>of</w:t>
      </w:r>
      <w:r>
        <w:rPr>
          <w:color w:val="2D74B5"/>
          <w:spacing w:val="-31"/>
        </w:rPr>
        <w:t xml:space="preserve"> </w:t>
      </w:r>
      <w:r>
        <w:rPr>
          <w:color w:val="2D74B5"/>
        </w:rPr>
        <w:t>Precedence</w:t>
      </w:r>
    </w:p>
    <w:p w14:paraId="4B24ECA1" w14:textId="77777777" w:rsidR="005C4CCB" w:rsidRDefault="0069797F">
      <w:pPr>
        <w:pStyle w:val="BodyText"/>
        <w:spacing w:before="15"/>
        <w:ind w:left="920" w:right="116"/>
      </w:pPr>
      <w:r>
        <w:t>This Agreement shall survive the expiration or earlier termination of the Contract. However, upon expiration or termination of the Contract, either party may terminate this Agreement. In the event the provisions of this Agreement conflict with any provision of the Contract, or Service Provider’ warranties, support contract, or service level agreement, the provisions of this Agreement shall prevail.</w:t>
      </w:r>
    </w:p>
    <w:p w14:paraId="6296AD1C" w14:textId="77777777" w:rsidR="005C4CCB" w:rsidRDefault="005C4CCB">
      <w:pPr>
        <w:pStyle w:val="BodyText"/>
        <w:jc w:val="left"/>
        <w:rPr>
          <w:sz w:val="20"/>
        </w:rPr>
      </w:pPr>
    </w:p>
    <w:p w14:paraId="497BF618" w14:textId="77777777" w:rsidR="005C4CCB" w:rsidRDefault="0069797F">
      <w:pPr>
        <w:pStyle w:val="Heading1"/>
        <w:numPr>
          <w:ilvl w:val="0"/>
          <w:numId w:val="1"/>
        </w:numPr>
        <w:tabs>
          <w:tab w:val="left" w:pos="1051"/>
        </w:tabs>
        <w:ind w:left="1050" w:hanging="491"/>
      </w:pPr>
      <w:r>
        <w:rPr>
          <w:color w:val="2D74B5"/>
        </w:rPr>
        <w:t>Definitions</w:t>
      </w:r>
    </w:p>
    <w:p w14:paraId="339CD847" w14:textId="77777777" w:rsidR="005C4CCB" w:rsidRDefault="0069797F">
      <w:pPr>
        <w:pStyle w:val="ListParagraph"/>
        <w:numPr>
          <w:ilvl w:val="1"/>
          <w:numId w:val="1"/>
        </w:numPr>
        <w:tabs>
          <w:tab w:val="left" w:pos="1411"/>
        </w:tabs>
        <w:spacing w:before="16"/>
        <w:ind w:left="1410" w:right="118" w:hanging="360"/>
        <w:jc w:val="both"/>
        <w:rPr>
          <w:sz w:val="24"/>
        </w:rPr>
      </w:pPr>
      <w:r>
        <w:rPr>
          <w:sz w:val="24"/>
        </w:rPr>
        <w:t>Client Data: Client Data is any and all data that the Client has disclosed to Service Provider. For the purposes of this Agreement, Client Data does not cease to be Client Data solely because it is transferred or transmitted beyond the Client’s immediate possession, custody, or</w:t>
      </w:r>
      <w:r>
        <w:rPr>
          <w:spacing w:val="-22"/>
          <w:sz w:val="24"/>
        </w:rPr>
        <w:t xml:space="preserve"> </w:t>
      </w:r>
      <w:r>
        <w:rPr>
          <w:sz w:val="24"/>
        </w:rPr>
        <w:t>control.</w:t>
      </w:r>
    </w:p>
    <w:p w14:paraId="2321E24D" w14:textId="77777777" w:rsidR="005C4CCB" w:rsidRDefault="0069797F">
      <w:pPr>
        <w:pStyle w:val="ListParagraph"/>
        <w:numPr>
          <w:ilvl w:val="1"/>
          <w:numId w:val="1"/>
        </w:numPr>
        <w:tabs>
          <w:tab w:val="left" w:pos="1411"/>
        </w:tabs>
        <w:ind w:left="1410" w:right="118" w:hanging="360"/>
        <w:jc w:val="both"/>
        <w:rPr>
          <w:sz w:val="24"/>
        </w:rPr>
      </w:pPr>
      <w:r>
        <w:rPr>
          <w:sz w:val="24"/>
        </w:rPr>
        <w:t>Data Breach: The unauthorized access and acquisition of computerized data that materially compromises</w:t>
      </w:r>
      <w:r>
        <w:rPr>
          <w:spacing w:val="22"/>
          <w:sz w:val="24"/>
        </w:rPr>
        <w:t xml:space="preserve"> </w:t>
      </w:r>
      <w:r>
        <w:rPr>
          <w:sz w:val="24"/>
        </w:rPr>
        <w:t>the</w:t>
      </w:r>
      <w:r>
        <w:rPr>
          <w:spacing w:val="24"/>
          <w:sz w:val="24"/>
        </w:rPr>
        <w:t xml:space="preserve"> </w:t>
      </w:r>
      <w:r>
        <w:rPr>
          <w:sz w:val="24"/>
        </w:rPr>
        <w:t>security</w:t>
      </w:r>
      <w:r>
        <w:rPr>
          <w:spacing w:val="24"/>
          <w:sz w:val="24"/>
        </w:rPr>
        <w:t xml:space="preserve"> </w:t>
      </w:r>
      <w:r>
        <w:rPr>
          <w:sz w:val="24"/>
        </w:rPr>
        <w:t>or</w:t>
      </w:r>
      <w:r>
        <w:rPr>
          <w:spacing w:val="22"/>
          <w:sz w:val="24"/>
        </w:rPr>
        <w:t xml:space="preserve"> </w:t>
      </w:r>
      <w:r>
        <w:rPr>
          <w:sz w:val="24"/>
        </w:rPr>
        <w:t>confidentiality</w:t>
      </w:r>
      <w:r>
        <w:rPr>
          <w:spacing w:val="24"/>
          <w:sz w:val="24"/>
        </w:rPr>
        <w:t xml:space="preserve"> </w:t>
      </w:r>
      <w:r>
        <w:rPr>
          <w:sz w:val="24"/>
        </w:rPr>
        <w:t>of</w:t>
      </w:r>
      <w:r>
        <w:rPr>
          <w:spacing w:val="22"/>
          <w:sz w:val="24"/>
        </w:rPr>
        <w:t xml:space="preserve"> </w:t>
      </w:r>
      <w:r>
        <w:rPr>
          <w:sz w:val="24"/>
        </w:rPr>
        <w:t>confidential</w:t>
      </w:r>
      <w:r>
        <w:rPr>
          <w:spacing w:val="22"/>
          <w:sz w:val="24"/>
        </w:rPr>
        <w:t xml:space="preserve"> </w:t>
      </w:r>
      <w:r>
        <w:rPr>
          <w:sz w:val="24"/>
        </w:rPr>
        <w:t>or</w:t>
      </w:r>
      <w:r>
        <w:rPr>
          <w:spacing w:val="22"/>
          <w:sz w:val="24"/>
        </w:rPr>
        <w:t xml:space="preserve"> </w:t>
      </w:r>
      <w:r>
        <w:rPr>
          <w:sz w:val="24"/>
        </w:rPr>
        <w:t>sensitive</w:t>
      </w:r>
      <w:r>
        <w:rPr>
          <w:spacing w:val="27"/>
          <w:sz w:val="24"/>
        </w:rPr>
        <w:t xml:space="preserve"> </w:t>
      </w:r>
      <w:r>
        <w:rPr>
          <w:sz w:val="24"/>
        </w:rPr>
        <w:t>personal</w:t>
      </w:r>
      <w:r>
        <w:rPr>
          <w:spacing w:val="23"/>
          <w:sz w:val="24"/>
        </w:rPr>
        <w:t xml:space="preserve"> </w:t>
      </w:r>
      <w:r>
        <w:rPr>
          <w:sz w:val="24"/>
        </w:rPr>
        <w:t>information</w:t>
      </w:r>
    </w:p>
    <w:p w14:paraId="48BE4B47" w14:textId="77777777" w:rsidR="005C4CCB" w:rsidRDefault="0069797F">
      <w:pPr>
        <w:pStyle w:val="BodyText"/>
        <w:spacing w:before="40"/>
        <w:ind w:left="1410" w:right="117"/>
      </w:pPr>
      <w:r>
        <w:t>maintained by the Client as part of a database of personal information regarding multiple individuals and that causes or the Client reasonably believes has caused or will cause loss or injury to any Client constituent.</w:t>
      </w:r>
    </w:p>
    <w:p w14:paraId="475AC373" w14:textId="21633B7C" w:rsidR="005C4CCB" w:rsidRDefault="0069797F">
      <w:pPr>
        <w:pStyle w:val="ListParagraph"/>
        <w:numPr>
          <w:ilvl w:val="1"/>
          <w:numId w:val="1"/>
        </w:numPr>
        <w:tabs>
          <w:tab w:val="left" w:pos="1411"/>
        </w:tabs>
        <w:ind w:left="1410" w:right="117" w:hanging="360"/>
        <w:jc w:val="both"/>
        <w:rPr>
          <w:sz w:val="24"/>
        </w:rPr>
      </w:pPr>
      <w:r>
        <w:rPr>
          <w:sz w:val="24"/>
        </w:rPr>
        <w:t xml:space="preserve">System: An assembly of components that supports an operational role or accomplishes a specific objective. This may include a discrete set of information resources (network, server, computer, software, application, </w:t>
      </w:r>
      <w:r w:rsidR="00895E69">
        <w:rPr>
          <w:sz w:val="24"/>
        </w:rPr>
        <w:t>operating system,</w:t>
      </w:r>
      <w:r>
        <w:rPr>
          <w:sz w:val="24"/>
        </w:rPr>
        <w:t xml:space="preserve"> or storage devices) organized for the collection, processing, maintenance, use, sharing, dissemination, or disposition of</w:t>
      </w:r>
      <w:r>
        <w:rPr>
          <w:spacing w:val="-36"/>
          <w:sz w:val="24"/>
        </w:rPr>
        <w:t xml:space="preserve"> </w:t>
      </w:r>
      <w:r>
        <w:rPr>
          <w:sz w:val="24"/>
        </w:rPr>
        <w:t>information.</w:t>
      </w:r>
    </w:p>
    <w:p w14:paraId="0008F8C2" w14:textId="77777777" w:rsidR="005C4CCB" w:rsidRDefault="0069797F">
      <w:pPr>
        <w:pStyle w:val="ListParagraph"/>
        <w:numPr>
          <w:ilvl w:val="1"/>
          <w:numId w:val="1"/>
        </w:numPr>
        <w:tabs>
          <w:tab w:val="left" w:pos="1411"/>
        </w:tabs>
        <w:ind w:left="1410" w:right="114" w:hanging="360"/>
        <w:jc w:val="both"/>
        <w:rPr>
          <w:sz w:val="24"/>
        </w:rPr>
      </w:pPr>
      <w:r>
        <w:rPr>
          <w:sz w:val="24"/>
        </w:rPr>
        <w:t>Change</w:t>
      </w:r>
      <w:r>
        <w:rPr>
          <w:spacing w:val="-9"/>
          <w:sz w:val="24"/>
        </w:rPr>
        <w:t xml:space="preserve"> </w:t>
      </w:r>
      <w:r>
        <w:rPr>
          <w:sz w:val="24"/>
        </w:rPr>
        <w:t>Management:</w:t>
      </w:r>
      <w:r>
        <w:rPr>
          <w:spacing w:val="-9"/>
          <w:sz w:val="24"/>
        </w:rPr>
        <w:t xml:space="preserve"> </w:t>
      </w:r>
      <w:r>
        <w:rPr>
          <w:sz w:val="24"/>
        </w:rPr>
        <w:t>A</w:t>
      </w:r>
      <w:r>
        <w:rPr>
          <w:spacing w:val="-8"/>
          <w:sz w:val="24"/>
        </w:rPr>
        <w:t xml:space="preserve"> </w:t>
      </w:r>
      <w:r>
        <w:rPr>
          <w:sz w:val="24"/>
        </w:rPr>
        <w:t>formal</w:t>
      </w:r>
      <w:r>
        <w:rPr>
          <w:spacing w:val="-8"/>
          <w:sz w:val="24"/>
        </w:rPr>
        <w:t xml:space="preserve"> </w:t>
      </w:r>
      <w:r>
        <w:rPr>
          <w:sz w:val="24"/>
        </w:rPr>
        <w:t>process</w:t>
      </w:r>
      <w:r>
        <w:rPr>
          <w:spacing w:val="-9"/>
          <w:sz w:val="24"/>
        </w:rPr>
        <w:t xml:space="preserve"> </w:t>
      </w:r>
      <w:r>
        <w:rPr>
          <w:sz w:val="24"/>
        </w:rPr>
        <w:t>used</w:t>
      </w:r>
      <w:r>
        <w:rPr>
          <w:spacing w:val="-9"/>
          <w:sz w:val="24"/>
        </w:rPr>
        <w:t xml:space="preserve"> </w:t>
      </w:r>
      <w:r>
        <w:rPr>
          <w:sz w:val="24"/>
        </w:rPr>
        <w:t>to</w:t>
      </w:r>
      <w:r>
        <w:rPr>
          <w:spacing w:val="-6"/>
          <w:sz w:val="24"/>
        </w:rPr>
        <w:t xml:space="preserve"> </w:t>
      </w:r>
      <w:r>
        <w:rPr>
          <w:sz w:val="24"/>
        </w:rPr>
        <w:t>ensure</w:t>
      </w:r>
      <w:r>
        <w:rPr>
          <w:spacing w:val="-8"/>
          <w:sz w:val="24"/>
        </w:rPr>
        <w:t xml:space="preserve"> </w:t>
      </w:r>
      <w:r>
        <w:rPr>
          <w:sz w:val="24"/>
        </w:rPr>
        <w:t>that</w:t>
      </w:r>
      <w:r>
        <w:rPr>
          <w:spacing w:val="-8"/>
          <w:sz w:val="24"/>
        </w:rPr>
        <w:t xml:space="preserve"> </w:t>
      </w:r>
      <w:r>
        <w:rPr>
          <w:sz w:val="24"/>
        </w:rPr>
        <w:t>changes</w:t>
      </w:r>
      <w:r>
        <w:rPr>
          <w:spacing w:val="-9"/>
          <w:sz w:val="24"/>
        </w:rPr>
        <w:t xml:space="preserve"> </w:t>
      </w:r>
      <w:r>
        <w:rPr>
          <w:sz w:val="24"/>
        </w:rPr>
        <w:t>to</w:t>
      </w:r>
      <w:r>
        <w:rPr>
          <w:spacing w:val="-8"/>
          <w:sz w:val="24"/>
        </w:rPr>
        <w:t xml:space="preserve"> </w:t>
      </w:r>
      <w:r>
        <w:rPr>
          <w:sz w:val="24"/>
        </w:rPr>
        <w:t>a</w:t>
      </w:r>
      <w:r>
        <w:rPr>
          <w:spacing w:val="-8"/>
          <w:sz w:val="24"/>
        </w:rPr>
        <w:t xml:space="preserve"> </w:t>
      </w:r>
      <w:r>
        <w:rPr>
          <w:sz w:val="24"/>
        </w:rPr>
        <w:t>system</w:t>
      </w:r>
      <w:r>
        <w:rPr>
          <w:spacing w:val="-8"/>
          <w:sz w:val="24"/>
        </w:rPr>
        <w:t xml:space="preserve"> </w:t>
      </w:r>
      <w:r>
        <w:rPr>
          <w:sz w:val="24"/>
        </w:rPr>
        <w:t>are</w:t>
      </w:r>
      <w:r>
        <w:rPr>
          <w:spacing w:val="-2"/>
          <w:sz w:val="24"/>
        </w:rPr>
        <w:t xml:space="preserve"> </w:t>
      </w:r>
      <w:r>
        <w:rPr>
          <w:sz w:val="24"/>
        </w:rPr>
        <w:t>introduced in a controlled and coordinated manner. This reduces the possibility that unnecessary changes will</w:t>
      </w:r>
      <w:r>
        <w:rPr>
          <w:spacing w:val="-11"/>
          <w:sz w:val="24"/>
        </w:rPr>
        <w:t xml:space="preserve"> </w:t>
      </w:r>
      <w:r>
        <w:rPr>
          <w:sz w:val="24"/>
        </w:rPr>
        <w:t>be</w:t>
      </w:r>
      <w:r>
        <w:rPr>
          <w:spacing w:val="-10"/>
          <w:sz w:val="24"/>
        </w:rPr>
        <w:t xml:space="preserve"> </w:t>
      </w:r>
      <w:r>
        <w:rPr>
          <w:sz w:val="24"/>
        </w:rPr>
        <w:t>introduced</w:t>
      </w:r>
      <w:r>
        <w:rPr>
          <w:spacing w:val="-10"/>
          <w:sz w:val="24"/>
        </w:rPr>
        <w:t xml:space="preserve"> </w:t>
      </w:r>
      <w:r>
        <w:rPr>
          <w:sz w:val="24"/>
        </w:rPr>
        <w:t>to</w:t>
      </w:r>
      <w:r>
        <w:rPr>
          <w:spacing w:val="-12"/>
          <w:sz w:val="24"/>
        </w:rPr>
        <w:t xml:space="preserve"> </w:t>
      </w:r>
      <w:r>
        <w:rPr>
          <w:sz w:val="24"/>
        </w:rPr>
        <w:t>a</w:t>
      </w:r>
      <w:r>
        <w:rPr>
          <w:spacing w:val="-11"/>
          <w:sz w:val="24"/>
        </w:rPr>
        <w:t xml:space="preserve"> </w:t>
      </w:r>
      <w:r>
        <w:rPr>
          <w:sz w:val="24"/>
        </w:rPr>
        <w:t>system,</w:t>
      </w:r>
      <w:r>
        <w:rPr>
          <w:spacing w:val="-11"/>
          <w:sz w:val="24"/>
        </w:rPr>
        <w:t xml:space="preserve"> </w:t>
      </w:r>
      <w:r>
        <w:rPr>
          <w:sz w:val="24"/>
        </w:rPr>
        <w:t>that</w:t>
      </w:r>
      <w:r>
        <w:rPr>
          <w:spacing w:val="-11"/>
          <w:sz w:val="24"/>
        </w:rPr>
        <w:t xml:space="preserve"> </w:t>
      </w:r>
      <w:r>
        <w:rPr>
          <w:sz w:val="24"/>
        </w:rPr>
        <w:t>faults</w:t>
      </w:r>
      <w:r>
        <w:rPr>
          <w:spacing w:val="-11"/>
          <w:sz w:val="24"/>
        </w:rPr>
        <w:t xml:space="preserve"> </w:t>
      </w:r>
      <w:r>
        <w:rPr>
          <w:sz w:val="24"/>
        </w:rPr>
        <w:t>or</w:t>
      </w:r>
      <w:r>
        <w:rPr>
          <w:spacing w:val="-11"/>
          <w:sz w:val="24"/>
        </w:rPr>
        <w:t xml:space="preserve"> </w:t>
      </w:r>
      <w:r>
        <w:rPr>
          <w:sz w:val="24"/>
        </w:rPr>
        <w:t>vulnerabilities</w:t>
      </w:r>
      <w:r>
        <w:rPr>
          <w:spacing w:val="-11"/>
          <w:sz w:val="24"/>
        </w:rPr>
        <w:t xml:space="preserve"> </w:t>
      </w:r>
      <w:r>
        <w:rPr>
          <w:sz w:val="24"/>
        </w:rPr>
        <w:t>are</w:t>
      </w:r>
      <w:r>
        <w:rPr>
          <w:spacing w:val="-12"/>
          <w:sz w:val="24"/>
        </w:rPr>
        <w:t xml:space="preserve"> </w:t>
      </w:r>
      <w:r>
        <w:rPr>
          <w:sz w:val="24"/>
        </w:rPr>
        <w:t>introduced</w:t>
      </w:r>
      <w:r>
        <w:rPr>
          <w:spacing w:val="-12"/>
          <w:sz w:val="24"/>
        </w:rPr>
        <w:t xml:space="preserve"> </w:t>
      </w:r>
      <w:r>
        <w:rPr>
          <w:sz w:val="24"/>
        </w:rPr>
        <w:t>to</w:t>
      </w:r>
      <w:r>
        <w:rPr>
          <w:spacing w:val="-12"/>
          <w:sz w:val="24"/>
        </w:rPr>
        <w:t xml:space="preserve"> </w:t>
      </w:r>
      <w:r>
        <w:rPr>
          <w:sz w:val="24"/>
        </w:rPr>
        <w:t>the</w:t>
      </w:r>
      <w:r>
        <w:rPr>
          <w:spacing w:val="-11"/>
          <w:sz w:val="24"/>
        </w:rPr>
        <w:t xml:space="preserve"> </w:t>
      </w:r>
      <w:r>
        <w:rPr>
          <w:sz w:val="24"/>
        </w:rPr>
        <w:t>system,</w:t>
      </w:r>
      <w:r>
        <w:rPr>
          <w:spacing w:val="-10"/>
          <w:sz w:val="24"/>
        </w:rPr>
        <w:t xml:space="preserve"> </w:t>
      </w:r>
      <w:r>
        <w:rPr>
          <w:sz w:val="24"/>
        </w:rPr>
        <w:t>or</w:t>
      </w:r>
      <w:r>
        <w:rPr>
          <w:spacing w:val="-12"/>
          <w:sz w:val="24"/>
        </w:rPr>
        <w:t xml:space="preserve"> </w:t>
      </w:r>
      <w:r>
        <w:rPr>
          <w:sz w:val="24"/>
        </w:rPr>
        <w:t>that changes made by other users are</w:t>
      </w:r>
      <w:r>
        <w:rPr>
          <w:spacing w:val="-5"/>
          <w:sz w:val="24"/>
        </w:rPr>
        <w:t xml:space="preserve"> </w:t>
      </w:r>
      <w:r>
        <w:rPr>
          <w:sz w:val="24"/>
        </w:rPr>
        <w:t>undone.</w:t>
      </w:r>
    </w:p>
    <w:p w14:paraId="733BE61E" w14:textId="70AFDF71" w:rsidR="005C4CCB" w:rsidRDefault="0069797F">
      <w:pPr>
        <w:pStyle w:val="ListParagraph"/>
        <w:numPr>
          <w:ilvl w:val="1"/>
          <w:numId w:val="1"/>
        </w:numPr>
        <w:tabs>
          <w:tab w:val="left" w:pos="1411"/>
        </w:tabs>
        <w:spacing w:before="1"/>
        <w:ind w:left="1410"/>
        <w:jc w:val="both"/>
        <w:rPr>
          <w:sz w:val="24"/>
        </w:rPr>
      </w:pPr>
      <w:r>
        <w:rPr>
          <w:sz w:val="24"/>
        </w:rPr>
        <w:t>Contract. Shall mean Contractors terms and conditions of sale and</w:t>
      </w:r>
      <w:r>
        <w:rPr>
          <w:spacing w:val="-9"/>
          <w:sz w:val="24"/>
        </w:rPr>
        <w:t xml:space="preserve"> </w:t>
      </w:r>
      <w:r>
        <w:rPr>
          <w:sz w:val="24"/>
        </w:rPr>
        <w:t>service.</w:t>
      </w:r>
    </w:p>
    <w:p w14:paraId="261BF361" w14:textId="1954977F" w:rsidR="00B76766" w:rsidRDefault="00B76766" w:rsidP="00B76766">
      <w:pPr>
        <w:pStyle w:val="ListParagraph"/>
        <w:tabs>
          <w:tab w:val="left" w:pos="1411"/>
        </w:tabs>
        <w:spacing w:before="1"/>
        <w:ind w:left="1410" w:firstLine="0"/>
        <w:jc w:val="left"/>
        <w:rPr>
          <w:sz w:val="24"/>
        </w:rPr>
      </w:pPr>
    </w:p>
    <w:p w14:paraId="5D44B302" w14:textId="77777777" w:rsidR="00B76766" w:rsidRDefault="00B76766" w:rsidP="00B76766">
      <w:pPr>
        <w:pStyle w:val="ListParagraph"/>
        <w:tabs>
          <w:tab w:val="left" w:pos="1411"/>
        </w:tabs>
        <w:spacing w:before="1"/>
        <w:ind w:left="1410" w:firstLine="0"/>
        <w:jc w:val="left"/>
        <w:rPr>
          <w:sz w:val="24"/>
        </w:rPr>
      </w:pPr>
    </w:p>
    <w:p w14:paraId="1C60B66B" w14:textId="19335DAF" w:rsidR="00895E69" w:rsidRDefault="00895E69" w:rsidP="00895E69">
      <w:pPr>
        <w:tabs>
          <w:tab w:val="left" w:pos="1411"/>
        </w:tabs>
        <w:spacing w:before="1"/>
        <w:rPr>
          <w:sz w:val="24"/>
        </w:rPr>
      </w:pPr>
    </w:p>
    <w:p w14:paraId="629DC4E2" w14:textId="599708C9" w:rsidR="00895E69" w:rsidRDefault="00895E69" w:rsidP="00895E69">
      <w:pPr>
        <w:tabs>
          <w:tab w:val="left" w:pos="1411"/>
        </w:tabs>
        <w:spacing w:before="1"/>
        <w:rPr>
          <w:sz w:val="24"/>
        </w:rPr>
      </w:pPr>
    </w:p>
    <w:tbl>
      <w:tblPr>
        <w:tblW w:w="0" w:type="auto"/>
        <w:tblInd w:w="1340" w:type="dxa"/>
        <w:tblLayout w:type="fixed"/>
        <w:tblCellMar>
          <w:left w:w="0" w:type="dxa"/>
          <w:right w:w="0" w:type="dxa"/>
        </w:tblCellMar>
        <w:tblLook w:val="01E0" w:firstRow="1" w:lastRow="1" w:firstColumn="1" w:lastColumn="1" w:noHBand="0" w:noVBand="0"/>
      </w:tblPr>
      <w:tblGrid>
        <w:gridCol w:w="3156"/>
        <w:gridCol w:w="3596"/>
      </w:tblGrid>
      <w:tr w:rsidR="00895E69" w14:paraId="03FCCA85" w14:textId="77777777" w:rsidTr="00A03772">
        <w:trPr>
          <w:trHeight w:val="428"/>
        </w:trPr>
        <w:tc>
          <w:tcPr>
            <w:tcW w:w="3156" w:type="dxa"/>
          </w:tcPr>
          <w:p w14:paraId="2F38FA01" w14:textId="77777777" w:rsidR="00895E69" w:rsidRDefault="00895E69" w:rsidP="00FC6373">
            <w:pPr>
              <w:pStyle w:val="TableParagraph"/>
              <w:spacing w:line="244" w:lineRule="exact"/>
              <w:rPr>
                <w:sz w:val="24"/>
              </w:rPr>
            </w:pPr>
            <w:r>
              <w:rPr>
                <w:sz w:val="24"/>
              </w:rPr>
              <w:t>CLIENT</w:t>
            </w:r>
          </w:p>
        </w:tc>
        <w:tc>
          <w:tcPr>
            <w:tcW w:w="3596" w:type="dxa"/>
          </w:tcPr>
          <w:p w14:paraId="37DBBD60" w14:textId="77777777" w:rsidR="00895E69" w:rsidRDefault="00895E69" w:rsidP="00FC6373">
            <w:pPr>
              <w:pStyle w:val="TableParagraph"/>
              <w:spacing w:line="244" w:lineRule="exact"/>
              <w:ind w:left="1539"/>
              <w:rPr>
                <w:sz w:val="24"/>
              </w:rPr>
            </w:pPr>
            <w:r>
              <w:rPr>
                <w:sz w:val="24"/>
              </w:rPr>
              <w:t>SERVICE PROVIDER</w:t>
            </w:r>
          </w:p>
        </w:tc>
      </w:tr>
      <w:tr w:rsidR="00895E69" w14:paraId="3A33F692" w14:textId="77777777" w:rsidTr="00A03772">
        <w:trPr>
          <w:trHeight w:val="628"/>
        </w:trPr>
        <w:tc>
          <w:tcPr>
            <w:tcW w:w="3156" w:type="dxa"/>
          </w:tcPr>
          <w:p w14:paraId="13F1FE1A" w14:textId="77777777" w:rsidR="00895E69" w:rsidRDefault="00895E69" w:rsidP="00FC6373">
            <w:pPr>
              <w:pStyle w:val="TableParagraph"/>
              <w:spacing w:before="140"/>
              <w:rPr>
                <w:sz w:val="24"/>
              </w:rPr>
            </w:pPr>
            <w:r>
              <w:rPr>
                <w:sz w:val="24"/>
              </w:rPr>
              <w:t>Signature:</w:t>
            </w:r>
          </w:p>
        </w:tc>
        <w:tc>
          <w:tcPr>
            <w:tcW w:w="3596" w:type="dxa"/>
          </w:tcPr>
          <w:p w14:paraId="45ADDE3F" w14:textId="77777777" w:rsidR="00895E69" w:rsidRDefault="00895E69" w:rsidP="00FC6373">
            <w:pPr>
              <w:pStyle w:val="TableParagraph"/>
              <w:spacing w:before="140"/>
              <w:ind w:left="1539"/>
              <w:rPr>
                <w:sz w:val="24"/>
              </w:rPr>
            </w:pPr>
            <w:r>
              <w:rPr>
                <w:sz w:val="24"/>
              </w:rPr>
              <w:t>Signature:</w:t>
            </w:r>
          </w:p>
        </w:tc>
      </w:tr>
      <w:tr w:rsidR="00895E69" w14:paraId="2FD0AF20" w14:textId="77777777" w:rsidTr="00A03772">
        <w:trPr>
          <w:trHeight w:val="633"/>
        </w:trPr>
        <w:tc>
          <w:tcPr>
            <w:tcW w:w="3156" w:type="dxa"/>
          </w:tcPr>
          <w:p w14:paraId="76871727" w14:textId="77777777" w:rsidR="00895E69" w:rsidRDefault="00895E69" w:rsidP="00FC6373">
            <w:pPr>
              <w:pStyle w:val="TableParagraph"/>
              <w:tabs>
                <w:tab w:val="left" w:pos="4637"/>
              </w:tabs>
              <w:spacing w:before="151"/>
              <w:ind w:right="-1484"/>
              <w:rPr>
                <w:sz w:val="24"/>
              </w:rPr>
            </w:pPr>
            <w:r>
              <w:rPr>
                <w:sz w:val="24"/>
              </w:rPr>
              <w:t xml:space="preserve">Printed Name:  </w:t>
            </w:r>
            <w:r>
              <w:rPr>
                <w:spacing w:val="9"/>
                <w:sz w:val="24"/>
              </w:rPr>
              <w:t xml:space="preserve"> </w:t>
            </w:r>
            <w:r>
              <w:rPr>
                <w:sz w:val="24"/>
                <w:u w:val="single"/>
              </w:rPr>
              <w:t xml:space="preserve"> </w:t>
            </w:r>
            <w:r>
              <w:rPr>
                <w:sz w:val="24"/>
                <w:u w:val="single"/>
              </w:rPr>
              <w:tab/>
            </w:r>
          </w:p>
        </w:tc>
        <w:tc>
          <w:tcPr>
            <w:tcW w:w="3596" w:type="dxa"/>
          </w:tcPr>
          <w:p w14:paraId="37902463" w14:textId="77777777" w:rsidR="00895E69" w:rsidRDefault="00895E69" w:rsidP="00FC6373">
            <w:pPr>
              <w:pStyle w:val="TableParagraph"/>
              <w:tabs>
                <w:tab w:val="left" w:pos="5976"/>
              </w:tabs>
              <w:spacing w:before="151"/>
              <w:ind w:left="1539" w:right="-2391"/>
              <w:rPr>
                <w:sz w:val="24"/>
              </w:rPr>
            </w:pPr>
            <w:r>
              <w:rPr>
                <w:sz w:val="24"/>
              </w:rPr>
              <w:t xml:space="preserve">Printed Name: </w:t>
            </w:r>
            <w:r>
              <w:rPr>
                <w:spacing w:val="1"/>
                <w:sz w:val="24"/>
              </w:rPr>
              <w:t xml:space="preserve"> </w:t>
            </w:r>
            <w:r>
              <w:rPr>
                <w:sz w:val="24"/>
                <w:u w:val="single"/>
              </w:rPr>
              <w:t xml:space="preserve"> </w:t>
            </w:r>
            <w:r>
              <w:rPr>
                <w:sz w:val="24"/>
                <w:u w:val="single"/>
              </w:rPr>
              <w:tab/>
            </w:r>
          </w:p>
        </w:tc>
      </w:tr>
      <w:tr w:rsidR="00895E69" w14:paraId="5ABD86BC" w14:textId="77777777" w:rsidTr="00A03772">
        <w:trPr>
          <w:trHeight w:val="639"/>
        </w:trPr>
        <w:tc>
          <w:tcPr>
            <w:tcW w:w="3156" w:type="dxa"/>
          </w:tcPr>
          <w:p w14:paraId="73DB2B33" w14:textId="77777777" w:rsidR="00895E69" w:rsidRDefault="00895E69" w:rsidP="00FC6373">
            <w:pPr>
              <w:pStyle w:val="TableParagraph"/>
              <w:tabs>
                <w:tab w:val="left" w:pos="1787"/>
                <w:tab w:val="left" w:pos="4637"/>
              </w:tabs>
              <w:spacing w:before="145"/>
              <w:ind w:right="-1484"/>
              <w:rPr>
                <w:sz w:val="24"/>
              </w:rPr>
            </w:pPr>
            <w:r>
              <w:rPr>
                <w:sz w:val="24"/>
              </w:rPr>
              <w:t>Job</w:t>
            </w:r>
            <w:r>
              <w:rPr>
                <w:spacing w:val="-2"/>
                <w:sz w:val="24"/>
              </w:rPr>
              <w:t xml:space="preserve"> </w:t>
            </w:r>
            <w:r>
              <w:rPr>
                <w:sz w:val="24"/>
              </w:rPr>
              <w:t>Title:</w:t>
            </w:r>
            <w:r>
              <w:rPr>
                <w:sz w:val="24"/>
              </w:rPr>
              <w:tab/>
            </w:r>
            <w:r>
              <w:rPr>
                <w:sz w:val="24"/>
                <w:u w:val="single"/>
              </w:rPr>
              <w:t xml:space="preserve"> </w:t>
            </w:r>
            <w:r>
              <w:rPr>
                <w:sz w:val="24"/>
                <w:u w:val="single"/>
              </w:rPr>
              <w:tab/>
            </w:r>
          </w:p>
        </w:tc>
        <w:tc>
          <w:tcPr>
            <w:tcW w:w="3596" w:type="dxa"/>
          </w:tcPr>
          <w:p w14:paraId="3A1535CB" w14:textId="77777777" w:rsidR="00895E69" w:rsidRDefault="00895E69" w:rsidP="00FC6373">
            <w:pPr>
              <w:pStyle w:val="TableParagraph"/>
              <w:tabs>
                <w:tab w:val="left" w:pos="3065"/>
                <w:tab w:val="left" w:pos="5976"/>
              </w:tabs>
              <w:spacing w:before="145"/>
              <w:ind w:left="1539" w:right="-2391"/>
              <w:rPr>
                <w:sz w:val="24"/>
              </w:rPr>
            </w:pPr>
            <w:r>
              <w:rPr>
                <w:sz w:val="24"/>
              </w:rPr>
              <w:t>Job</w:t>
            </w:r>
            <w:r>
              <w:rPr>
                <w:spacing w:val="-2"/>
                <w:sz w:val="24"/>
              </w:rPr>
              <w:t xml:space="preserve"> </w:t>
            </w:r>
            <w:r>
              <w:rPr>
                <w:sz w:val="24"/>
              </w:rPr>
              <w:t>Title:</w:t>
            </w:r>
            <w:r>
              <w:rPr>
                <w:sz w:val="24"/>
              </w:rPr>
              <w:tab/>
            </w:r>
            <w:r>
              <w:rPr>
                <w:sz w:val="24"/>
                <w:u w:val="single"/>
              </w:rPr>
              <w:t xml:space="preserve"> </w:t>
            </w:r>
            <w:r>
              <w:rPr>
                <w:sz w:val="24"/>
                <w:u w:val="single"/>
              </w:rPr>
              <w:tab/>
            </w:r>
          </w:p>
        </w:tc>
      </w:tr>
      <w:tr w:rsidR="00895E69" w14:paraId="2940ACF0" w14:textId="77777777" w:rsidTr="00A03772">
        <w:trPr>
          <w:trHeight w:val="445"/>
        </w:trPr>
        <w:tc>
          <w:tcPr>
            <w:tcW w:w="3156" w:type="dxa"/>
          </w:tcPr>
          <w:p w14:paraId="33E6B9E8" w14:textId="77777777" w:rsidR="00895E69" w:rsidRDefault="00895E69" w:rsidP="00FC6373">
            <w:pPr>
              <w:pStyle w:val="TableParagraph"/>
              <w:tabs>
                <w:tab w:val="left" w:pos="1773"/>
                <w:tab w:val="left" w:pos="4637"/>
              </w:tabs>
              <w:spacing w:before="156" w:line="269" w:lineRule="exact"/>
              <w:ind w:right="-1484"/>
              <w:rPr>
                <w:sz w:val="24"/>
              </w:rPr>
            </w:pPr>
            <w:r>
              <w:rPr>
                <w:sz w:val="24"/>
              </w:rPr>
              <w:t>Date:</w:t>
            </w:r>
            <w:r>
              <w:rPr>
                <w:sz w:val="24"/>
              </w:rPr>
              <w:tab/>
            </w:r>
            <w:r>
              <w:rPr>
                <w:sz w:val="24"/>
                <w:u w:val="single"/>
              </w:rPr>
              <w:t xml:space="preserve"> </w:t>
            </w:r>
            <w:r>
              <w:rPr>
                <w:sz w:val="24"/>
                <w:u w:val="single"/>
              </w:rPr>
              <w:tab/>
            </w:r>
          </w:p>
        </w:tc>
        <w:tc>
          <w:tcPr>
            <w:tcW w:w="3596" w:type="dxa"/>
          </w:tcPr>
          <w:p w14:paraId="3576CA6E" w14:textId="77777777" w:rsidR="00895E69" w:rsidRDefault="00895E69" w:rsidP="00FC6373">
            <w:pPr>
              <w:pStyle w:val="TableParagraph"/>
              <w:tabs>
                <w:tab w:val="left" w:pos="3050"/>
                <w:tab w:val="left" w:pos="5976"/>
              </w:tabs>
              <w:spacing w:before="156" w:line="269" w:lineRule="exact"/>
              <w:ind w:left="1539" w:right="-2391"/>
              <w:rPr>
                <w:sz w:val="24"/>
              </w:rPr>
            </w:pPr>
            <w:r>
              <w:rPr>
                <w:sz w:val="24"/>
              </w:rPr>
              <w:t>Date:</w:t>
            </w:r>
            <w:r>
              <w:rPr>
                <w:sz w:val="24"/>
              </w:rPr>
              <w:tab/>
            </w:r>
            <w:r>
              <w:rPr>
                <w:sz w:val="24"/>
                <w:u w:val="single"/>
              </w:rPr>
              <w:t xml:space="preserve"> </w:t>
            </w:r>
            <w:r>
              <w:rPr>
                <w:sz w:val="24"/>
                <w:u w:val="single"/>
              </w:rPr>
              <w:tab/>
            </w:r>
          </w:p>
        </w:tc>
      </w:tr>
    </w:tbl>
    <w:p w14:paraId="313737E6" w14:textId="77777777" w:rsidR="00895E69" w:rsidRDefault="00895E69" w:rsidP="00895E69"/>
    <w:p w14:paraId="1238FC6F" w14:textId="77777777" w:rsidR="00895E69" w:rsidRPr="00895E69" w:rsidRDefault="00895E69" w:rsidP="00895E69">
      <w:pPr>
        <w:tabs>
          <w:tab w:val="left" w:pos="1411"/>
        </w:tabs>
        <w:spacing w:before="1"/>
        <w:rPr>
          <w:sz w:val="24"/>
        </w:rPr>
      </w:pPr>
    </w:p>
    <w:p w14:paraId="5BF7FD37" w14:textId="77777777" w:rsidR="005C4CCB" w:rsidRDefault="005C4CCB">
      <w:pPr>
        <w:pStyle w:val="BodyText"/>
        <w:jc w:val="left"/>
        <w:rPr>
          <w:sz w:val="20"/>
        </w:rPr>
      </w:pPr>
    </w:p>
    <w:p w14:paraId="53BA193F" w14:textId="77777777" w:rsidR="005C4CCB" w:rsidRDefault="005C4CCB">
      <w:pPr>
        <w:pStyle w:val="BodyText"/>
        <w:jc w:val="left"/>
        <w:rPr>
          <w:sz w:val="20"/>
        </w:rPr>
      </w:pPr>
    </w:p>
    <w:p w14:paraId="25675FCD" w14:textId="77777777" w:rsidR="005C4CCB" w:rsidRDefault="005C4CCB">
      <w:pPr>
        <w:pStyle w:val="BodyText"/>
        <w:spacing w:before="11"/>
        <w:jc w:val="left"/>
        <w:rPr>
          <w:sz w:val="11"/>
        </w:rPr>
      </w:pPr>
    </w:p>
    <w:tbl>
      <w:tblPr>
        <w:tblW w:w="0" w:type="auto"/>
        <w:tblInd w:w="115" w:type="dxa"/>
        <w:tblLayout w:type="fixed"/>
        <w:tblCellMar>
          <w:left w:w="0" w:type="dxa"/>
          <w:right w:w="0" w:type="dxa"/>
        </w:tblCellMar>
        <w:tblLook w:val="01E0" w:firstRow="1" w:lastRow="1" w:firstColumn="1" w:lastColumn="1" w:noHBand="0" w:noVBand="0"/>
      </w:tblPr>
      <w:tblGrid>
        <w:gridCol w:w="3156"/>
        <w:gridCol w:w="3596"/>
      </w:tblGrid>
      <w:tr w:rsidR="005C4CCB" w14:paraId="7595BA6F" w14:textId="77777777">
        <w:trPr>
          <w:trHeight w:val="428"/>
        </w:trPr>
        <w:tc>
          <w:tcPr>
            <w:tcW w:w="3156" w:type="dxa"/>
          </w:tcPr>
          <w:p w14:paraId="09D3141E" w14:textId="146206CA" w:rsidR="005C4CCB" w:rsidRDefault="005C4CCB">
            <w:pPr>
              <w:pStyle w:val="TableParagraph"/>
              <w:spacing w:line="244" w:lineRule="exact"/>
              <w:rPr>
                <w:sz w:val="24"/>
              </w:rPr>
            </w:pPr>
          </w:p>
        </w:tc>
        <w:tc>
          <w:tcPr>
            <w:tcW w:w="3596" w:type="dxa"/>
          </w:tcPr>
          <w:p w14:paraId="01B771CF" w14:textId="6E5D8270" w:rsidR="005C4CCB" w:rsidRDefault="005C4CCB">
            <w:pPr>
              <w:pStyle w:val="TableParagraph"/>
              <w:spacing w:line="244" w:lineRule="exact"/>
              <w:ind w:left="1539"/>
              <w:rPr>
                <w:sz w:val="24"/>
              </w:rPr>
            </w:pPr>
          </w:p>
        </w:tc>
      </w:tr>
      <w:tr w:rsidR="005C4CCB" w14:paraId="42DE99BB" w14:textId="77777777">
        <w:trPr>
          <w:trHeight w:val="628"/>
        </w:trPr>
        <w:tc>
          <w:tcPr>
            <w:tcW w:w="3156" w:type="dxa"/>
          </w:tcPr>
          <w:p w14:paraId="0C1E22ED" w14:textId="35578813" w:rsidR="005C4CCB" w:rsidRDefault="005C4CCB">
            <w:pPr>
              <w:pStyle w:val="TableParagraph"/>
              <w:spacing w:before="140"/>
              <w:rPr>
                <w:sz w:val="24"/>
              </w:rPr>
            </w:pPr>
          </w:p>
        </w:tc>
        <w:tc>
          <w:tcPr>
            <w:tcW w:w="3596" w:type="dxa"/>
          </w:tcPr>
          <w:p w14:paraId="7B2E862E" w14:textId="0FAB2FDA" w:rsidR="005C4CCB" w:rsidRDefault="005C4CCB">
            <w:pPr>
              <w:pStyle w:val="TableParagraph"/>
              <w:spacing w:before="140"/>
              <w:ind w:left="1539"/>
              <w:rPr>
                <w:sz w:val="24"/>
              </w:rPr>
            </w:pPr>
          </w:p>
        </w:tc>
      </w:tr>
      <w:tr w:rsidR="005C4CCB" w14:paraId="1ED8408E" w14:textId="77777777">
        <w:trPr>
          <w:trHeight w:val="633"/>
        </w:trPr>
        <w:tc>
          <w:tcPr>
            <w:tcW w:w="3156" w:type="dxa"/>
          </w:tcPr>
          <w:p w14:paraId="70BC810F" w14:textId="3DFA763B" w:rsidR="005C4CCB" w:rsidRDefault="005C4CCB">
            <w:pPr>
              <w:pStyle w:val="TableParagraph"/>
              <w:tabs>
                <w:tab w:val="left" w:pos="4637"/>
              </w:tabs>
              <w:spacing w:before="151"/>
              <w:ind w:right="-1484"/>
              <w:rPr>
                <w:sz w:val="24"/>
              </w:rPr>
            </w:pPr>
          </w:p>
        </w:tc>
        <w:tc>
          <w:tcPr>
            <w:tcW w:w="3596" w:type="dxa"/>
          </w:tcPr>
          <w:p w14:paraId="0AB00C65" w14:textId="7A0C1E7C" w:rsidR="005C4CCB" w:rsidRDefault="005C4CCB">
            <w:pPr>
              <w:pStyle w:val="TableParagraph"/>
              <w:tabs>
                <w:tab w:val="left" w:pos="5976"/>
              </w:tabs>
              <w:spacing w:before="151"/>
              <w:ind w:left="1539" w:right="-2391"/>
              <w:rPr>
                <w:sz w:val="24"/>
              </w:rPr>
            </w:pPr>
          </w:p>
        </w:tc>
      </w:tr>
      <w:tr w:rsidR="005C4CCB" w14:paraId="2E44F55F" w14:textId="77777777">
        <w:trPr>
          <w:trHeight w:val="639"/>
        </w:trPr>
        <w:tc>
          <w:tcPr>
            <w:tcW w:w="3156" w:type="dxa"/>
          </w:tcPr>
          <w:p w14:paraId="69315476" w14:textId="44CFDB73" w:rsidR="005C4CCB" w:rsidRDefault="005C4CCB">
            <w:pPr>
              <w:pStyle w:val="TableParagraph"/>
              <w:tabs>
                <w:tab w:val="left" w:pos="1787"/>
                <w:tab w:val="left" w:pos="4637"/>
              </w:tabs>
              <w:spacing w:before="145"/>
              <w:ind w:right="-1484"/>
              <w:rPr>
                <w:sz w:val="24"/>
              </w:rPr>
            </w:pPr>
          </w:p>
        </w:tc>
        <w:tc>
          <w:tcPr>
            <w:tcW w:w="3596" w:type="dxa"/>
          </w:tcPr>
          <w:p w14:paraId="24821AA5" w14:textId="4C968096" w:rsidR="005C4CCB" w:rsidRDefault="005C4CCB">
            <w:pPr>
              <w:pStyle w:val="TableParagraph"/>
              <w:tabs>
                <w:tab w:val="left" w:pos="3065"/>
                <w:tab w:val="left" w:pos="5976"/>
              </w:tabs>
              <w:spacing w:before="145"/>
              <w:ind w:left="1539" w:right="-2391"/>
              <w:rPr>
                <w:sz w:val="24"/>
              </w:rPr>
            </w:pPr>
          </w:p>
        </w:tc>
      </w:tr>
      <w:tr w:rsidR="005C4CCB" w14:paraId="7B99FC19" w14:textId="77777777">
        <w:trPr>
          <w:trHeight w:val="445"/>
        </w:trPr>
        <w:tc>
          <w:tcPr>
            <w:tcW w:w="3156" w:type="dxa"/>
          </w:tcPr>
          <w:p w14:paraId="268617A7" w14:textId="4D51503A" w:rsidR="005C4CCB" w:rsidRDefault="005C4CCB">
            <w:pPr>
              <w:pStyle w:val="TableParagraph"/>
              <w:tabs>
                <w:tab w:val="left" w:pos="1773"/>
                <w:tab w:val="left" w:pos="4637"/>
              </w:tabs>
              <w:spacing w:before="156" w:line="269" w:lineRule="exact"/>
              <w:ind w:right="-1484"/>
              <w:rPr>
                <w:sz w:val="24"/>
              </w:rPr>
            </w:pPr>
          </w:p>
        </w:tc>
        <w:tc>
          <w:tcPr>
            <w:tcW w:w="3596" w:type="dxa"/>
          </w:tcPr>
          <w:p w14:paraId="014628DB" w14:textId="7522A643" w:rsidR="005C4CCB" w:rsidRDefault="005C4CCB">
            <w:pPr>
              <w:pStyle w:val="TableParagraph"/>
              <w:tabs>
                <w:tab w:val="left" w:pos="3050"/>
                <w:tab w:val="left" w:pos="5976"/>
              </w:tabs>
              <w:spacing w:before="156" w:line="269" w:lineRule="exact"/>
              <w:ind w:left="1539" w:right="-2391"/>
              <w:rPr>
                <w:sz w:val="24"/>
              </w:rPr>
            </w:pPr>
          </w:p>
        </w:tc>
      </w:tr>
    </w:tbl>
    <w:p w14:paraId="5D69412B" w14:textId="77777777" w:rsidR="0069797F" w:rsidRDefault="0069797F"/>
    <w:sectPr w:rsidR="0069797F">
      <w:pgSz w:w="11910" w:h="16840"/>
      <w:pgMar w:top="660" w:right="60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cs-Calib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56F5C"/>
    <w:multiLevelType w:val="hybridMultilevel"/>
    <w:tmpl w:val="F10289CA"/>
    <w:lvl w:ilvl="0" w:tplc="706A1704">
      <w:start w:val="1"/>
      <w:numFmt w:val="decimal"/>
      <w:lvlText w:val="%1."/>
      <w:lvlJc w:val="left"/>
      <w:pPr>
        <w:ind w:left="920" w:hanging="360"/>
        <w:jc w:val="left"/>
      </w:pPr>
      <w:rPr>
        <w:rFonts w:ascii="Trebuchet MS" w:eastAsia="Trebuchet MS" w:hAnsi="Trebuchet MS" w:cs="Trebuchet MS" w:hint="default"/>
        <w:color w:val="2D74B5"/>
        <w:spacing w:val="-1"/>
        <w:w w:val="84"/>
        <w:sz w:val="32"/>
        <w:szCs w:val="32"/>
        <w:lang w:val="en-US" w:eastAsia="en-US" w:bidi="ar-SA"/>
      </w:rPr>
    </w:lvl>
    <w:lvl w:ilvl="1" w:tplc="46C4511C">
      <w:start w:val="1"/>
      <w:numFmt w:val="lowerLetter"/>
      <w:lvlText w:val="%2."/>
      <w:lvlJc w:val="left"/>
      <w:pPr>
        <w:ind w:left="1640" w:hanging="361"/>
        <w:jc w:val="left"/>
      </w:pPr>
      <w:rPr>
        <w:rFonts w:ascii="Carlito" w:eastAsia="Carlito" w:hAnsi="Carlito" w:cs="Carlito" w:hint="default"/>
        <w:spacing w:val="-2"/>
        <w:w w:val="100"/>
        <w:sz w:val="24"/>
        <w:szCs w:val="24"/>
        <w:lang w:val="en-US" w:eastAsia="en-US" w:bidi="ar-SA"/>
      </w:rPr>
    </w:lvl>
    <w:lvl w:ilvl="2" w:tplc="FEF6C200">
      <w:start w:val="1"/>
      <w:numFmt w:val="lowerRoman"/>
      <w:lvlText w:val="%3."/>
      <w:lvlJc w:val="left"/>
      <w:pPr>
        <w:ind w:left="2360" w:hanging="476"/>
        <w:jc w:val="right"/>
      </w:pPr>
      <w:rPr>
        <w:rFonts w:ascii="Carlito" w:eastAsia="Carlito" w:hAnsi="Carlito" w:cs="Carlito" w:hint="default"/>
        <w:spacing w:val="-2"/>
        <w:w w:val="100"/>
        <w:sz w:val="24"/>
        <w:szCs w:val="24"/>
        <w:lang w:val="en-US" w:eastAsia="en-US" w:bidi="ar-SA"/>
      </w:rPr>
    </w:lvl>
    <w:lvl w:ilvl="3" w:tplc="17B044B8">
      <w:start w:val="1"/>
      <w:numFmt w:val="upperRoman"/>
      <w:lvlText w:val="%4."/>
      <w:lvlJc w:val="left"/>
      <w:pPr>
        <w:ind w:left="3080" w:hanging="302"/>
        <w:jc w:val="right"/>
      </w:pPr>
      <w:rPr>
        <w:rFonts w:ascii="Carlito" w:eastAsia="Carlito" w:hAnsi="Carlito" w:cs="Carlito" w:hint="default"/>
        <w:spacing w:val="-1"/>
        <w:w w:val="100"/>
        <w:sz w:val="24"/>
        <w:szCs w:val="24"/>
        <w:lang w:val="en-US" w:eastAsia="en-US" w:bidi="ar-SA"/>
      </w:rPr>
    </w:lvl>
    <w:lvl w:ilvl="4" w:tplc="DD7C81DE">
      <w:numFmt w:val="bullet"/>
      <w:lvlText w:val="•"/>
      <w:lvlJc w:val="left"/>
      <w:pPr>
        <w:ind w:left="3080" w:hanging="302"/>
      </w:pPr>
      <w:rPr>
        <w:rFonts w:hint="default"/>
        <w:lang w:val="en-US" w:eastAsia="en-US" w:bidi="ar-SA"/>
      </w:rPr>
    </w:lvl>
    <w:lvl w:ilvl="5" w:tplc="B936EF6E">
      <w:numFmt w:val="bullet"/>
      <w:lvlText w:val="•"/>
      <w:lvlJc w:val="left"/>
      <w:pPr>
        <w:ind w:left="4363" w:hanging="302"/>
      </w:pPr>
      <w:rPr>
        <w:rFonts w:hint="default"/>
        <w:lang w:val="en-US" w:eastAsia="en-US" w:bidi="ar-SA"/>
      </w:rPr>
    </w:lvl>
    <w:lvl w:ilvl="6" w:tplc="EE98F10C">
      <w:numFmt w:val="bullet"/>
      <w:lvlText w:val="•"/>
      <w:lvlJc w:val="left"/>
      <w:pPr>
        <w:ind w:left="5646" w:hanging="302"/>
      </w:pPr>
      <w:rPr>
        <w:rFonts w:hint="default"/>
        <w:lang w:val="en-US" w:eastAsia="en-US" w:bidi="ar-SA"/>
      </w:rPr>
    </w:lvl>
    <w:lvl w:ilvl="7" w:tplc="18CA4CE4">
      <w:numFmt w:val="bullet"/>
      <w:lvlText w:val="•"/>
      <w:lvlJc w:val="left"/>
      <w:pPr>
        <w:ind w:left="6930" w:hanging="302"/>
      </w:pPr>
      <w:rPr>
        <w:rFonts w:hint="default"/>
        <w:lang w:val="en-US" w:eastAsia="en-US" w:bidi="ar-SA"/>
      </w:rPr>
    </w:lvl>
    <w:lvl w:ilvl="8" w:tplc="5C8258DA">
      <w:numFmt w:val="bullet"/>
      <w:lvlText w:val="•"/>
      <w:lvlJc w:val="left"/>
      <w:pPr>
        <w:ind w:left="8213" w:hanging="302"/>
      </w:pPr>
      <w:rPr>
        <w:rFonts w:hint="default"/>
        <w:lang w:val="en-US" w:eastAsia="en-US" w:bidi="ar-SA"/>
      </w:rPr>
    </w:lvl>
  </w:abstractNum>
  <w:abstractNum w:abstractNumId="1" w15:restartNumberingAfterBreak="0">
    <w:nsid w:val="491F67E8"/>
    <w:multiLevelType w:val="hybridMultilevel"/>
    <w:tmpl w:val="71EE320E"/>
    <w:lvl w:ilvl="0" w:tplc="D5629ABA">
      <w:start w:val="1"/>
      <w:numFmt w:val="lowerLetter"/>
      <w:lvlText w:val="%1)"/>
      <w:lvlJc w:val="left"/>
      <w:pPr>
        <w:ind w:left="1280" w:hanging="360"/>
      </w:pPr>
      <w:rPr>
        <w:rFonts w:hint="default"/>
      </w:rPr>
    </w:lvl>
    <w:lvl w:ilvl="1" w:tplc="40090019" w:tentative="1">
      <w:start w:val="1"/>
      <w:numFmt w:val="lowerLetter"/>
      <w:lvlText w:val="%2."/>
      <w:lvlJc w:val="left"/>
      <w:pPr>
        <w:ind w:left="2000" w:hanging="360"/>
      </w:pPr>
    </w:lvl>
    <w:lvl w:ilvl="2" w:tplc="4009001B" w:tentative="1">
      <w:start w:val="1"/>
      <w:numFmt w:val="lowerRoman"/>
      <w:lvlText w:val="%3."/>
      <w:lvlJc w:val="right"/>
      <w:pPr>
        <w:ind w:left="2720" w:hanging="180"/>
      </w:pPr>
    </w:lvl>
    <w:lvl w:ilvl="3" w:tplc="4009000F" w:tentative="1">
      <w:start w:val="1"/>
      <w:numFmt w:val="decimal"/>
      <w:lvlText w:val="%4."/>
      <w:lvlJc w:val="left"/>
      <w:pPr>
        <w:ind w:left="3440" w:hanging="360"/>
      </w:pPr>
    </w:lvl>
    <w:lvl w:ilvl="4" w:tplc="40090019" w:tentative="1">
      <w:start w:val="1"/>
      <w:numFmt w:val="lowerLetter"/>
      <w:lvlText w:val="%5."/>
      <w:lvlJc w:val="left"/>
      <w:pPr>
        <w:ind w:left="4160" w:hanging="360"/>
      </w:pPr>
    </w:lvl>
    <w:lvl w:ilvl="5" w:tplc="4009001B" w:tentative="1">
      <w:start w:val="1"/>
      <w:numFmt w:val="lowerRoman"/>
      <w:lvlText w:val="%6."/>
      <w:lvlJc w:val="right"/>
      <w:pPr>
        <w:ind w:left="4880" w:hanging="180"/>
      </w:pPr>
    </w:lvl>
    <w:lvl w:ilvl="6" w:tplc="4009000F" w:tentative="1">
      <w:start w:val="1"/>
      <w:numFmt w:val="decimal"/>
      <w:lvlText w:val="%7."/>
      <w:lvlJc w:val="left"/>
      <w:pPr>
        <w:ind w:left="5600" w:hanging="360"/>
      </w:pPr>
    </w:lvl>
    <w:lvl w:ilvl="7" w:tplc="40090019" w:tentative="1">
      <w:start w:val="1"/>
      <w:numFmt w:val="lowerLetter"/>
      <w:lvlText w:val="%8."/>
      <w:lvlJc w:val="left"/>
      <w:pPr>
        <w:ind w:left="6320" w:hanging="360"/>
      </w:pPr>
    </w:lvl>
    <w:lvl w:ilvl="8" w:tplc="4009001B" w:tentative="1">
      <w:start w:val="1"/>
      <w:numFmt w:val="lowerRoman"/>
      <w:lvlText w:val="%9."/>
      <w:lvlJc w:val="right"/>
      <w:pPr>
        <w:ind w:left="7040" w:hanging="180"/>
      </w:pPr>
    </w:lvl>
  </w:abstractNum>
  <w:num w:numId="1" w16cid:durableId="634456220">
    <w:abstractNumId w:val="0"/>
  </w:num>
  <w:num w:numId="2" w16cid:durableId="187839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CCB"/>
    <w:rsid w:val="0001507F"/>
    <w:rsid w:val="0009267F"/>
    <w:rsid w:val="0011622D"/>
    <w:rsid w:val="002D1D5A"/>
    <w:rsid w:val="00342C6A"/>
    <w:rsid w:val="0045168E"/>
    <w:rsid w:val="00523F6D"/>
    <w:rsid w:val="005344B3"/>
    <w:rsid w:val="005A376B"/>
    <w:rsid w:val="005C4CCB"/>
    <w:rsid w:val="00614AE2"/>
    <w:rsid w:val="00616455"/>
    <w:rsid w:val="0069797F"/>
    <w:rsid w:val="00723DBD"/>
    <w:rsid w:val="00895E69"/>
    <w:rsid w:val="00A03772"/>
    <w:rsid w:val="00B76766"/>
    <w:rsid w:val="00B90648"/>
    <w:rsid w:val="00C34D5D"/>
    <w:rsid w:val="00CA3C05"/>
    <w:rsid w:val="00E74233"/>
    <w:rsid w:val="00FE23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56308"/>
  <w15:docId w15:val="{9EF44D01-D4F0-488D-9F9B-EEF299D36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920" w:hanging="360"/>
      <w:outlineLvl w:val="0"/>
    </w:pPr>
    <w:rPr>
      <w:rFonts w:ascii="Trebuchet MS" w:eastAsia="Trebuchet MS" w:hAnsi="Trebuchet MS" w:cs="Trebuchet M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4"/>
      <w:szCs w:val="24"/>
    </w:rPr>
  </w:style>
  <w:style w:type="paragraph" w:styleId="Title">
    <w:name w:val="Title"/>
    <w:basedOn w:val="Normal"/>
    <w:uiPriority w:val="10"/>
    <w:qFormat/>
    <w:pPr>
      <w:spacing w:line="618" w:lineRule="exact"/>
      <w:ind w:left="2115" w:right="2023"/>
      <w:jc w:val="center"/>
    </w:pPr>
    <w:rPr>
      <w:rFonts w:ascii="Trebuchet MS" w:eastAsia="Trebuchet MS" w:hAnsi="Trebuchet MS" w:cs="Trebuchet MS"/>
      <w:sz w:val="56"/>
      <w:szCs w:val="56"/>
    </w:rPr>
  </w:style>
  <w:style w:type="paragraph" w:styleId="ListParagraph">
    <w:name w:val="List Paragraph"/>
    <w:basedOn w:val="Normal"/>
    <w:uiPriority w:val="1"/>
    <w:qFormat/>
    <w:pPr>
      <w:ind w:left="2360" w:hanging="360"/>
      <w:jc w:val="both"/>
    </w:pPr>
  </w:style>
  <w:style w:type="paragraph" w:customStyle="1" w:styleId="TableParagraph">
    <w:name w:val="Table Paragraph"/>
    <w:basedOn w:val="Normal"/>
    <w:uiPriority w:val="1"/>
    <w:qFormat/>
    <w:pPr>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281008">
      <w:bodyDiv w:val="1"/>
      <w:marLeft w:val="0"/>
      <w:marRight w:val="0"/>
      <w:marTop w:val="0"/>
      <w:marBottom w:val="0"/>
      <w:divBdr>
        <w:top w:val="none" w:sz="0" w:space="0" w:color="auto"/>
        <w:left w:val="none" w:sz="0" w:space="0" w:color="auto"/>
        <w:bottom w:val="none" w:sz="0" w:space="0" w:color="auto"/>
        <w:right w:val="none" w:sz="0" w:space="0" w:color="auto"/>
      </w:divBdr>
      <w:divsChild>
        <w:div w:id="1277130071">
          <w:marLeft w:val="0"/>
          <w:marRight w:val="0"/>
          <w:marTop w:val="0"/>
          <w:marBottom w:val="0"/>
          <w:divBdr>
            <w:top w:val="none" w:sz="0" w:space="0" w:color="auto"/>
            <w:left w:val="none" w:sz="0" w:space="0" w:color="auto"/>
            <w:bottom w:val="none" w:sz="0" w:space="0" w:color="auto"/>
            <w:right w:val="none" w:sz="0" w:space="0" w:color="auto"/>
          </w:divBdr>
        </w:div>
        <w:div w:id="957488128">
          <w:marLeft w:val="0"/>
          <w:marRight w:val="0"/>
          <w:marTop w:val="0"/>
          <w:marBottom w:val="0"/>
          <w:divBdr>
            <w:top w:val="none" w:sz="0" w:space="0" w:color="auto"/>
            <w:left w:val="none" w:sz="0" w:space="0" w:color="auto"/>
            <w:bottom w:val="none" w:sz="0" w:space="0" w:color="auto"/>
            <w:right w:val="none" w:sz="0" w:space="0" w:color="auto"/>
          </w:divBdr>
        </w:div>
        <w:div w:id="104603168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1568</Words>
  <Characters>8941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George</dc:creator>
  <cp:lastModifiedBy>Immanuel Kumar</cp:lastModifiedBy>
  <cp:revision>16</cp:revision>
  <dcterms:created xsi:type="dcterms:W3CDTF">2021-10-22T10:35:00Z</dcterms:created>
  <dcterms:modified xsi:type="dcterms:W3CDTF">2022-06-10T06:20:00Z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2016-12-11T00:00:00Z</vt:filetime>
  </property>
  <property fmtid="{D5CDD505-2E9C-101B-9397-08002B2CF9AE}" pid="3" name="Creator">
    <vt:lpwstr>Microsoft® Word 2013</vt:lpwstr>
  </property>
  <property fmtid="{D5CDD505-2E9C-101B-9397-08002B2CF9AE}" pid="4" name="LastSaved">
    <vt:filetime>2020-11-20T00:00:00Z</vt:filetime>
  </property>
</Properties>
</file>