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Georgia" w:cs="Georgia" w:eastAsia="Georgia" w:hAnsi="Georgia"/>
          <w:b/>
          <w:bCs/>
          <w:color w:val="2B2B2B"/>
          <w:sz w:val="30"/>
          <w:szCs w:val="30"/>
        </w:rPr>
        <w:t xml:space="preserve">SPIRIT &amp; LIFE</w:t>
      </w:r>
    </w:p>
    <w:p>
      <w:pPr>
        <w:pBdr>
          <w:bottom w:val="single" w:color="9C7A3C" w:sz="6" w:space="8"/>
        </w:pBdr>
        <w:spacing w:after="100"/>
        <w:jc w:val="center"/>
      </w:pPr>
      <w:r>
        <w:rPr>
          <w:rFonts w:ascii="Georgia" w:cs="Georgia" w:eastAsia="Georgia" w:hAnsi="Georgia"/>
          <w:i/>
          <w:iCs/>
          <w:color w:val="595959"/>
          <w:sz w:val="20"/>
          <w:szCs w:val="20"/>
        </w:rPr>
        <w:t xml:space="preserve">A Library of Reflective Truths</w:t>
      </w:r>
    </w:p>
    <w:p>
      <w:pPr>
        <w:spacing w:after="100" w:before="600"/>
        <w:jc w:val="center"/>
      </w:pPr>
      <w:r>
        <w:rPr>
          <w:rFonts w:ascii="Georgia" w:cs="Georgia" w:eastAsia="Georgia" w:hAnsi="Georgia"/>
          <w:b/>
          <w:bCs/>
          <w:color w:val="2B2B2B"/>
          <w:sz w:val="44"/>
          <w:szCs w:val="44"/>
        </w:rPr>
        <w:t xml:space="preserve">Design System &amp; UI Standards</w:t>
      </w:r>
    </w:p>
    <w:p>
      <w:pPr>
        <w:spacing w:after="3000"/>
        <w:jc w:val="center"/>
      </w:pPr>
      <w:r>
        <w:rPr>
          <w:i/>
          <w:iCs/>
          <w:color w:val="595959"/>
          <w:sz w:val="20"/>
          <w:szCs w:val="20"/>
        </w:rPr>
        <w:t xml:space="preserve">Version 1.0</w:t>
      </w:r>
    </w:p>
    <w:p>
      <w:pPr>
        <w:pStyle w:val="Heading1"/>
        <w:pBdr>
          <w:bottom w:val="single" w:color="D9D2C4" w:sz="4" w:space="4"/>
        </w:pBdr>
        <w:spacing w:after="200" w:before="400"/>
      </w:pPr>
      <w:r>
        <w:rPr>
          <w:rFonts w:ascii="Georgia" w:cs="Georgia" w:eastAsia="Georgia" w:hAnsi="Georgia"/>
          <w:b/>
          <w:bCs/>
          <w:color w:val="2B2B2B"/>
        </w:rPr>
        <w:t xml:space="preserve">Purpose</w:t>
      </w:r>
    </w:p>
    <w:p>
      <w:pPr>
        <w:spacing w:after="160" w:line="300"/>
      </w:pPr>
      <w:r>
        <w:rPr>
          <w:i w:val="false"/>
          <w:iCs w:val="false"/>
          <w:color w:val="1A1A1A"/>
          <w:sz w:val="22"/>
          <w:szCs w:val="22"/>
        </w:rPr>
        <w:t xml:space="preserve">This document establishes the visual and interaction standards for the Spirit &amp; Life platform.</w:t>
      </w:r>
    </w:p>
    <w:p>
      <w:pPr>
        <w:spacing w:after="160" w:line="300"/>
      </w:pPr>
      <w:r>
        <w:rPr>
          <w:i w:val="false"/>
          <w:iCs w:val="false"/>
          <w:color w:val="1A1A1A"/>
          <w:sz w:val="22"/>
          <w:szCs w:val="22"/>
        </w:rPr>
        <w:t xml:space="preserve">Every page should feel like it belongs to the same website, regardless of when it is created.</w:t>
      </w:r>
    </w:p>
    <w:p>
      <w:pPr>
        <w:spacing w:after="160" w:line="300"/>
      </w:pPr>
      <w:r>
        <w:rPr>
          <w:i w:val="false"/>
          <w:iCs w:val="false"/>
          <w:color w:val="1A1A1A"/>
          <w:sz w:val="22"/>
          <w:szCs w:val="22"/>
        </w:rPr>
        <w:t xml:space="preserve">Consistency should always take priority over novelty. The design should quietly support the content rather than compete with it.</w:t>
      </w:r>
    </w:p>
    <w:p>
      <w:pPr>
        <w:pStyle w:val="Heading1"/>
        <w:pBdr>
          <w:bottom w:val="single" w:color="D9D2C4" w:sz="4" w:space="4"/>
        </w:pBdr>
        <w:spacing w:after="200" w:before="400"/>
      </w:pPr>
      <w:r>
        <w:rPr>
          <w:rFonts w:ascii="Georgia" w:cs="Georgia" w:eastAsia="Georgia" w:hAnsi="Georgia"/>
          <w:b/>
          <w:bCs/>
          <w:color w:val="2B2B2B"/>
        </w:rPr>
        <w:t xml:space="preserve">Overall Design Philosophy</w:t>
      </w:r>
    </w:p>
    <w:p>
      <w:pPr>
        <w:spacing w:after="160" w:line="300"/>
      </w:pPr>
      <w:r>
        <w:rPr>
          <w:i w:val="false"/>
          <w:iCs w:val="false"/>
          <w:color w:val="1A1A1A"/>
          <w:sz w:val="22"/>
          <w:szCs w:val="22"/>
        </w:rPr>
        <w:t xml:space="preserve">Spirit &amp; Life should communicate:</w:t>
      </w:r>
    </w:p>
    <w:p>
      <w:pPr>
        <w:pStyle w:val="ListParagraph"/>
        <w:numPr>
          <w:ilvl w:val="0"/>
          <w:numId w:val="2"/>
        </w:numPr>
        <w:spacing w:after="100"/>
      </w:pPr>
      <w:r>
        <w:rPr>
          <w:sz w:val="22"/>
          <w:szCs w:val="22"/>
        </w:rPr>
        <w:t xml:space="preserve">Calm</w:t>
      </w:r>
    </w:p>
    <w:p>
      <w:pPr>
        <w:pStyle w:val="ListParagraph"/>
        <w:numPr>
          <w:ilvl w:val="0"/>
          <w:numId w:val="2"/>
        </w:numPr>
        <w:spacing w:after="100"/>
      </w:pPr>
      <w:r>
        <w:rPr>
          <w:sz w:val="22"/>
          <w:szCs w:val="22"/>
        </w:rPr>
        <w:t xml:space="preserve">Reflection</w:t>
      </w:r>
    </w:p>
    <w:p>
      <w:pPr>
        <w:pStyle w:val="ListParagraph"/>
        <w:numPr>
          <w:ilvl w:val="0"/>
          <w:numId w:val="2"/>
        </w:numPr>
        <w:spacing w:after="100"/>
      </w:pPr>
      <w:r>
        <w:rPr>
          <w:sz w:val="22"/>
          <w:szCs w:val="22"/>
        </w:rPr>
        <w:t xml:space="preserve">Warmth</w:t>
      </w:r>
    </w:p>
    <w:p>
      <w:pPr>
        <w:pStyle w:val="ListParagraph"/>
        <w:numPr>
          <w:ilvl w:val="0"/>
          <w:numId w:val="2"/>
        </w:numPr>
        <w:spacing w:after="100"/>
      </w:pPr>
      <w:r>
        <w:rPr>
          <w:sz w:val="22"/>
          <w:szCs w:val="22"/>
        </w:rPr>
        <w:t xml:space="preserve">Thoughtfulness</w:t>
      </w:r>
    </w:p>
    <w:p>
      <w:pPr>
        <w:pStyle w:val="ListParagraph"/>
        <w:numPr>
          <w:ilvl w:val="0"/>
          <w:numId w:val="2"/>
        </w:numPr>
        <w:spacing w:after="100"/>
      </w:pPr>
      <w:r>
        <w:rPr>
          <w:sz w:val="22"/>
          <w:szCs w:val="22"/>
        </w:rPr>
        <w:t xml:space="preserve">Clarity</w:t>
      </w:r>
    </w:p>
    <w:p>
      <w:pPr>
        <w:pStyle w:val="ListParagraph"/>
        <w:numPr>
          <w:ilvl w:val="0"/>
          <w:numId w:val="2"/>
        </w:numPr>
        <w:spacing w:after="100"/>
      </w:pPr>
      <w:r>
        <w:rPr>
          <w:sz w:val="22"/>
          <w:szCs w:val="22"/>
        </w:rPr>
        <w:t xml:space="preserve">Simplicity</w:t>
      </w:r>
    </w:p>
    <w:p>
      <w:pPr>
        <w:pStyle w:val="ListParagraph"/>
        <w:numPr>
          <w:ilvl w:val="0"/>
          <w:numId w:val="2"/>
        </w:numPr>
        <w:spacing w:after="100"/>
      </w:pPr>
      <w:r>
        <w:rPr>
          <w:sz w:val="22"/>
          <w:szCs w:val="22"/>
        </w:rPr>
        <w:t xml:space="preserve">Elegance</w:t>
      </w:r>
    </w:p>
    <w:p>
      <w:pPr>
        <w:spacing w:after="160" w:line="300"/>
      </w:pPr>
      <w:r>
        <w:rPr>
          <w:i w:val="false"/>
          <w:iCs w:val="false"/>
          <w:color w:val="1A1A1A"/>
          <w:sz w:val="22"/>
          <w:szCs w:val="22"/>
        </w:rPr>
        <w:t xml:space="preserve">Visitors should feel invited to slow down and read. Avoid flashy effects or unnecessary decoration.</w:t>
      </w:r>
    </w:p>
    <w:p>
      <w:pPr>
        <w:pStyle w:val="Heading1"/>
        <w:pBdr>
          <w:bottom w:val="single" w:color="D9D2C4" w:sz="4" w:space="4"/>
        </w:pBdr>
        <w:spacing w:after="200" w:before="400"/>
      </w:pPr>
      <w:r>
        <w:rPr>
          <w:rFonts w:ascii="Georgia" w:cs="Georgia" w:eastAsia="Georgia" w:hAnsi="Georgia"/>
          <w:b/>
          <w:bCs/>
          <w:color w:val="2B2B2B"/>
        </w:rPr>
        <w:t xml:space="preserve">Colour System</w:t>
      </w:r>
    </w:p>
    <w:p>
      <w:pPr>
        <w:spacing w:after="160" w:line="300"/>
      </w:pPr>
      <w:r>
        <w:rPr>
          <w:i w:val="false"/>
          <w:iCs w:val="false"/>
          <w:color w:val="1A1A1A"/>
          <w:sz w:val="22"/>
          <w:szCs w:val="22"/>
        </w:rPr>
        <w:t xml:space="preserve">The colour palette should remain consistent throughout the platform. Primary colours should be inspired by the official Spirit &amp; Life logo. Suggested palette:</w:t>
      </w:r>
    </w:p>
    <w:p>
      <w:pPr>
        <w:pStyle w:val="ListParagraph"/>
        <w:numPr>
          <w:ilvl w:val="0"/>
          <w:numId w:val="2"/>
        </w:numPr>
        <w:spacing w:after="100"/>
      </w:pPr>
      <w:r>
        <w:rPr>
          <w:sz w:val="22"/>
          <w:szCs w:val="22"/>
        </w:rPr>
        <w:t xml:space="preserve">Deep charcoal or rich navy for backgrounds.</w:t>
      </w:r>
    </w:p>
    <w:p>
      <w:pPr>
        <w:pStyle w:val="ListParagraph"/>
        <w:numPr>
          <w:ilvl w:val="0"/>
          <w:numId w:val="2"/>
        </w:numPr>
        <w:spacing w:after="100"/>
      </w:pPr>
      <w:r>
        <w:rPr>
          <w:sz w:val="22"/>
          <w:szCs w:val="22"/>
        </w:rPr>
        <w:t xml:space="preserve">Warm gold for accents.</w:t>
      </w:r>
    </w:p>
    <w:p>
      <w:pPr>
        <w:pStyle w:val="ListParagraph"/>
        <w:numPr>
          <w:ilvl w:val="0"/>
          <w:numId w:val="2"/>
        </w:numPr>
        <w:spacing w:after="100"/>
      </w:pPr>
      <w:r>
        <w:rPr>
          <w:sz w:val="22"/>
          <w:szCs w:val="22"/>
        </w:rPr>
        <w:t xml:space="preserve">Ivory or soft white for primary text.</w:t>
      </w:r>
    </w:p>
    <w:p>
      <w:pPr>
        <w:pStyle w:val="ListParagraph"/>
        <w:numPr>
          <w:ilvl w:val="0"/>
          <w:numId w:val="2"/>
        </w:numPr>
        <w:spacing w:after="100"/>
      </w:pPr>
      <w:r>
        <w:rPr>
          <w:sz w:val="22"/>
          <w:szCs w:val="22"/>
        </w:rPr>
        <w:t xml:space="preserve">Muted grey for secondary text.</w:t>
      </w:r>
    </w:p>
    <w:p>
      <w:pPr>
        <w:pStyle w:val="ListParagraph"/>
        <w:numPr>
          <w:ilvl w:val="0"/>
          <w:numId w:val="2"/>
        </w:numPr>
        <w:spacing w:after="100"/>
      </w:pPr>
      <w:r>
        <w:rPr>
          <w:sz w:val="22"/>
          <w:szCs w:val="22"/>
        </w:rPr>
        <w:t xml:space="preserve">Soft borders with subtle contrast.</w:t>
      </w:r>
    </w:p>
    <w:p>
      <w:pPr>
        <w:spacing w:after="160" w:line="300"/>
      </w:pPr>
      <w:r>
        <w:rPr>
          <w:i w:val="false"/>
          <w:iCs w:val="false"/>
          <w:color w:val="1A1A1A"/>
          <w:sz w:val="22"/>
          <w:szCs w:val="22"/>
        </w:rPr>
        <w:t xml:space="preserve">Do not introduce bright or saturated colours unless they are used intentionally to communicate status or feedback.</w:t>
      </w:r>
    </w:p>
    <w:p>
      <w:pPr>
        <w:pStyle w:val="Heading1"/>
        <w:pBdr>
          <w:bottom w:val="single" w:color="D9D2C4" w:sz="4" w:space="4"/>
        </w:pBdr>
        <w:spacing w:after="200" w:before="400"/>
      </w:pPr>
      <w:r>
        <w:rPr>
          <w:rFonts w:ascii="Georgia" w:cs="Georgia" w:eastAsia="Georgia" w:hAnsi="Georgia"/>
          <w:b/>
          <w:bCs/>
          <w:color w:val="2B2B2B"/>
        </w:rPr>
        <w:t xml:space="preserve">Typography</w:t>
      </w:r>
    </w:p>
    <w:p>
      <w:pPr>
        <w:spacing w:after="160" w:line="300"/>
      </w:pPr>
      <w:r>
        <w:rPr>
          <w:i w:val="false"/>
          <w:iCs w:val="false"/>
          <w:color w:val="1A1A1A"/>
          <w:sz w:val="22"/>
          <w:szCs w:val="22"/>
        </w:rPr>
        <w:t xml:space="preserve">Headings should use an elegant serif font that conveys warmth and depth.</w:t>
      </w:r>
    </w:p>
    <w:p>
      <w:pPr>
        <w:spacing w:after="160" w:line="300"/>
      </w:pPr>
      <w:r>
        <w:rPr>
          <w:i w:val="false"/>
          <w:iCs w:val="false"/>
          <w:color w:val="1A1A1A"/>
          <w:sz w:val="22"/>
          <w:szCs w:val="22"/>
        </w:rPr>
        <w:t xml:space="preserve">Body text should use a clean, highly readable sans-serif font.</w:t>
      </w:r>
    </w:p>
    <w:p>
      <w:pPr>
        <w:spacing w:after="160" w:line="300"/>
      </w:pPr>
      <w:r>
        <w:rPr>
          <w:i w:val="false"/>
          <w:iCs w:val="false"/>
          <w:color w:val="1A1A1A"/>
          <w:sz w:val="22"/>
          <w:szCs w:val="22"/>
        </w:rPr>
        <w:t xml:space="preserve">Maintain generous line spacing and paragraph spacing to encourage comfortable reading.</w:t>
      </w:r>
    </w:p>
    <w:p>
      <w:pPr>
        <w:spacing w:after="160" w:line="300"/>
      </w:pPr>
      <w:r>
        <w:rPr>
          <w:i w:val="false"/>
          <w:iCs w:val="false"/>
          <w:color w:val="1A1A1A"/>
          <w:sz w:val="22"/>
          <w:szCs w:val="22"/>
        </w:rPr>
        <w:t xml:space="preserve">Use a consistent heading hierarchy across the entire website.</w:t>
      </w:r>
    </w:p>
    <w:p>
      <w:pPr>
        <w:pStyle w:val="Heading1"/>
        <w:pBdr>
          <w:bottom w:val="single" w:color="D9D2C4" w:sz="4" w:space="4"/>
        </w:pBdr>
        <w:spacing w:after="200" w:before="400"/>
      </w:pPr>
      <w:r>
        <w:rPr>
          <w:rFonts w:ascii="Georgia" w:cs="Georgia" w:eastAsia="Georgia" w:hAnsi="Georgia"/>
          <w:b/>
          <w:bCs/>
          <w:color w:val="2B2B2B"/>
        </w:rPr>
        <w:t xml:space="preserve">Layout</w:t>
      </w:r>
    </w:p>
    <w:p>
      <w:pPr>
        <w:pStyle w:val="ListParagraph"/>
        <w:numPr>
          <w:ilvl w:val="0"/>
          <w:numId w:val="2"/>
        </w:numPr>
        <w:spacing w:after="100"/>
      </w:pPr>
      <w:r>
        <w:rPr>
          <w:sz w:val="22"/>
          <w:szCs w:val="22"/>
        </w:rPr>
        <w:t xml:space="preserve">Every page should follow a consistent content width.</w:t>
      </w:r>
    </w:p>
    <w:p>
      <w:pPr>
        <w:pStyle w:val="ListParagraph"/>
        <w:numPr>
          <w:ilvl w:val="0"/>
          <w:numId w:val="2"/>
        </w:numPr>
        <w:spacing w:after="100"/>
      </w:pPr>
      <w:r>
        <w:rPr>
          <w:sz w:val="22"/>
          <w:szCs w:val="22"/>
        </w:rPr>
        <w:t xml:space="preserve">Avoid edge-to-edge text blocks.</w:t>
      </w:r>
    </w:p>
    <w:p>
      <w:pPr>
        <w:pStyle w:val="ListParagraph"/>
        <w:numPr>
          <w:ilvl w:val="0"/>
          <w:numId w:val="2"/>
        </w:numPr>
        <w:spacing w:after="100"/>
      </w:pPr>
      <w:r>
        <w:rPr>
          <w:sz w:val="22"/>
          <w:szCs w:val="22"/>
        </w:rPr>
        <w:t xml:space="preserve">Maintain generous margins.</w:t>
      </w:r>
    </w:p>
    <w:p>
      <w:pPr>
        <w:pStyle w:val="ListParagraph"/>
        <w:numPr>
          <w:ilvl w:val="0"/>
          <w:numId w:val="2"/>
        </w:numPr>
        <w:spacing w:after="100"/>
      </w:pPr>
      <w:r>
        <w:rPr>
          <w:sz w:val="22"/>
          <w:szCs w:val="22"/>
        </w:rPr>
        <w:t xml:space="preserve">Create visual rhythm through spacing rather than decorative elements.</w:t>
      </w:r>
    </w:p>
    <w:p>
      <w:pPr>
        <w:pStyle w:val="Heading1"/>
        <w:pBdr>
          <w:bottom w:val="single" w:color="D9D2C4" w:sz="4" w:space="4"/>
        </w:pBdr>
        <w:spacing w:after="200" w:before="400"/>
      </w:pPr>
      <w:r>
        <w:rPr>
          <w:rFonts w:ascii="Georgia" w:cs="Georgia" w:eastAsia="Georgia" w:hAnsi="Georgia"/>
          <w:b/>
          <w:bCs/>
          <w:color w:val="2B2B2B"/>
        </w:rPr>
        <w:t xml:space="preserve">Navigation</w:t>
      </w:r>
    </w:p>
    <w:p>
      <w:pPr>
        <w:spacing w:after="160" w:line="300"/>
      </w:pPr>
      <w:r>
        <w:rPr>
          <w:i w:val="false"/>
          <w:iCs w:val="false"/>
          <w:color w:val="1A1A1A"/>
          <w:sz w:val="22"/>
          <w:szCs w:val="22"/>
        </w:rPr>
        <w:t xml:space="preserve">The navigation bar should remain fixed while scrolling on desktop. On mobile devices, it should collapse into a clean menu. The navigation should always display:</w:t>
      </w:r>
    </w:p>
    <w:p>
      <w:pPr>
        <w:pStyle w:val="ListParagraph"/>
        <w:numPr>
          <w:ilvl w:val="0"/>
          <w:numId w:val="2"/>
        </w:numPr>
        <w:spacing w:after="100"/>
      </w:pPr>
      <w:r>
        <w:rPr>
          <w:sz w:val="22"/>
          <w:szCs w:val="22"/>
        </w:rPr>
        <w:t xml:space="preserve">Spirit &amp; Life logo</w:t>
      </w:r>
    </w:p>
    <w:p>
      <w:pPr>
        <w:pStyle w:val="ListParagraph"/>
        <w:numPr>
          <w:ilvl w:val="0"/>
          <w:numId w:val="2"/>
        </w:numPr>
        <w:spacing w:after="100"/>
      </w:pPr>
      <w:r>
        <w:rPr>
          <w:sz w:val="22"/>
          <w:szCs w:val="22"/>
        </w:rPr>
        <w:t xml:space="preserve">Home</w:t>
      </w:r>
    </w:p>
    <w:p>
      <w:pPr>
        <w:pStyle w:val="ListParagraph"/>
        <w:numPr>
          <w:ilvl w:val="0"/>
          <w:numId w:val="2"/>
        </w:numPr>
        <w:spacing w:after="100"/>
      </w:pPr>
      <w:r>
        <w:rPr>
          <w:sz w:val="22"/>
          <w:szCs w:val="22"/>
        </w:rPr>
        <w:t xml:space="preserve">Reflections</w:t>
      </w:r>
    </w:p>
    <w:p>
      <w:pPr>
        <w:pStyle w:val="ListParagraph"/>
        <w:numPr>
          <w:ilvl w:val="0"/>
          <w:numId w:val="2"/>
        </w:numPr>
        <w:spacing w:after="100"/>
      </w:pPr>
      <w:r>
        <w:rPr>
          <w:sz w:val="22"/>
          <w:szCs w:val="22"/>
        </w:rPr>
        <w:t xml:space="preserve">Journals</w:t>
      </w:r>
    </w:p>
    <w:p>
      <w:pPr>
        <w:pStyle w:val="ListParagraph"/>
        <w:numPr>
          <w:ilvl w:val="0"/>
          <w:numId w:val="2"/>
        </w:numPr>
        <w:spacing w:after="100"/>
      </w:pPr>
      <w:r>
        <w:rPr>
          <w:sz w:val="22"/>
          <w:szCs w:val="22"/>
        </w:rPr>
        <w:t xml:space="preserve">Books</w:t>
      </w:r>
    </w:p>
    <w:p>
      <w:pPr>
        <w:pStyle w:val="ListParagraph"/>
        <w:numPr>
          <w:ilvl w:val="0"/>
          <w:numId w:val="2"/>
        </w:numPr>
        <w:spacing w:after="100"/>
      </w:pPr>
      <w:r>
        <w:rPr>
          <w:sz w:val="22"/>
          <w:szCs w:val="22"/>
        </w:rPr>
        <w:t xml:space="preserve">Study Center</w:t>
      </w:r>
    </w:p>
    <w:p>
      <w:pPr>
        <w:pStyle w:val="ListParagraph"/>
        <w:numPr>
          <w:ilvl w:val="0"/>
          <w:numId w:val="2"/>
        </w:numPr>
        <w:spacing w:after="100"/>
      </w:pPr>
      <w:r>
        <w:rPr>
          <w:sz w:val="22"/>
          <w:szCs w:val="22"/>
        </w:rPr>
        <w:t xml:space="preserve">About</w:t>
      </w:r>
    </w:p>
    <w:p>
      <w:pPr>
        <w:pStyle w:val="ListParagraph"/>
        <w:numPr>
          <w:ilvl w:val="0"/>
          <w:numId w:val="2"/>
        </w:numPr>
        <w:spacing w:after="100"/>
      </w:pPr>
      <w:r>
        <w:rPr>
          <w:sz w:val="22"/>
          <w:szCs w:val="22"/>
        </w:rPr>
        <w:t xml:space="preserve">Contact</w:t>
      </w:r>
    </w:p>
    <w:p>
      <w:pPr>
        <w:pStyle w:val="ListParagraph"/>
        <w:numPr>
          <w:ilvl w:val="0"/>
          <w:numId w:val="2"/>
        </w:numPr>
        <w:spacing w:after="100"/>
      </w:pPr>
      <w:r>
        <w:rPr>
          <w:sz w:val="22"/>
          <w:szCs w:val="22"/>
        </w:rPr>
        <w:t xml:space="preserve">Light/Dark theme toggle</w:t>
      </w:r>
    </w:p>
    <w:p>
      <w:pPr>
        <w:spacing w:after="160" w:line="300"/>
      </w:pPr>
      <w:r>
        <w:rPr>
          <w:i w:val="false"/>
          <w:iCs w:val="false"/>
          <w:color w:val="1A1A1A"/>
          <w:sz w:val="22"/>
          <w:szCs w:val="22"/>
        </w:rPr>
        <w:t xml:space="preserve">Future features such as search may be added without changing the overall layout.</w:t>
      </w:r>
    </w:p>
    <w:p>
      <w:pPr>
        <w:pStyle w:val="Heading1"/>
        <w:pBdr>
          <w:bottom w:val="single" w:color="D9D2C4" w:sz="4" w:space="4"/>
        </w:pBdr>
        <w:spacing w:after="200" w:before="400"/>
      </w:pPr>
      <w:r>
        <w:rPr>
          <w:rFonts w:ascii="Georgia" w:cs="Georgia" w:eastAsia="Georgia" w:hAnsi="Georgia"/>
          <w:b/>
          <w:bCs/>
          <w:color w:val="2B2B2B"/>
        </w:rPr>
        <w:t xml:space="preserve">Buttons</w:t>
      </w:r>
    </w:p>
    <w:p>
      <w:pPr>
        <w:spacing w:after="160" w:line="300"/>
      </w:pPr>
      <w:r>
        <w:rPr>
          <w:i w:val="false"/>
          <w:iCs w:val="false"/>
          <w:color w:val="1A1A1A"/>
          <w:sz w:val="22"/>
          <w:szCs w:val="22"/>
        </w:rPr>
        <w:t xml:space="preserve">Buttons should be:</w:t>
      </w:r>
    </w:p>
    <w:p>
      <w:pPr>
        <w:pStyle w:val="ListParagraph"/>
        <w:numPr>
          <w:ilvl w:val="0"/>
          <w:numId w:val="2"/>
        </w:numPr>
        <w:spacing w:after="100"/>
      </w:pPr>
      <w:r>
        <w:rPr>
          <w:sz w:val="22"/>
          <w:szCs w:val="22"/>
        </w:rPr>
        <w:t xml:space="preserve">Rounded with a subtle radius.</w:t>
      </w:r>
    </w:p>
    <w:p>
      <w:pPr>
        <w:pStyle w:val="ListParagraph"/>
        <w:numPr>
          <w:ilvl w:val="0"/>
          <w:numId w:val="2"/>
        </w:numPr>
        <w:spacing w:after="100"/>
      </w:pPr>
      <w:r>
        <w:rPr>
          <w:sz w:val="22"/>
          <w:szCs w:val="22"/>
        </w:rPr>
        <w:t xml:space="preserve">Easy to tap on mobile devices.</w:t>
      </w:r>
    </w:p>
    <w:p>
      <w:pPr>
        <w:pStyle w:val="ListParagraph"/>
        <w:numPr>
          <w:ilvl w:val="0"/>
          <w:numId w:val="2"/>
        </w:numPr>
        <w:spacing w:after="100"/>
      </w:pPr>
      <w:r>
        <w:rPr>
          <w:sz w:val="22"/>
          <w:szCs w:val="22"/>
        </w:rPr>
        <w:t xml:space="preserve">Consistent in size.</w:t>
      </w:r>
    </w:p>
    <w:p>
      <w:pPr>
        <w:pStyle w:val="ListParagraph"/>
        <w:numPr>
          <w:ilvl w:val="0"/>
          <w:numId w:val="2"/>
        </w:numPr>
        <w:spacing w:after="100"/>
      </w:pPr>
      <w:r>
        <w:rPr>
          <w:sz w:val="22"/>
          <w:szCs w:val="22"/>
        </w:rPr>
        <w:t xml:space="preserve">Clearly labelled.</w:t>
      </w:r>
    </w:p>
    <w:p>
      <w:pPr>
        <w:spacing w:after="160" w:line="300"/>
      </w:pPr>
      <w:r>
        <w:rPr>
          <w:i w:val="false"/>
          <w:iCs w:val="false"/>
          <w:color w:val="1A1A1A"/>
          <w:sz w:val="22"/>
          <w:szCs w:val="22"/>
        </w:rPr>
        <w:t xml:space="preserve">Primary buttons should use the accent colour. Secondary buttons should be visually lighter but still easy to identify. Hover and press states should be subtle and smooth.</w:t>
      </w:r>
    </w:p>
    <w:p>
      <w:pPr>
        <w:pStyle w:val="Heading1"/>
        <w:pBdr>
          <w:bottom w:val="single" w:color="D9D2C4" w:sz="4" w:space="4"/>
        </w:pBdr>
        <w:spacing w:after="200" w:before="400"/>
      </w:pPr>
      <w:r>
        <w:rPr>
          <w:rFonts w:ascii="Georgia" w:cs="Georgia" w:eastAsia="Georgia" w:hAnsi="Georgia"/>
          <w:b/>
          <w:bCs/>
          <w:color w:val="2B2B2B"/>
        </w:rPr>
        <w:t xml:space="preserve">Cards</w:t>
      </w:r>
    </w:p>
    <w:p>
      <w:pPr>
        <w:spacing w:after="160" w:line="300"/>
      </w:pPr>
      <w:r>
        <w:rPr>
          <w:i w:val="false"/>
          <w:iCs w:val="false"/>
          <w:color w:val="1A1A1A"/>
          <w:sz w:val="22"/>
          <w:szCs w:val="22"/>
        </w:rPr>
        <w:t xml:space="preserve">Cards should have:</w:t>
      </w:r>
    </w:p>
    <w:p>
      <w:pPr>
        <w:pStyle w:val="ListParagraph"/>
        <w:numPr>
          <w:ilvl w:val="0"/>
          <w:numId w:val="2"/>
        </w:numPr>
        <w:spacing w:after="100"/>
      </w:pPr>
      <w:r>
        <w:rPr>
          <w:sz w:val="22"/>
          <w:szCs w:val="22"/>
        </w:rPr>
        <w:t xml:space="preserve">Soft corners.</w:t>
      </w:r>
    </w:p>
    <w:p>
      <w:pPr>
        <w:pStyle w:val="ListParagraph"/>
        <w:numPr>
          <w:ilvl w:val="0"/>
          <w:numId w:val="2"/>
        </w:numPr>
        <w:spacing w:after="100"/>
      </w:pPr>
      <w:r>
        <w:rPr>
          <w:sz w:val="22"/>
          <w:szCs w:val="22"/>
        </w:rPr>
        <w:t xml:space="preserve">Gentle shadows.</w:t>
      </w:r>
    </w:p>
    <w:p>
      <w:pPr>
        <w:pStyle w:val="ListParagraph"/>
        <w:numPr>
          <w:ilvl w:val="0"/>
          <w:numId w:val="2"/>
        </w:numPr>
        <w:spacing w:after="100"/>
      </w:pPr>
      <w:r>
        <w:rPr>
          <w:sz w:val="22"/>
          <w:szCs w:val="22"/>
        </w:rPr>
        <w:t xml:space="preserve">Consistent padding.</w:t>
      </w:r>
    </w:p>
    <w:p>
      <w:pPr>
        <w:pStyle w:val="ListParagraph"/>
        <w:numPr>
          <w:ilvl w:val="0"/>
          <w:numId w:val="2"/>
        </w:numPr>
        <w:spacing w:after="100"/>
      </w:pPr>
      <w:r>
        <w:rPr>
          <w:sz w:val="22"/>
          <w:szCs w:val="22"/>
        </w:rPr>
        <w:t xml:space="preserve">Clear spacing between cards.</w:t>
      </w:r>
    </w:p>
    <w:p>
      <w:pPr>
        <w:spacing w:after="160" w:line="300"/>
      </w:pPr>
      <w:r>
        <w:rPr>
          <w:i w:val="false"/>
          <w:iCs w:val="false"/>
          <w:color w:val="1A1A1A"/>
          <w:sz w:val="22"/>
          <w:szCs w:val="22"/>
        </w:rPr>
        <w:t xml:space="preserve">Use cards for reflections, journals, books, and homepage features. Avoid overcrowding cards with too much information.</w:t>
      </w:r>
    </w:p>
    <w:p>
      <w:pPr>
        <w:pStyle w:val="Heading1"/>
        <w:pBdr>
          <w:bottom w:val="single" w:color="D9D2C4" w:sz="4" w:space="4"/>
        </w:pBdr>
        <w:spacing w:after="200" w:before="400"/>
      </w:pPr>
      <w:r>
        <w:rPr>
          <w:rFonts w:ascii="Georgia" w:cs="Georgia" w:eastAsia="Georgia" w:hAnsi="Georgia"/>
          <w:b/>
          <w:bCs/>
          <w:color w:val="2B2B2B"/>
        </w:rPr>
        <w:t xml:space="preserve">Images</w:t>
      </w:r>
    </w:p>
    <w:p>
      <w:pPr>
        <w:spacing w:after="160" w:line="300"/>
      </w:pPr>
      <w:r>
        <w:rPr>
          <w:i w:val="false"/>
          <w:iCs w:val="false"/>
          <w:color w:val="1A1A1A"/>
          <w:sz w:val="22"/>
          <w:szCs w:val="22"/>
        </w:rPr>
        <w:t xml:space="preserve">Images should support the content rather than distract from it. Use high-quality AI-generated imagery where appropriate. Maintain a consistent visual style. Preferred themes include:</w:t>
      </w:r>
    </w:p>
    <w:p>
      <w:pPr>
        <w:pStyle w:val="ListParagraph"/>
        <w:numPr>
          <w:ilvl w:val="0"/>
          <w:numId w:val="2"/>
        </w:numPr>
        <w:spacing w:after="100"/>
      </w:pPr>
      <w:r>
        <w:rPr>
          <w:sz w:val="22"/>
          <w:szCs w:val="22"/>
        </w:rPr>
        <w:t xml:space="preserve">Open Bibles</w:t>
      </w:r>
    </w:p>
    <w:p>
      <w:pPr>
        <w:pStyle w:val="ListParagraph"/>
        <w:numPr>
          <w:ilvl w:val="0"/>
          <w:numId w:val="2"/>
        </w:numPr>
        <w:spacing w:after="100"/>
      </w:pPr>
      <w:r>
        <w:rPr>
          <w:sz w:val="22"/>
          <w:szCs w:val="22"/>
        </w:rPr>
        <w:t xml:space="preserve">Books</w:t>
      </w:r>
    </w:p>
    <w:p>
      <w:pPr>
        <w:pStyle w:val="ListParagraph"/>
        <w:numPr>
          <w:ilvl w:val="0"/>
          <w:numId w:val="2"/>
        </w:numPr>
        <w:spacing w:after="100"/>
      </w:pPr>
      <w:r>
        <w:rPr>
          <w:sz w:val="22"/>
          <w:szCs w:val="22"/>
        </w:rPr>
        <w:t xml:space="preserve">Study desks</w:t>
      </w:r>
    </w:p>
    <w:p>
      <w:pPr>
        <w:pStyle w:val="ListParagraph"/>
        <w:numPr>
          <w:ilvl w:val="0"/>
          <w:numId w:val="2"/>
        </w:numPr>
        <w:spacing w:after="100"/>
      </w:pPr>
      <w:r>
        <w:rPr>
          <w:sz w:val="22"/>
          <w:szCs w:val="22"/>
        </w:rPr>
        <w:t xml:space="preserve">Libraries</w:t>
      </w:r>
    </w:p>
    <w:p>
      <w:pPr>
        <w:pStyle w:val="ListParagraph"/>
        <w:numPr>
          <w:ilvl w:val="0"/>
          <w:numId w:val="2"/>
        </w:numPr>
        <w:spacing w:after="100"/>
      </w:pPr>
      <w:r>
        <w:rPr>
          <w:sz w:val="22"/>
          <w:szCs w:val="22"/>
        </w:rPr>
        <w:t xml:space="preserve">Quiet reading spaces</w:t>
      </w:r>
    </w:p>
    <w:p>
      <w:pPr>
        <w:pStyle w:val="ListParagraph"/>
        <w:numPr>
          <w:ilvl w:val="0"/>
          <w:numId w:val="2"/>
        </w:numPr>
        <w:spacing w:after="100"/>
      </w:pPr>
      <w:r>
        <w:rPr>
          <w:sz w:val="22"/>
          <w:szCs w:val="22"/>
        </w:rPr>
        <w:t xml:space="preserve">Writing</w:t>
      </w:r>
    </w:p>
    <w:p>
      <w:pPr>
        <w:pStyle w:val="ListParagraph"/>
        <w:numPr>
          <w:ilvl w:val="0"/>
          <w:numId w:val="2"/>
        </w:numPr>
        <w:spacing w:after="100"/>
      </w:pPr>
      <w:r>
        <w:rPr>
          <w:sz w:val="22"/>
          <w:szCs w:val="22"/>
        </w:rPr>
        <w:t xml:space="preserve">Prayer</w:t>
      </w:r>
    </w:p>
    <w:p>
      <w:pPr>
        <w:pStyle w:val="ListParagraph"/>
        <w:numPr>
          <w:ilvl w:val="0"/>
          <w:numId w:val="2"/>
        </w:numPr>
        <w:spacing w:after="100"/>
      </w:pPr>
      <w:r>
        <w:rPr>
          <w:sz w:val="22"/>
          <w:szCs w:val="22"/>
        </w:rPr>
        <w:t xml:space="preserve">Historical settings</w:t>
      </w:r>
    </w:p>
    <w:p>
      <w:pPr>
        <w:pStyle w:val="ListParagraph"/>
        <w:numPr>
          <w:ilvl w:val="0"/>
          <w:numId w:val="2"/>
        </w:numPr>
        <w:spacing w:after="100"/>
      </w:pPr>
      <w:r>
        <w:rPr>
          <w:sz w:val="22"/>
          <w:szCs w:val="22"/>
        </w:rPr>
        <w:t xml:space="preserve">Warm natural light</w:t>
      </w:r>
    </w:p>
    <w:p>
      <w:pPr>
        <w:spacing w:after="160" w:line="300"/>
      </w:pPr>
      <w:r>
        <w:rPr>
          <w:i w:val="false"/>
          <w:iCs w:val="false"/>
          <w:color w:val="1A1A1A"/>
          <w:sz w:val="22"/>
          <w:szCs w:val="22"/>
        </w:rPr>
        <w:t xml:space="preserve">Avoid repeating the same image across different pages. Each Reflection, Journal, or Book should have a unique image that matches its subject.</w:t>
      </w:r>
    </w:p>
    <w:p>
      <w:pPr>
        <w:pStyle w:val="Heading1"/>
        <w:pBdr>
          <w:bottom w:val="single" w:color="D9D2C4" w:sz="4" w:space="4"/>
        </w:pBdr>
        <w:spacing w:after="200" w:before="400"/>
      </w:pPr>
      <w:r>
        <w:rPr>
          <w:rFonts w:ascii="Georgia" w:cs="Georgia" w:eastAsia="Georgia" w:hAnsi="Georgia"/>
          <w:b/>
          <w:bCs/>
          <w:color w:val="2B2B2B"/>
        </w:rPr>
        <w:t xml:space="preserve">Icons</w:t>
      </w:r>
    </w:p>
    <w:p>
      <w:pPr>
        <w:spacing w:after="160" w:line="300"/>
      </w:pPr>
      <w:r>
        <w:rPr>
          <w:i w:val="false"/>
          <w:iCs w:val="false"/>
          <w:color w:val="1A1A1A"/>
          <w:sz w:val="22"/>
          <w:szCs w:val="22"/>
        </w:rPr>
        <w:t xml:space="preserve">Use a single icon library consistently throughout the website. Icons should be simple, clean, and easy to understand. Avoid mixing different icon styles.</w:t>
      </w:r>
    </w:p>
    <w:p>
      <w:pPr>
        <w:pStyle w:val="Heading1"/>
        <w:pBdr>
          <w:bottom w:val="single" w:color="D9D2C4" w:sz="4" w:space="4"/>
        </w:pBdr>
        <w:spacing w:after="200" w:before="400"/>
      </w:pPr>
      <w:r>
        <w:rPr>
          <w:rFonts w:ascii="Georgia" w:cs="Georgia" w:eastAsia="Georgia" w:hAnsi="Georgia"/>
          <w:b/>
          <w:bCs/>
          <w:color w:val="2B2B2B"/>
        </w:rPr>
        <w:t xml:space="preserve">Animations</w:t>
      </w:r>
    </w:p>
    <w:p>
      <w:pPr>
        <w:spacing w:after="160" w:line="300"/>
      </w:pPr>
      <w:r>
        <w:rPr>
          <w:i w:val="false"/>
          <w:iCs w:val="false"/>
          <w:color w:val="1A1A1A"/>
          <w:sz w:val="22"/>
          <w:szCs w:val="22"/>
        </w:rPr>
        <w:t xml:space="preserve">Animations should be subtle. Examples include:</w:t>
      </w:r>
    </w:p>
    <w:p>
      <w:pPr>
        <w:pStyle w:val="ListParagraph"/>
        <w:numPr>
          <w:ilvl w:val="0"/>
          <w:numId w:val="2"/>
        </w:numPr>
        <w:spacing w:after="100"/>
      </w:pPr>
      <w:r>
        <w:rPr>
          <w:sz w:val="22"/>
          <w:szCs w:val="22"/>
        </w:rPr>
        <w:t xml:space="preserve">Gentle fade-ins.</w:t>
      </w:r>
    </w:p>
    <w:p>
      <w:pPr>
        <w:pStyle w:val="ListParagraph"/>
        <w:numPr>
          <w:ilvl w:val="0"/>
          <w:numId w:val="2"/>
        </w:numPr>
        <w:spacing w:after="100"/>
      </w:pPr>
      <w:r>
        <w:rPr>
          <w:sz w:val="22"/>
          <w:szCs w:val="22"/>
        </w:rPr>
        <w:t xml:space="preserve">Soft hover effects.</w:t>
      </w:r>
    </w:p>
    <w:p>
      <w:pPr>
        <w:pStyle w:val="ListParagraph"/>
        <w:numPr>
          <w:ilvl w:val="0"/>
          <w:numId w:val="2"/>
        </w:numPr>
        <w:spacing w:after="100"/>
      </w:pPr>
      <w:r>
        <w:rPr>
          <w:sz w:val="22"/>
          <w:szCs w:val="22"/>
        </w:rPr>
        <w:t xml:space="preserve">Smooth scrolling.</w:t>
      </w:r>
    </w:p>
    <w:p>
      <w:pPr>
        <w:pStyle w:val="ListParagraph"/>
        <w:numPr>
          <w:ilvl w:val="0"/>
          <w:numId w:val="2"/>
        </w:numPr>
        <w:spacing w:after="100"/>
      </w:pPr>
      <w:r>
        <w:rPr>
          <w:sz w:val="22"/>
          <w:szCs w:val="22"/>
        </w:rPr>
        <w:t xml:space="preserve">Button transitions.</w:t>
      </w:r>
    </w:p>
    <w:p>
      <w:pPr>
        <w:spacing w:after="160" w:line="300"/>
      </w:pPr>
      <w:r>
        <w:rPr>
          <w:i w:val="false"/>
          <w:iCs w:val="false"/>
          <w:color w:val="1A1A1A"/>
          <w:sz w:val="22"/>
          <w:szCs w:val="22"/>
        </w:rPr>
        <w:t xml:space="preserve">Avoid large or distracting animations. The content should remain the focus.</w:t>
      </w:r>
    </w:p>
    <w:p>
      <w:pPr>
        <w:pStyle w:val="Heading1"/>
        <w:pBdr>
          <w:bottom w:val="single" w:color="D9D2C4" w:sz="4" w:space="4"/>
        </w:pBdr>
        <w:spacing w:after="200" w:before="400"/>
      </w:pPr>
      <w:r>
        <w:rPr>
          <w:rFonts w:ascii="Georgia" w:cs="Georgia" w:eastAsia="Georgia" w:hAnsi="Georgia"/>
          <w:b/>
          <w:bCs/>
          <w:color w:val="2B2B2B"/>
        </w:rPr>
        <w:t xml:space="preserve">Light and Dark Modes</w:t>
      </w:r>
    </w:p>
    <w:p>
      <w:pPr>
        <w:spacing w:after="160" w:line="300"/>
      </w:pPr>
      <w:r>
        <w:rPr>
          <w:i w:val="false"/>
          <w:iCs w:val="false"/>
          <w:color w:val="1A1A1A"/>
          <w:sz w:val="22"/>
          <w:szCs w:val="22"/>
        </w:rPr>
        <w:t xml:space="preserve">Both themes should receive equal attention. Switching between themes should feel seamless. Maintain strong readability in both modes.</w:t>
      </w:r>
    </w:p>
    <w:p>
      <w:pPr>
        <w:spacing w:after="160" w:line="300"/>
      </w:pPr>
      <w:r>
        <w:rPr>
          <w:i w:val="false"/>
          <w:iCs w:val="false"/>
          <w:color w:val="1A1A1A"/>
          <w:sz w:val="22"/>
          <w:szCs w:val="22"/>
        </w:rPr>
        <w:t xml:space="preserve">The selected theme should remain active across all pages. Where technically possible, the embedded Study Center should also follow the chosen theme.</w:t>
      </w:r>
    </w:p>
    <w:p>
      <w:pPr>
        <w:pStyle w:val="Heading1"/>
        <w:pBdr>
          <w:bottom w:val="single" w:color="D9D2C4" w:sz="4" w:space="4"/>
        </w:pBdr>
        <w:spacing w:after="200" w:before="400"/>
      </w:pPr>
      <w:r>
        <w:rPr>
          <w:rFonts w:ascii="Georgia" w:cs="Georgia" w:eastAsia="Georgia" w:hAnsi="Georgia"/>
          <w:b/>
          <w:bCs/>
          <w:color w:val="2B2B2B"/>
        </w:rPr>
        <w:t xml:space="preserve">Homepage Standards</w:t>
      </w:r>
    </w:p>
    <w:p>
      <w:pPr>
        <w:spacing w:after="160" w:line="300"/>
      </w:pPr>
      <w:r>
        <w:rPr>
          <w:i w:val="false"/>
          <w:iCs w:val="false"/>
          <w:color w:val="1A1A1A"/>
          <w:sz w:val="22"/>
          <w:szCs w:val="22"/>
        </w:rPr>
        <w:t xml:space="preserve">The homepage should remain intentionally simple. It should never become a long scrolling page filled with excessive content. Display only:</w:t>
      </w:r>
    </w:p>
    <w:p>
      <w:pPr>
        <w:pStyle w:val="ListParagraph"/>
        <w:numPr>
          <w:ilvl w:val="0"/>
          <w:numId w:val="2"/>
        </w:numPr>
        <w:spacing w:after="100"/>
      </w:pPr>
      <w:r>
        <w:rPr>
          <w:sz w:val="22"/>
          <w:szCs w:val="22"/>
        </w:rPr>
        <w:t xml:space="preserve">Hero section</w:t>
      </w:r>
    </w:p>
    <w:p>
      <w:pPr>
        <w:pStyle w:val="ListParagraph"/>
        <w:numPr>
          <w:ilvl w:val="0"/>
          <w:numId w:val="2"/>
        </w:numPr>
        <w:spacing w:after="100"/>
      </w:pPr>
      <w:r>
        <w:rPr>
          <w:sz w:val="22"/>
          <w:szCs w:val="22"/>
        </w:rPr>
        <w:t xml:space="preserve">Platform introduction</w:t>
      </w:r>
    </w:p>
    <w:p>
      <w:pPr>
        <w:pStyle w:val="ListParagraph"/>
        <w:numPr>
          <w:ilvl w:val="0"/>
          <w:numId w:val="2"/>
        </w:numPr>
        <w:spacing w:after="100"/>
      </w:pPr>
      <w:r>
        <w:rPr>
          <w:sz w:val="22"/>
          <w:szCs w:val="22"/>
        </w:rPr>
        <w:t xml:space="preserve">Four content cards</w:t>
      </w:r>
    </w:p>
    <w:p>
      <w:pPr>
        <w:pStyle w:val="ListParagraph"/>
        <w:numPr>
          <w:ilvl w:val="0"/>
          <w:numId w:val="2"/>
        </w:numPr>
        <w:spacing w:after="100"/>
      </w:pPr>
      <w:r>
        <w:rPr>
          <w:sz w:val="22"/>
          <w:szCs w:val="22"/>
        </w:rPr>
        <w:t xml:space="preserve">One featured Reflection</w:t>
      </w:r>
    </w:p>
    <w:p>
      <w:pPr>
        <w:pStyle w:val="ListParagraph"/>
        <w:numPr>
          <w:ilvl w:val="0"/>
          <w:numId w:val="2"/>
        </w:numPr>
        <w:spacing w:after="100"/>
      </w:pPr>
      <w:r>
        <w:rPr>
          <w:sz w:val="22"/>
          <w:szCs w:val="22"/>
        </w:rPr>
        <w:t xml:space="preserve">One featured Book</w:t>
      </w:r>
    </w:p>
    <w:p>
      <w:pPr>
        <w:pStyle w:val="ListParagraph"/>
        <w:numPr>
          <w:ilvl w:val="0"/>
          <w:numId w:val="2"/>
        </w:numPr>
        <w:spacing w:after="100"/>
      </w:pPr>
      <w:r>
        <w:rPr>
          <w:sz w:val="22"/>
          <w:szCs w:val="22"/>
        </w:rPr>
        <w:t xml:space="preserve">Newsletter</w:t>
      </w:r>
    </w:p>
    <w:p>
      <w:pPr>
        <w:pStyle w:val="ListParagraph"/>
        <w:numPr>
          <w:ilvl w:val="0"/>
          <w:numId w:val="2"/>
        </w:numPr>
        <w:spacing w:after="100"/>
      </w:pPr>
      <w:r>
        <w:rPr>
          <w:sz w:val="22"/>
          <w:szCs w:val="22"/>
        </w:rPr>
        <w:t xml:space="preserve">Footer</w:t>
      </w:r>
    </w:p>
    <w:p>
      <w:pPr>
        <w:spacing w:after="160" w:line="300"/>
      </w:pPr>
      <w:r>
        <w:rPr>
          <w:i w:val="false"/>
          <w:iCs w:val="false"/>
          <w:color w:val="1A1A1A"/>
          <w:sz w:val="22"/>
          <w:szCs w:val="22"/>
        </w:rPr>
        <w:t xml:space="preserve">Visitors should be encouraged to explore the dedicated pages.</w:t>
      </w:r>
    </w:p>
    <w:p>
      <w:pPr>
        <w:pStyle w:val="Heading1"/>
        <w:pBdr>
          <w:bottom w:val="single" w:color="D9D2C4" w:sz="4" w:space="4"/>
        </w:pBdr>
        <w:spacing w:after="200" w:before="400"/>
      </w:pPr>
      <w:r>
        <w:rPr>
          <w:rFonts w:ascii="Georgia" w:cs="Georgia" w:eastAsia="Georgia" w:hAnsi="Georgia"/>
          <w:b/>
          <w:bCs/>
          <w:color w:val="2B2B2B"/>
        </w:rPr>
        <w:t xml:space="preserve">Responsive Standards</w:t>
      </w:r>
    </w:p>
    <w:p>
      <w:pPr>
        <w:spacing w:after="160" w:line="300"/>
      </w:pPr>
      <w:r>
        <w:rPr>
          <w:i w:val="false"/>
          <w:iCs w:val="false"/>
          <w:color w:val="1A1A1A"/>
          <w:sz w:val="22"/>
          <w:szCs w:val="22"/>
        </w:rPr>
        <w:t xml:space="preserve">Every page must display correctly on mobile phones, tablets, laptops, and desktop monitors. Avoid:</w:t>
      </w:r>
    </w:p>
    <w:p>
      <w:pPr>
        <w:pStyle w:val="ListParagraph"/>
        <w:numPr>
          <w:ilvl w:val="0"/>
          <w:numId w:val="2"/>
        </w:numPr>
        <w:spacing w:after="100"/>
      </w:pPr>
      <w:r>
        <w:rPr>
          <w:sz w:val="22"/>
          <w:szCs w:val="22"/>
        </w:rPr>
        <w:t xml:space="preserve">Clipped content</w:t>
      </w:r>
    </w:p>
    <w:p>
      <w:pPr>
        <w:pStyle w:val="ListParagraph"/>
        <w:numPr>
          <w:ilvl w:val="0"/>
          <w:numId w:val="2"/>
        </w:numPr>
        <w:spacing w:after="100"/>
      </w:pPr>
      <w:r>
        <w:rPr>
          <w:sz w:val="22"/>
          <w:szCs w:val="22"/>
        </w:rPr>
        <w:t xml:space="preserve">Horizontal scrolling</w:t>
      </w:r>
    </w:p>
    <w:p>
      <w:pPr>
        <w:pStyle w:val="ListParagraph"/>
        <w:numPr>
          <w:ilvl w:val="0"/>
          <w:numId w:val="2"/>
        </w:numPr>
        <w:spacing w:after="100"/>
      </w:pPr>
      <w:r>
        <w:rPr>
          <w:sz w:val="22"/>
          <w:szCs w:val="22"/>
        </w:rPr>
        <w:t xml:space="preserve">Overlapping text</w:t>
      </w:r>
    </w:p>
    <w:p>
      <w:pPr>
        <w:pStyle w:val="ListParagraph"/>
        <w:numPr>
          <w:ilvl w:val="0"/>
          <w:numId w:val="2"/>
        </w:numPr>
        <w:spacing w:after="100"/>
      </w:pPr>
      <w:r>
        <w:rPr>
          <w:sz w:val="22"/>
          <w:szCs w:val="22"/>
        </w:rPr>
        <w:t xml:space="preserve">Cropped buttons</w:t>
      </w:r>
    </w:p>
    <w:p>
      <w:pPr>
        <w:pStyle w:val="ListParagraph"/>
        <w:numPr>
          <w:ilvl w:val="0"/>
          <w:numId w:val="2"/>
        </w:numPr>
        <w:spacing w:after="100"/>
      </w:pPr>
      <w:r>
        <w:rPr>
          <w:sz w:val="22"/>
          <w:szCs w:val="22"/>
        </w:rPr>
        <w:t xml:space="preserve">Misaligned sections</w:t>
      </w:r>
    </w:p>
    <w:p>
      <w:pPr>
        <w:spacing w:after="160" w:line="300"/>
      </w:pPr>
      <w:r>
        <w:rPr>
          <w:i w:val="false"/>
          <w:iCs w:val="false"/>
          <w:color w:val="1A1A1A"/>
          <w:sz w:val="22"/>
          <w:szCs w:val="22"/>
        </w:rPr>
        <w:t xml:space="preserve">The desktop version should make good use of wider screens without stretching text excessively.</w:t>
      </w:r>
    </w:p>
    <w:p>
      <w:pPr>
        <w:pStyle w:val="Heading1"/>
        <w:pBdr>
          <w:bottom w:val="single" w:color="D9D2C4" w:sz="4" w:space="4"/>
        </w:pBdr>
        <w:spacing w:after="200" w:before="400"/>
      </w:pPr>
      <w:r>
        <w:rPr>
          <w:rFonts w:ascii="Georgia" w:cs="Georgia" w:eastAsia="Georgia" w:hAnsi="Georgia"/>
          <w:b/>
          <w:bCs/>
          <w:color w:val="2B2B2B"/>
        </w:rPr>
        <w:t xml:space="preserve">Accessibility</w:t>
      </w:r>
    </w:p>
    <w:p>
      <w:pPr>
        <w:pStyle w:val="ListParagraph"/>
        <w:numPr>
          <w:ilvl w:val="0"/>
          <w:numId w:val="2"/>
        </w:numPr>
        <w:spacing w:after="100"/>
      </w:pPr>
      <w:r>
        <w:rPr>
          <w:sz w:val="22"/>
          <w:szCs w:val="22"/>
        </w:rPr>
        <w:t xml:space="preserve">Maintain sufficient contrast between text and background.</w:t>
      </w:r>
    </w:p>
    <w:p>
      <w:pPr>
        <w:pStyle w:val="ListParagraph"/>
        <w:numPr>
          <w:ilvl w:val="0"/>
          <w:numId w:val="2"/>
        </w:numPr>
        <w:spacing w:after="100"/>
      </w:pPr>
      <w:r>
        <w:rPr>
          <w:sz w:val="22"/>
          <w:szCs w:val="22"/>
        </w:rPr>
        <w:t xml:space="preserve">Ensure all buttons and links are easy to identify.</w:t>
      </w:r>
    </w:p>
    <w:p>
      <w:pPr>
        <w:pStyle w:val="ListParagraph"/>
        <w:numPr>
          <w:ilvl w:val="0"/>
          <w:numId w:val="2"/>
        </w:numPr>
        <w:spacing w:after="100"/>
      </w:pPr>
      <w:r>
        <w:rPr>
          <w:sz w:val="22"/>
          <w:szCs w:val="22"/>
        </w:rPr>
        <w:t xml:space="preserve">Use meaningful labels rather than relying only on icons.</w:t>
      </w:r>
    </w:p>
    <w:p>
      <w:pPr>
        <w:pStyle w:val="ListParagraph"/>
        <w:numPr>
          <w:ilvl w:val="0"/>
          <w:numId w:val="2"/>
        </w:numPr>
        <w:spacing w:after="100"/>
      </w:pPr>
      <w:r>
        <w:rPr>
          <w:sz w:val="22"/>
          <w:szCs w:val="22"/>
        </w:rPr>
        <w:t xml:space="preserve">Support keyboard navigation where possible.</w:t>
      </w:r>
    </w:p>
    <w:p>
      <w:pPr>
        <w:pStyle w:val="Heading1"/>
        <w:pBdr>
          <w:bottom w:val="single" w:color="D9D2C4" w:sz="4" w:space="4"/>
        </w:pBdr>
        <w:spacing w:after="200" w:before="400"/>
      </w:pPr>
      <w:r>
        <w:rPr>
          <w:rFonts w:ascii="Georgia" w:cs="Georgia" w:eastAsia="Georgia" w:hAnsi="Georgia"/>
          <w:b/>
          <w:bCs/>
          <w:color w:val="2B2B2B"/>
        </w:rPr>
        <w:t xml:space="preserve">Performance</w:t>
      </w:r>
    </w:p>
    <w:p>
      <w:pPr>
        <w:spacing w:after="160" w:line="300"/>
      </w:pPr>
      <w:r>
        <w:rPr>
          <w:i w:val="false"/>
          <w:iCs w:val="false"/>
          <w:color w:val="1A1A1A"/>
          <w:sz w:val="22"/>
          <w:szCs w:val="22"/>
        </w:rPr>
        <w:t xml:space="preserve">Optimise for:</w:t>
      </w:r>
    </w:p>
    <w:p>
      <w:pPr>
        <w:pStyle w:val="ListParagraph"/>
        <w:numPr>
          <w:ilvl w:val="0"/>
          <w:numId w:val="2"/>
        </w:numPr>
        <w:spacing w:after="100"/>
      </w:pPr>
      <w:r>
        <w:rPr>
          <w:sz w:val="22"/>
          <w:szCs w:val="22"/>
        </w:rPr>
        <w:t xml:space="preserve">Fast page loading.</w:t>
      </w:r>
    </w:p>
    <w:p>
      <w:pPr>
        <w:pStyle w:val="ListParagraph"/>
        <w:numPr>
          <w:ilvl w:val="0"/>
          <w:numId w:val="2"/>
        </w:numPr>
        <w:spacing w:after="100"/>
      </w:pPr>
      <w:r>
        <w:rPr>
          <w:sz w:val="22"/>
          <w:szCs w:val="22"/>
        </w:rPr>
        <w:t xml:space="preserve">Smooth transitions.</w:t>
      </w:r>
    </w:p>
    <w:p>
      <w:pPr>
        <w:pStyle w:val="ListParagraph"/>
        <w:numPr>
          <w:ilvl w:val="0"/>
          <w:numId w:val="2"/>
        </w:numPr>
        <w:spacing w:after="100"/>
      </w:pPr>
      <w:r>
        <w:rPr>
          <w:sz w:val="22"/>
          <w:szCs w:val="22"/>
        </w:rPr>
        <w:t xml:space="preserve">Efficient image loading.</w:t>
      </w:r>
    </w:p>
    <w:p>
      <w:pPr>
        <w:pStyle w:val="ListParagraph"/>
        <w:numPr>
          <w:ilvl w:val="0"/>
          <w:numId w:val="2"/>
        </w:numPr>
        <w:spacing w:after="100"/>
      </w:pPr>
      <w:r>
        <w:rPr>
          <w:sz w:val="22"/>
          <w:szCs w:val="22"/>
        </w:rPr>
        <w:t xml:space="preserve">Responsive navigation.</w:t>
      </w:r>
    </w:p>
    <w:p>
      <w:pPr>
        <w:spacing w:after="160" w:line="300"/>
      </w:pPr>
      <w:r>
        <w:rPr>
          <w:i w:val="false"/>
          <w:iCs w:val="false"/>
          <w:color w:val="1A1A1A"/>
          <w:sz w:val="22"/>
          <w:szCs w:val="22"/>
        </w:rPr>
        <w:t xml:space="preserve">Prioritise user experience over visual complexity.</w:t>
      </w:r>
    </w:p>
    <w:p>
      <w:pPr>
        <w:pStyle w:val="Heading1"/>
        <w:pBdr>
          <w:bottom w:val="single" w:color="D9D2C4" w:sz="4" w:space="4"/>
        </w:pBdr>
        <w:spacing w:after="200" w:before="400"/>
      </w:pPr>
      <w:r>
        <w:rPr>
          <w:rFonts w:ascii="Georgia" w:cs="Georgia" w:eastAsia="Georgia" w:hAnsi="Georgia"/>
          <w:b/>
          <w:bCs/>
          <w:color w:val="2B2B2B"/>
        </w:rPr>
        <w:t xml:space="preserve">Future Expansion</w:t>
      </w:r>
    </w:p>
    <w:p>
      <w:pPr>
        <w:spacing w:after="160" w:line="300"/>
      </w:pPr>
      <w:r>
        <w:rPr>
          <w:i w:val="false"/>
          <w:iCs w:val="false"/>
          <w:color w:val="1A1A1A"/>
          <w:sz w:val="22"/>
          <w:szCs w:val="22"/>
        </w:rPr>
        <w:t xml:space="preserve">The design system should support future additions without changing the overall appearance of the platform. Future modules should adopt the same typography, colours, spacing, button styles, and card layouts. The platform should continue to feel unified as it grows.</w:t>
      </w:r>
    </w:p>
    <w:p>
      <w:pPr>
        <w:pStyle w:val="Heading1"/>
        <w:pBdr>
          <w:bottom w:val="single" w:color="D9D2C4" w:sz="4" w:space="4"/>
        </w:pBdr>
        <w:spacing w:after="200" w:before="400"/>
      </w:pPr>
      <w:r>
        <w:rPr>
          <w:rFonts w:ascii="Georgia" w:cs="Georgia" w:eastAsia="Georgia" w:hAnsi="Georgia"/>
          <w:b/>
          <w:bCs/>
          <w:color w:val="2B2B2B"/>
        </w:rPr>
        <w:t xml:space="preserve">Guiding Principle</w:t>
      </w:r>
    </w:p>
    <w:p>
      <w:pPr>
        <w:spacing w:after="160" w:line="300"/>
      </w:pPr>
      <w:r>
        <w:rPr>
          <w:i w:val="false"/>
          <w:iCs w:val="false"/>
          <w:color w:val="1A1A1A"/>
          <w:sz w:val="22"/>
          <w:szCs w:val="22"/>
        </w:rPr>
        <w:t xml:space="preserve">Every design decision should quietly support the purpose of Spirit &amp; Life: to help readers engage thoughtfully with Scripture through reflective writing, careful study, and a clear, welcoming reading experience.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2026-08-05T02:45:15.599Z</dcterms:created>
  <dcterms:modified xsi:type="dcterms:W3CDTF">2026-08-05T02:45:15.599Z</dcterms:modified>
</cp:coreProperties>
</file>

<file path=docProps/custom.xml><?xml version="1.0" encoding="utf-8"?>
<Properties xmlns="http://schemas.openxmlformats.org/officeDocument/2006/custom-properties" xmlns:vt="http://schemas.openxmlformats.org/officeDocument/2006/docPropsVTypes"/>
</file>