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E59B" w14:textId="3E279C13" w:rsidR="000C787D" w:rsidRDefault="00AD6FE3" w:rsidP="00AD6FE3">
      <w:pPr>
        <w:pStyle w:val="Heading1"/>
        <w:rPr>
          <w:lang w:val="en-AU"/>
        </w:rPr>
      </w:pPr>
      <w:r>
        <w:rPr>
          <w:lang w:val="en-AU"/>
        </w:rPr>
        <w:t>Culture Probe Analysis</w:t>
      </w:r>
    </w:p>
    <w:p w14:paraId="52027A17" w14:textId="77777777" w:rsidR="00AD6FE3" w:rsidRPr="00AD6FE3" w:rsidRDefault="00AD6FE3" w:rsidP="00AD6FE3">
      <w:pPr>
        <w:pStyle w:val="p1"/>
        <w:rPr>
          <w:b/>
          <w:bCs/>
        </w:rPr>
      </w:pPr>
      <w:r w:rsidRPr="00AD6FE3">
        <w:rPr>
          <w:b/>
          <w:bCs/>
        </w:rPr>
        <w:t>Descriptive frequency analysis for the sticker responses + qualitative content analysis for the open-ended sticky notes.</w:t>
      </w:r>
    </w:p>
    <w:p w14:paraId="5ED6D48C" w14:textId="77777777" w:rsidR="00AD6FE3" w:rsidRDefault="00AD6FE3" w:rsidP="00AD6FE3">
      <w:pPr>
        <w:pStyle w:val="Heading2"/>
        <w:rPr>
          <w:rFonts w:ascii="Times New Roman" w:hAnsi="Times New Roman"/>
          <w:sz w:val="36"/>
        </w:rPr>
      </w:pPr>
      <w:r>
        <w:rPr>
          <w:rStyle w:val="s1"/>
        </w:rPr>
        <w:t>1. Analysis method</w:t>
      </w:r>
    </w:p>
    <w:p w14:paraId="71CA6B3D"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The culture probe generated two forms of data:</w:t>
      </w:r>
    </w:p>
    <w:p w14:paraId="7D80FE57" w14:textId="77777777" w:rsidR="00AD6FE3" w:rsidRPr="00AD6FE3" w:rsidRDefault="00AD6FE3" w:rsidP="00AD6FE3">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Quantitative/categorical data: participants placed stickers against predefined response options.</w:t>
      </w:r>
    </w:p>
    <w:p w14:paraId="58AA411F" w14:textId="77777777" w:rsidR="00AD6FE3" w:rsidRPr="00AD6FE3" w:rsidRDefault="00AD6FE3" w:rsidP="00AD6FE3">
      <w:pPr>
        <w:numPr>
          <w:ilvl w:val="0"/>
          <w:numId w:val="10"/>
        </w:num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Qualitative data: participants could add open-ended suggestions under “Something we missed?”</w:t>
      </w:r>
    </w:p>
    <w:p w14:paraId="1691234C"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Because participants could select more than one option, the sticker responses should be reported as selection frequencies, not as percentages of participants unless you know exactly how many individual participants completed the activity.</w:t>
      </w:r>
    </w:p>
    <w:p w14:paraId="035084CC"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We analysed the culture probe using descriptive frequency analysis and qualitative content analysis. Sticker selections were counted for each predefined response option to identify patterns in visitors’ preferences and gallery behaviours. As participants were able to select more than one response, frequencies were interpreted as the relative prominence of different preferences rather than mutually exclusive participant categories. Open-ended sticky-note responses were reviewed and grouped according to recurring practical needs and suggestions.</w:t>
      </w:r>
    </w:p>
    <w:p w14:paraId="2896E3D9" w14:textId="77777777" w:rsidR="00AD6FE3" w:rsidRDefault="00AD6FE3" w:rsidP="00AD6FE3">
      <w:pPr>
        <w:pStyle w:val="Heading1"/>
        <w:rPr>
          <w:rFonts w:ascii="Times New Roman" w:hAnsi="Times New Roman"/>
          <w:sz w:val="48"/>
        </w:rPr>
      </w:pPr>
      <w:r>
        <w:rPr>
          <w:rStyle w:val="s1"/>
        </w:rPr>
        <w:t>2. Question 1 — What caught your attention most?</w:t>
      </w:r>
    </w:p>
    <w:p w14:paraId="3FAFC2A4" w14:textId="77777777" w:rsidR="00AD6FE3" w:rsidRDefault="00AD6FE3" w:rsidP="00AD6FE3">
      <w:pPr>
        <w:pStyle w:val="p2"/>
      </w:pPr>
      <w:r>
        <w:t>From the photographed board, the strongest response appears to be:</w:t>
      </w:r>
    </w:p>
    <w:p w14:paraId="54CADA01" w14:textId="77777777" w:rsidR="00AD6FE3" w:rsidRDefault="00AD6FE3" w:rsidP="00AD6FE3">
      <w:pPr>
        <w:pStyle w:val="Heading3"/>
      </w:pPr>
      <w:proofErr w:type="spellStart"/>
      <w:r>
        <w:rPr>
          <w:rStyle w:val="s1"/>
        </w:rPr>
        <w:t>Colours</w:t>
      </w:r>
      <w:proofErr w:type="spellEnd"/>
      <w:r>
        <w:rPr>
          <w:rStyle w:val="s1"/>
        </w:rPr>
        <w:t xml:space="preserve"> &amp; visuals</w:t>
      </w:r>
    </w:p>
    <w:p w14:paraId="051A3CB2" w14:textId="77777777" w:rsidR="00AD6FE3" w:rsidRDefault="00AD6FE3" w:rsidP="00AD6FE3">
      <w:pPr>
        <w:pStyle w:val="p2"/>
      </w:pPr>
      <w:r>
        <w:t>This category received the greatest concentration of stickers.</w:t>
      </w:r>
    </w:p>
    <w:p w14:paraId="5A973475" w14:textId="77777777" w:rsidR="00AD6FE3" w:rsidRDefault="00AD6FE3" w:rsidP="00AD6FE3">
      <w:pPr>
        <w:pStyle w:val="p2"/>
      </w:pPr>
      <w:r>
        <w:rPr>
          <w:b/>
          <w:bCs/>
        </w:rPr>
        <w:t>Space &amp; atmosphere</w:t>
      </w:r>
      <w:r>
        <w:t xml:space="preserve"> also attracted considerable attention, followed by </w:t>
      </w:r>
      <w:r>
        <w:rPr>
          <w:rStyle w:val="s1"/>
          <w:b/>
          <w:bCs/>
        </w:rPr>
        <w:t>artworks</w:t>
      </w:r>
      <w:r>
        <w:t xml:space="preserve"> themselves.</w:t>
      </w:r>
    </w:p>
    <w:p w14:paraId="75C44464" w14:textId="77777777" w:rsidR="00AD6FE3" w:rsidRDefault="00AD6FE3" w:rsidP="00AD6FE3">
      <w:pPr>
        <w:pStyle w:val="p2"/>
      </w:pPr>
      <w:r>
        <w:rPr>
          <w:b/>
          <w:bCs/>
        </w:rPr>
        <w:t>Stories &amp; meaning</w:t>
      </w:r>
      <w:r>
        <w:t xml:space="preserve"> received fewer selections, while </w:t>
      </w:r>
      <w:r>
        <w:rPr>
          <w:rStyle w:val="s1"/>
          <w:b/>
          <w:bCs/>
        </w:rPr>
        <w:t>something else</w:t>
      </w:r>
      <w:r>
        <w:t xml:space="preserve"> was comparatively uncommon.</w:t>
      </w:r>
    </w:p>
    <w:p w14:paraId="0580B302" w14:textId="77777777" w:rsidR="00AD6FE3" w:rsidRDefault="00AD6FE3" w:rsidP="00AD6FE3">
      <w:pPr>
        <w:pStyle w:val="Heading3"/>
      </w:pPr>
      <w:r>
        <w:rPr>
          <w:rStyle w:val="s1"/>
        </w:rPr>
        <w:t>Interpretation</w:t>
      </w:r>
    </w:p>
    <w:p w14:paraId="355FFED0" w14:textId="77777777" w:rsidR="00AD6FE3" w:rsidRDefault="00AD6FE3" w:rsidP="00AD6FE3">
      <w:pPr>
        <w:pStyle w:val="p2"/>
      </w:pPr>
      <w:r>
        <w:t xml:space="preserve">Visitors appear to respond strongly to the </w:t>
      </w:r>
      <w:r>
        <w:rPr>
          <w:rStyle w:val="s1"/>
          <w:b/>
          <w:bCs/>
        </w:rPr>
        <w:t>immediate visual and spatial qualities of the gallery</w:t>
      </w:r>
      <w:r>
        <w:t>, rather than only to factual or interpretive information.</w:t>
      </w:r>
    </w:p>
    <w:p w14:paraId="3EBF360C" w14:textId="77777777" w:rsidR="00AD6FE3" w:rsidRDefault="00AD6FE3" w:rsidP="00AD6FE3">
      <w:pPr>
        <w:pStyle w:val="p3"/>
      </w:pPr>
      <w:r>
        <w:t>The pattern suggests that gallery experience is not simply about individual artworks. Visitors also notice:</w:t>
      </w:r>
    </w:p>
    <w:p w14:paraId="488944F3" w14:textId="77777777" w:rsidR="00AD6FE3" w:rsidRDefault="00AD6FE3" w:rsidP="00AD6FE3">
      <w:pPr>
        <w:numPr>
          <w:ilvl w:val="0"/>
          <w:numId w:val="11"/>
        </w:numPr>
        <w:spacing w:before="100" w:beforeAutospacing="1" w:after="100" w:afterAutospacing="1" w:line="240" w:lineRule="auto"/>
      </w:pPr>
      <w:proofErr w:type="spellStart"/>
      <w:r>
        <w:t>colour</w:t>
      </w:r>
      <w:proofErr w:type="spellEnd"/>
      <w:r>
        <w:t>;</w:t>
      </w:r>
    </w:p>
    <w:p w14:paraId="5526E8E8" w14:textId="77777777" w:rsidR="00AD6FE3" w:rsidRDefault="00AD6FE3" w:rsidP="00AD6FE3">
      <w:pPr>
        <w:numPr>
          <w:ilvl w:val="0"/>
          <w:numId w:val="11"/>
        </w:numPr>
        <w:spacing w:before="100" w:beforeAutospacing="1" w:after="100" w:afterAutospacing="1" w:line="240" w:lineRule="auto"/>
      </w:pPr>
      <w:r>
        <w:t>visual composition;</w:t>
      </w:r>
    </w:p>
    <w:p w14:paraId="50C1E2D3" w14:textId="77777777" w:rsidR="00AD6FE3" w:rsidRDefault="00AD6FE3" w:rsidP="00AD6FE3">
      <w:pPr>
        <w:numPr>
          <w:ilvl w:val="0"/>
          <w:numId w:val="11"/>
        </w:numPr>
        <w:spacing w:before="100" w:beforeAutospacing="1" w:after="100" w:afterAutospacing="1" w:line="240" w:lineRule="auto"/>
      </w:pPr>
      <w:r>
        <w:t>atmosphere;</w:t>
      </w:r>
    </w:p>
    <w:p w14:paraId="39278AA0" w14:textId="77777777" w:rsidR="00AD6FE3" w:rsidRDefault="00AD6FE3" w:rsidP="00AD6FE3">
      <w:pPr>
        <w:numPr>
          <w:ilvl w:val="0"/>
          <w:numId w:val="11"/>
        </w:numPr>
        <w:spacing w:before="100" w:beforeAutospacing="1" w:after="100" w:afterAutospacing="1" w:line="240" w:lineRule="auto"/>
      </w:pPr>
      <w:r>
        <w:lastRenderedPageBreak/>
        <w:t>spatial qualities;</w:t>
      </w:r>
    </w:p>
    <w:p w14:paraId="3CFDEB06" w14:textId="77777777" w:rsidR="00AD6FE3" w:rsidRDefault="00AD6FE3" w:rsidP="00AD6FE3">
      <w:pPr>
        <w:numPr>
          <w:ilvl w:val="0"/>
          <w:numId w:val="11"/>
        </w:numPr>
        <w:spacing w:before="100" w:beforeAutospacing="1" w:after="100" w:afterAutospacing="1" w:line="240" w:lineRule="auto"/>
      </w:pPr>
      <w:r>
        <w:t>the overall environment.</w:t>
      </w:r>
    </w:p>
    <w:p w14:paraId="742E2948" w14:textId="77777777" w:rsidR="00AD6FE3" w:rsidRDefault="00AD6FE3" w:rsidP="00AD6FE3">
      <w:pPr>
        <w:pStyle w:val="Heading3"/>
      </w:pPr>
      <w:r>
        <w:rPr>
          <w:rStyle w:val="s1"/>
        </w:rPr>
        <w:t>Initial codes</w:t>
      </w:r>
    </w:p>
    <w:p w14:paraId="29F2A2C6" w14:textId="77777777" w:rsidR="00AD6FE3" w:rsidRDefault="00AD6FE3" w:rsidP="00AD6FE3">
      <w:pPr>
        <w:pStyle w:val="p4"/>
      </w:pPr>
      <w:r>
        <w:rPr>
          <w:rStyle w:val="HTMLCode"/>
        </w:rPr>
        <w:t>visual attraction</w:t>
      </w:r>
      <w:r>
        <w:br/>
      </w:r>
      <w:r>
        <w:rPr>
          <w:rStyle w:val="HTMLCode"/>
        </w:rPr>
        <w:t>aesthetic qualities</w:t>
      </w:r>
      <w:r>
        <w:br/>
      </w:r>
      <w:r>
        <w:rPr>
          <w:rStyle w:val="HTMLCode"/>
        </w:rPr>
        <w:t>spatial atmosphere</w:t>
      </w:r>
      <w:r>
        <w:br/>
      </w:r>
      <w:r>
        <w:rPr>
          <w:rStyle w:val="HTMLCode"/>
        </w:rPr>
        <w:t>artwork attention</w:t>
      </w:r>
      <w:r>
        <w:br/>
      </w:r>
      <w:r>
        <w:rPr>
          <w:rStyle w:val="HTMLCode"/>
        </w:rPr>
        <w:t>meaning/story</w:t>
      </w:r>
    </w:p>
    <w:p w14:paraId="5C5B43E5" w14:textId="77777777" w:rsidR="00AD6FE3" w:rsidRDefault="00AD6FE3" w:rsidP="00AD6FE3">
      <w:pPr>
        <w:pStyle w:val="Heading3"/>
      </w:pPr>
      <w:r>
        <w:rPr>
          <w:rStyle w:val="s1"/>
        </w:rPr>
        <w:t>Finding</w:t>
      </w:r>
    </w:p>
    <w:p w14:paraId="34488A59" w14:textId="77777777" w:rsidR="00AD6FE3" w:rsidRDefault="00AD6FE3" w:rsidP="00AD6FE3">
      <w:pPr>
        <w:pStyle w:val="p5"/>
      </w:pPr>
      <w:r>
        <w:rPr>
          <w:b/>
          <w:bCs/>
        </w:rPr>
        <w:t>Visual and atmospheric qualities are prominent components of what attracts visitors’ attention within the gallery.</w:t>
      </w:r>
    </w:p>
    <w:p w14:paraId="67427704" w14:textId="6E5D7111" w:rsidR="00AD6FE3" w:rsidRDefault="00AD6FE3" w:rsidP="00AD6FE3"/>
    <w:p w14:paraId="7BDCCC43" w14:textId="77777777" w:rsidR="00AD6FE3" w:rsidRDefault="00AD6FE3" w:rsidP="00AD6FE3">
      <w:pPr>
        <w:pStyle w:val="Heading1"/>
      </w:pPr>
      <w:r>
        <w:rPr>
          <w:rStyle w:val="s1"/>
        </w:rPr>
        <w:t>3. Question 2 — How do you like to explore a gallery?</w:t>
      </w:r>
    </w:p>
    <w:p w14:paraId="60951130" w14:textId="77777777" w:rsidR="00AD6FE3" w:rsidRDefault="00AD6FE3" w:rsidP="00AD6FE3">
      <w:pPr>
        <w:pStyle w:val="p2"/>
      </w:pPr>
      <w:r>
        <w:t>There is a particularly interesting pattern here.</w:t>
      </w:r>
    </w:p>
    <w:p w14:paraId="51C13906" w14:textId="77777777" w:rsidR="00AD6FE3" w:rsidRDefault="00AD6FE3" w:rsidP="00AD6FE3">
      <w:pPr>
        <w:pStyle w:val="p2"/>
      </w:pPr>
      <w:r>
        <w:t>The strongest selections appear around:</w:t>
      </w:r>
    </w:p>
    <w:p w14:paraId="7CB58C2B" w14:textId="77777777" w:rsidR="00AD6FE3" w:rsidRDefault="00AD6FE3" w:rsidP="00AD6FE3">
      <w:pPr>
        <w:pStyle w:val="Heading3"/>
      </w:pPr>
      <w:r>
        <w:rPr>
          <w:rStyle w:val="s1"/>
        </w:rPr>
        <w:t>Explore with others</w:t>
      </w:r>
    </w:p>
    <w:p w14:paraId="5BCF4A86" w14:textId="77777777" w:rsidR="00AD6FE3" w:rsidRDefault="00AD6FE3" w:rsidP="00AD6FE3">
      <w:pPr>
        <w:pStyle w:val="p2"/>
      </w:pPr>
      <w:r>
        <w:t>This is followed by:</w:t>
      </w:r>
    </w:p>
    <w:p w14:paraId="3A6AEF17" w14:textId="77777777" w:rsidR="00AD6FE3" w:rsidRDefault="00AD6FE3" w:rsidP="00AD6FE3">
      <w:pPr>
        <w:pStyle w:val="Heading3"/>
      </w:pPr>
      <w:r>
        <w:rPr>
          <w:rStyle w:val="s1"/>
        </w:rPr>
        <w:t>Follow a clear route</w:t>
      </w:r>
    </w:p>
    <w:p w14:paraId="33631B39" w14:textId="77777777" w:rsidR="00AD6FE3" w:rsidRDefault="00AD6FE3" w:rsidP="00AD6FE3">
      <w:pPr>
        <w:pStyle w:val="p2"/>
      </w:pPr>
      <w:r>
        <w:t>and</w:t>
      </w:r>
    </w:p>
    <w:p w14:paraId="7C1839B0" w14:textId="77777777" w:rsidR="00AD6FE3" w:rsidRDefault="00AD6FE3" w:rsidP="00AD6FE3">
      <w:pPr>
        <w:pStyle w:val="Heading3"/>
      </w:pPr>
      <w:r>
        <w:rPr>
          <w:rStyle w:val="s1"/>
        </w:rPr>
        <w:t>Follow my interests</w:t>
      </w:r>
    </w:p>
    <w:p w14:paraId="486A08ED" w14:textId="77777777" w:rsidR="00AD6FE3" w:rsidRDefault="00AD6FE3" w:rsidP="00AD6FE3">
      <w:pPr>
        <w:pStyle w:val="p2"/>
      </w:pPr>
      <w:r>
        <w:t xml:space="preserve">There are comparatively fewer selections for </w:t>
      </w:r>
      <w:r>
        <w:rPr>
          <w:rStyle w:val="s1"/>
          <w:b/>
          <w:bCs/>
        </w:rPr>
        <w:t>wandering freely</w:t>
      </w:r>
      <w:r>
        <w:t xml:space="preserve">, while </w:t>
      </w:r>
      <w:r>
        <w:rPr>
          <w:rStyle w:val="s1"/>
          <w:b/>
          <w:bCs/>
        </w:rPr>
        <w:t>maps or guides</w:t>
      </w:r>
      <w:r>
        <w:t xml:space="preserve"> received some interest but do not dominate.</w:t>
      </w:r>
    </w:p>
    <w:p w14:paraId="26E54CD5" w14:textId="77777777" w:rsidR="00AD6FE3" w:rsidRDefault="00AD6FE3" w:rsidP="00AD6FE3">
      <w:pPr>
        <w:pStyle w:val="Heading3"/>
      </w:pPr>
      <w:r>
        <w:rPr>
          <w:rStyle w:val="s1"/>
        </w:rPr>
        <w:t>Interpretation</w:t>
      </w:r>
    </w:p>
    <w:p w14:paraId="45C14DF6" w14:textId="77777777" w:rsidR="00AD6FE3" w:rsidRDefault="00AD6FE3" w:rsidP="00AD6FE3">
      <w:pPr>
        <w:pStyle w:val="p2"/>
      </w:pPr>
      <w:r>
        <w:t>This reveals two needs that could initially appear contradictory.</w:t>
      </w:r>
    </w:p>
    <w:p w14:paraId="23D8B441" w14:textId="77777777" w:rsidR="00AD6FE3" w:rsidRDefault="00AD6FE3" w:rsidP="00AD6FE3">
      <w:pPr>
        <w:pStyle w:val="p2"/>
      </w:pPr>
      <w:r>
        <w:t>Visitors value:</w:t>
      </w:r>
    </w:p>
    <w:p w14:paraId="4B87EBF1" w14:textId="77777777" w:rsidR="00AD6FE3" w:rsidRDefault="00AD6FE3" w:rsidP="00AD6FE3">
      <w:pPr>
        <w:pStyle w:val="p4"/>
      </w:pPr>
      <w:r>
        <w:rPr>
          <w:b/>
          <w:bCs/>
        </w:rPr>
        <w:t>social exploration</w:t>
      </w:r>
    </w:p>
    <w:p w14:paraId="38735D95" w14:textId="77777777" w:rsidR="00AD6FE3" w:rsidRDefault="00AD6FE3" w:rsidP="00AD6FE3">
      <w:pPr>
        <w:pStyle w:val="p2"/>
      </w:pPr>
      <w:r>
        <w:t>but they also value:</w:t>
      </w:r>
    </w:p>
    <w:p w14:paraId="3CD9FF96" w14:textId="77777777" w:rsidR="00AD6FE3" w:rsidRDefault="00AD6FE3" w:rsidP="00AD6FE3">
      <w:pPr>
        <w:pStyle w:val="p4"/>
      </w:pPr>
      <w:r>
        <w:rPr>
          <w:b/>
          <w:bCs/>
        </w:rPr>
        <w:t>structure and personal control.</w:t>
      </w:r>
    </w:p>
    <w:p w14:paraId="122EEAE5" w14:textId="77777777" w:rsidR="00AD6FE3" w:rsidRDefault="00AD6FE3" w:rsidP="00AD6FE3">
      <w:pPr>
        <w:pStyle w:val="p2"/>
      </w:pPr>
      <w:r>
        <w:lastRenderedPageBreak/>
        <w:t>This is important. It suggests that gallery exploration should not be understood as simply:</w:t>
      </w:r>
    </w:p>
    <w:p w14:paraId="2CF61F05" w14:textId="77777777" w:rsidR="00AD6FE3" w:rsidRDefault="00AD6FE3" w:rsidP="00AD6FE3">
      <w:pPr>
        <w:pStyle w:val="p5"/>
        <w:rPr>
          <w:rStyle w:val="s2"/>
        </w:rPr>
      </w:pPr>
      <w:r>
        <w:t xml:space="preserve">guided </w:t>
      </w:r>
      <w:r>
        <w:rPr>
          <w:rStyle w:val="s1"/>
          <w:b/>
          <w:bCs/>
        </w:rPr>
        <w:t>or</w:t>
      </w:r>
      <w:r>
        <w:rPr>
          <w:rStyle w:val="s2"/>
        </w:rPr>
        <w:t xml:space="preserve"> free.</w:t>
      </w:r>
    </w:p>
    <w:p w14:paraId="7910D5C2" w14:textId="77777777" w:rsidR="00AD6FE3" w:rsidRDefault="00AD6FE3" w:rsidP="00AD6FE3">
      <w:pPr>
        <w:pStyle w:val="p3"/>
      </w:pPr>
      <w:r>
        <w:t>Instead, visitors may want different combinations:</w:t>
      </w:r>
    </w:p>
    <w:p w14:paraId="15E5769B" w14:textId="77777777" w:rsidR="00AD6FE3" w:rsidRDefault="00AD6FE3" w:rsidP="00AD6FE3">
      <w:pPr>
        <w:numPr>
          <w:ilvl w:val="0"/>
          <w:numId w:val="12"/>
        </w:numPr>
        <w:spacing w:before="100" w:beforeAutospacing="1" w:after="100" w:afterAutospacing="1" w:line="240" w:lineRule="auto"/>
      </w:pPr>
      <w:r>
        <w:t>exploring socially;</w:t>
      </w:r>
    </w:p>
    <w:p w14:paraId="1F03C6D7" w14:textId="77777777" w:rsidR="00AD6FE3" w:rsidRDefault="00AD6FE3" w:rsidP="00AD6FE3">
      <w:pPr>
        <w:numPr>
          <w:ilvl w:val="0"/>
          <w:numId w:val="12"/>
        </w:numPr>
        <w:spacing w:before="100" w:beforeAutospacing="1" w:after="100" w:afterAutospacing="1" w:line="240" w:lineRule="auto"/>
      </w:pPr>
      <w:r>
        <w:t>having enough structure to understand where they are;</w:t>
      </w:r>
    </w:p>
    <w:p w14:paraId="6EEFF839" w14:textId="77777777" w:rsidR="00AD6FE3" w:rsidRDefault="00AD6FE3" w:rsidP="00AD6FE3">
      <w:pPr>
        <w:numPr>
          <w:ilvl w:val="0"/>
          <w:numId w:val="12"/>
        </w:numPr>
        <w:spacing w:before="100" w:beforeAutospacing="1" w:after="100" w:afterAutospacing="1" w:line="240" w:lineRule="auto"/>
      </w:pPr>
      <w:r>
        <w:t>retaining the ability to follow their own interests.</w:t>
      </w:r>
    </w:p>
    <w:p w14:paraId="0712A5E9" w14:textId="77777777" w:rsidR="00AD6FE3" w:rsidRDefault="00AD6FE3" w:rsidP="00AD6FE3">
      <w:pPr>
        <w:pStyle w:val="Heading3"/>
      </w:pPr>
      <w:r>
        <w:rPr>
          <w:rStyle w:val="s1"/>
        </w:rPr>
        <w:t>Initial codes</w:t>
      </w:r>
    </w:p>
    <w:p w14:paraId="71739137" w14:textId="77777777" w:rsidR="00AD6FE3" w:rsidRDefault="00AD6FE3" w:rsidP="00AD6FE3">
      <w:pPr>
        <w:pStyle w:val="p4"/>
      </w:pPr>
      <w:r>
        <w:rPr>
          <w:rStyle w:val="HTMLCode"/>
        </w:rPr>
        <w:t>social exploration</w:t>
      </w:r>
      <w:r>
        <w:br/>
      </w:r>
      <w:r>
        <w:rPr>
          <w:rStyle w:val="HTMLCode"/>
        </w:rPr>
        <w:t>structured exploration</w:t>
      </w:r>
      <w:r>
        <w:br/>
      </w:r>
      <w:r>
        <w:rPr>
          <w:rStyle w:val="HTMLCode"/>
        </w:rPr>
        <w:t>interest-led exploration</w:t>
      </w:r>
      <w:r>
        <w:br/>
      </w:r>
      <w:r>
        <w:rPr>
          <w:rStyle w:val="HTMLCode"/>
        </w:rPr>
        <w:t>independent wandering</w:t>
      </w:r>
      <w:r>
        <w:br/>
      </w:r>
      <w:r>
        <w:rPr>
          <w:rStyle w:val="HTMLCode"/>
        </w:rPr>
        <w:t>navigation support</w:t>
      </w:r>
    </w:p>
    <w:p w14:paraId="7996E64F" w14:textId="77777777" w:rsidR="00AD6FE3" w:rsidRDefault="00AD6FE3" w:rsidP="00AD6FE3">
      <w:pPr>
        <w:pStyle w:val="Heading3"/>
      </w:pPr>
      <w:r>
        <w:rPr>
          <w:rStyle w:val="s1"/>
        </w:rPr>
        <w:t>Finding</w:t>
      </w:r>
    </w:p>
    <w:p w14:paraId="2D0E6427" w14:textId="77777777" w:rsidR="00AD6FE3" w:rsidRDefault="00AD6FE3" w:rsidP="00AD6FE3">
      <w:pPr>
        <w:pStyle w:val="p5"/>
      </w:pPr>
      <w:r>
        <w:rPr>
          <w:b/>
          <w:bCs/>
        </w:rPr>
        <w:t>Visitors appear to value social exploration while still wanting control over how they move through the gallery.</w:t>
      </w:r>
    </w:p>
    <w:p w14:paraId="1C2504F6" w14:textId="77777777" w:rsidR="00AD6FE3" w:rsidRDefault="00AD6FE3" w:rsidP="00AD6FE3">
      <w:pPr>
        <w:pStyle w:val="p2"/>
      </w:pPr>
      <w:r>
        <w:t>This becomes an important design tension:</w:t>
      </w:r>
    </w:p>
    <w:p w14:paraId="533C0E35" w14:textId="77777777" w:rsidR="00AD6FE3" w:rsidRDefault="00AD6FE3" w:rsidP="00AD6FE3">
      <w:pPr>
        <w:pStyle w:val="p7"/>
      </w:pPr>
      <w:r>
        <w:rPr>
          <w:b/>
          <w:bCs/>
        </w:rPr>
        <w:t>Guidance ↔ autonomy</w:t>
      </w:r>
    </w:p>
    <w:p w14:paraId="41F9F3FA" w14:textId="210C426F" w:rsidR="00AD6FE3" w:rsidRDefault="00AD6FE3" w:rsidP="00AD6FE3">
      <w:pPr>
        <w:rPr>
          <w:rStyle w:val="s2"/>
        </w:rPr>
      </w:pPr>
    </w:p>
    <w:p w14:paraId="2D1186CD" w14:textId="77777777" w:rsidR="00AD6FE3" w:rsidRDefault="00AD6FE3" w:rsidP="00AD6FE3">
      <w:pPr>
        <w:pStyle w:val="Heading1"/>
      </w:pPr>
      <w:r>
        <w:rPr>
          <w:rStyle w:val="s1"/>
        </w:rPr>
        <w:t>4. Question 3 — What makes you stay longer in a gallery?</w:t>
      </w:r>
    </w:p>
    <w:p w14:paraId="146D3D2B" w14:textId="77777777" w:rsidR="00AD6FE3" w:rsidRDefault="00AD6FE3" w:rsidP="00AD6FE3">
      <w:pPr>
        <w:pStyle w:val="p2"/>
      </w:pPr>
      <w:r>
        <w:t>The most noticeable concentration of responses is around:</w:t>
      </w:r>
    </w:p>
    <w:p w14:paraId="3DD0542B" w14:textId="77777777" w:rsidR="00AD6FE3" w:rsidRDefault="00AD6FE3" w:rsidP="00AD6FE3">
      <w:pPr>
        <w:pStyle w:val="Heading3"/>
      </w:pPr>
      <w:r>
        <w:rPr>
          <w:rStyle w:val="s1"/>
        </w:rPr>
        <w:t>Interactive activities</w:t>
      </w:r>
    </w:p>
    <w:p w14:paraId="7C39BC46" w14:textId="77777777" w:rsidR="00AD6FE3" w:rsidRDefault="00AD6FE3" w:rsidP="00AD6FE3">
      <w:pPr>
        <w:pStyle w:val="p2"/>
      </w:pPr>
      <w:r>
        <w:t>This appears to be the strongest option.</w:t>
      </w:r>
    </w:p>
    <w:p w14:paraId="4DF8D4A5" w14:textId="77777777" w:rsidR="00AD6FE3" w:rsidRDefault="00AD6FE3" w:rsidP="00AD6FE3">
      <w:pPr>
        <w:pStyle w:val="p3"/>
      </w:pPr>
      <w:r>
        <w:t>Other selections are distributed across:</w:t>
      </w:r>
    </w:p>
    <w:p w14:paraId="5E02AA83" w14:textId="77777777" w:rsidR="00AD6FE3" w:rsidRDefault="00AD6FE3" w:rsidP="00AD6FE3">
      <w:pPr>
        <w:numPr>
          <w:ilvl w:val="0"/>
          <w:numId w:val="13"/>
        </w:numPr>
        <w:spacing w:before="100" w:beforeAutospacing="1" w:after="100" w:afterAutospacing="1" w:line="240" w:lineRule="auto"/>
      </w:pPr>
      <w:r>
        <w:rPr>
          <w:rStyle w:val="s1"/>
          <w:b/>
          <w:bCs/>
        </w:rPr>
        <w:t>interesting stories</w:t>
      </w:r>
      <w:r>
        <w:rPr>
          <w:rStyle w:val="s2"/>
        </w:rPr>
        <w:t>;</w:t>
      </w:r>
    </w:p>
    <w:p w14:paraId="27544500" w14:textId="77777777" w:rsidR="00AD6FE3" w:rsidRDefault="00AD6FE3" w:rsidP="00AD6FE3">
      <w:pPr>
        <w:numPr>
          <w:ilvl w:val="0"/>
          <w:numId w:val="13"/>
        </w:numPr>
        <w:spacing w:before="100" w:beforeAutospacing="1" w:after="100" w:afterAutospacing="1" w:line="240" w:lineRule="auto"/>
      </w:pPr>
      <w:r>
        <w:rPr>
          <w:rStyle w:val="s1"/>
          <w:b/>
          <w:bCs/>
        </w:rPr>
        <w:t>recommendations &amp; highlights</w:t>
      </w:r>
      <w:r>
        <w:rPr>
          <w:rStyle w:val="s2"/>
        </w:rPr>
        <w:t>;</w:t>
      </w:r>
    </w:p>
    <w:p w14:paraId="66E7C992" w14:textId="77777777" w:rsidR="00AD6FE3" w:rsidRDefault="00AD6FE3" w:rsidP="00AD6FE3">
      <w:pPr>
        <w:numPr>
          <w:ilvl w:val="0"/>
          <w:numId w:val="13"/>
        </w:numPr>
        <w:spacing w:before="100" w:beforeAutospacing="1" w:after="100" w:afterAutospacing="1" w:line="240" w:lineRule="auto"/>
      </w:pPr>
      <w:r>
        <w:rPr>
          <w:rStyle w:val="s1"/>
          <w:b/>
          <w:bCs/>
        </w:rPr>
        <w:t>quiet atmosphere</w:t>
      </w:r>
      <w:r>
        <w:rPr>
          <w:rStyle w:val="s2"/>
        </w:rPr>
        <w:t>.</w:t>
      </w:r>
    </w:p>
    <w:p w14:paraId="652CC532" w14:textId="77777777" w:rsidR="00AD6FE3" w:rsidRDefault="00AD6FE3" w:rsidP="00AD6FE3">
      <w:pPr>
        <w:pStyle w:val="p2"/>
      </w:pPr>
      <w:r>
        <w:rPr>
          <w:b/>
          <w:bCs/>
        </w:rPr>
        <w:t>Sound or media</w:t>
      </w:r>
      <w:r>
        <w:t xml:space="preserve"> appears substantially less prominent.</w:t>
      </w:r>
    </w:p>
    <w:p w14:paraId="0196033B" w14:textId="77777777" w:rsidR="00AD6FE3" w:rsidRDefault="00AD6FE3" w:rsidP="00AD6FE3">
      <w:pPr>
        <w:pStyle w:val="Heading3"/>
      </w:pPr>
      <w:r>
        <w:rPr>
          <w:rStyle w:val="s1"/>
        </w:rPr>
        <w:lastRenderedPageBreak/>
        <w:t>Interpretation</w:t>
      </w:r>
    </w:p>
    <w:p w14:paraId="7306AFC5" w14:textId="77777777" w:rsidR="00AD6FE3" w:rsidRDefault="00AD6FE3" w:rsidP="00AD6FE3">
      <w:pPr>
        <w:pStyle w:val="p2"/>
      </w:pPr>
      <w:r>
        <w:t xml:space="preserve">The key finding here is that </w:t>
      </w:r>
      <w:r>
        <w:rPr>
          <w:rStyle w:val="s1"/>
          <w:b/>
          <w:bCs/>
        </w:rPr>
        <w:t>active participation may be more attractive than passive media consumption</w:t>
      </w:r>
      <w:r>
        <w:t>.</w:t>
      </w:r>
    </w:p>
    <w:p w14:paraId="62920164" w14:textId="77777777" w:rsidR="00AD6FE3" w:rsidRDefault="00AD6FE3" w:rsidP="00AD6FE3">
      <w:pPr>
        <w:pStyle w:val="p2"/>
      </w:pPr>
      <w:r>
        <w:t>Visitors are not necessarily asking for additional screens, audio, or information.</w:t>
      </w:r>
    </w:p>
    <w:p w14:paraId="164C430E" w14:textId="77777777" w:rsidR="00AD6FE3" w:rsidRDefault="00AD6FE3" w:rsidP="00AD6FE3">
      <w:pPr>
        <w:pStyle w:val="p2"/>
      </w:pPr>
      <w:r>
        <w:t xml:space="preserve">Instead, interactive activities give them something to </w:t>
      </w:r>
      <w:r>
        <w:rPr>
          <w:rStyle w:val="s1"/>
          <w:b/>
          <w:bCs/>
        </w:rPr>
        <w:t>do</w:t>
      </w:r>
      <w:r>
        <w:t>.</w:t>
      </w:r>
    </w:p>
    <w:p w14:paraId="06B52EE1" w14:textId="77777777" w:rsidR="00AD6FE3" w:rsidRDefault="00AD6FE3" w:rsidP="00AD6FE3">
      <w:pPr>
        <w:pStyle w:val="p2"/>
      </w:pPr>
      <w:r>
        <w:t>This is consistent with a more active conception of gallery engagement:</w:t>
      </w:r>
    </w:p>
    <w:p w14:paraId="6FD42974" w14:textId="77777777" w:rsidR="00AD6FE3" w:rsidRDefault="00AD6FE3" w:rsidP="00AD6FE3">
      <w:pPr>
        <w:pStyle w:val="p8"/>
      </w:pPr>
      <w:r>
        <w:t>seeing → doing → exploring → noticing.</w:t>
      </w:r>
    </w:p>
    <w:p w14:paraId="39473E6D" w14:textId="77777777" w:rsidR="00AD6FE3" w:rsidRDefault="00AD6FE3" w:rsidP="00AD6FE3">
      <w:pPr>
        <w:pStyle w:val="Heading3"/>
      </w:pPr>
      <w:r>
        <w:rPr>
          <w:rStyle w:val="s1"/>
        </w:rPr>
        <w:t>Initial codes</w:t>
      </w:r>
    </w:p>
    <w:p w14:paraId="7D32BC07" w14:textId="77777777" w:rsidR="00AD6FE3" w:rsidRDefault="00AD6FE3" w:rsidP="00AD6FE3">
      <w:pPr>
        <w:pStyle w:val="p4"/>
      </w:pPr>
      <w:r>
        <w:rPr>
          <w:rStyle w:val="HTMLCode"/>
        </w:rPr>
        <w:t>active participation</w:t>
      </w:r>
      <w:r>
        <w:br/>
      </w:r>
      <w:r>
        <w:rPr>
          <w:rStyle w:val="HTMLCode"/>
        </w:rPr>
        <w:t>interactive engagement</w:t>
      </w:r>
      <w:r>
        <w:br/>
      </w:r>
      <w:r>
        <w:rPr>
          <w:rStyle w:val="HTMLCode"/>
        </w:rPr>
        <w:t>story engagement</w:t>
      </w:r>
      <w:r>
        <w:br/>
      </w:r>
      <w:r>
        <w:rPr>
          <w:rStyle w:val="HTMLCode"/>
        </w:rPr>
        <w:t>quiet reflection</w:t>
      </w:r>
      <w:r>
        <w:br/>
      </w:r>
      <w:r>
        <w:rPr>
          <w:rStyle w:val="HTMLCode"/>
        </w:rPr>
        <w:t>recommendation support</w:t>
      </w:r>
      <w:r>
        <w:br/>
      </w:r>
      <w:r>
        <w:rPr>
          <w:rStyle w:val="HTMLCode"/>
        </w:rPr>
        <w:t>media</w:t>
      </w:r>
    </w:p>
    <w:p w14:paraId="1E644FFB" w14:textId="77777777" w:rsidR="00AD6FE3" w:rsidRDefault="00AD6FE3" w:rsidP="00AD6FE3">
      <w:pPr>
        <w:pStyle w:val="Heading3"/>
      </w:pPr>
      <w:r>
        <w:rPr>
          <w:rStyle w:val="s1"/>
        </w:rPr>
        <w:t>Finding</w:t>
      </w:r>
    </w:p>
    <w:p w14:paraId="095D1831" w14:textId="77777777" w:rsidR="00AD6FE3" w:rsidRDefault="00AD6FE3" w:rsidP="00AD6FE3">
      <w:pPr>
        <w:pStyle w:val="p5"/>
      </w:pPr>
      <w:r>
        <w:rPr>
          <w:b/>
          <w:bCs/>
        </w:rPr>
        <w:t>Interactive participation appears to be a particularly strong factor in encouraging visitors to spend longer in the gallery.</w:t>
      </w:r>
    </w:p>
    <w:p w14:paraId="6B04879B" w14:textId="1209E7BF" w:rsidR="00AD6FE3" w:rsidRDefault="00AD6FE3" w:rsidP="00AD6FE3"/>
    <w:p w14:paraId="27D32D76" w14:textId="77777777" w:rsidR="00AD6FE3" w:rsidRDefault="00AD6FE3" w:rsidP="00AD6FE3">
      <w:pPr>
        <w:pStyle w:val="Heading1"/>
      </w:pPr>
      <w:r>
        <w:rPr>
          <w:rStyle w:val="s1"/>
        </w:rPr>
        <w:t>5. Question 4 — Which ideas would you like to try or see more of?</w:t>
      </w:r>
    </w:p>
    <w:p w14:paraId="6B83CDC6" w14:textId="77777777" w:rsidR="00AD6FE3" w:rsidRDefault="00AD6FE3" w:rsidP="00AD6FE3">
      <w:pPr>
        <w:pStyle w:val="p2"/>
      </w:pPr>
      <w:r>
        <w:t>The clearest preference appears to be:</w:t>
      </w:r>
    </w:p>
    <w:p w14:paraId="3A7A10D4" w14:textId="77777777" w:rsidR="00AD6FE3" w:rsidRDefault="00AD6FE3" w:rsidP="00AD6FE3">
      <w:pPr>
        <w:pStyle w:val="Heading3"/>
      </w:pPr>
      <w:r>
        <w:rPr>
          <w:rStyle w:val="s1"/>
        </w:rPr>
        <w:t>Ways to interact with others</w:t>
      </w:r>
    </w:p>
    <w:p w14:paraId="77E45E11" w14:textId="77777777" w:rsidR="00AD6FE3" w:rsidRDefault="00AD6FE3" w:rsidP="00AD6FE3">
      <w:pPr>
        <w:pStyle w:val="p2"/>
      </w:pPr>
      <w:r>
        <w:t>This receives one of the strongest clusters of stickers.</w:t>
      </w:r>
    </w:p>
    <w:p w14:paraId="0EF9B634" w14:textId="77777777" w:rsidR="00AD6FE3" w:rsidRDefault="00AD6FE3" w:rsidP="00AD6FE3">
      <w:pPr>
        <w:pStyle w:val="p3"/>
      </w:pPr>
      <w:r>
        <w:t>There is also interest in:</w:t>
      </w:r>
    </w:p>
    <w:p w14:paraId="1CCF9E51" w14:textId="77777777" w:rsidR="00AD6FE3" w:rsidRDefault="00AD6FE3" w:rsidP="00AD6FE3">
      <w:pPr>
        <w:numPr>
          <w:ilvl w:val="0"/>
          <w:numId w:val="14"/>
        </w:numPr>
        <w:spacing w:before="100" w:beforeAutospacing="1" w:after="100" w:afterAutospacing="1" w:line="240" w:lineRule="auto"/>
      </w:pPr>
      <w:r>
        <w:rPr>
          <w:rStyle w:val="s1"/>
          <w:b/>
          <w:bCs/>
        </w:rPr>
        <w:t xml:space="preserve">ways to save </w:t>
      </w:r>
      <w:proofErr w:type="spellStart"/>
      <w:r>
        <w:rPr>
          <w:rStyle w:val="s1"/>
          <w:b/>
          <w:bCs/>
        </w:rPr>
        <w:t>favourites</w:t>
      </w:r>
      <w:proofErr w:type="spellEnd"/>
      <w:r>
        <w:rPr>
          <w:rStyle w:val="s2"/>
        </w:rPr>
        <w:t>;</w:t>
      </w:r>
    </w:p>
    <w:p w14:paraId="63F95075" w14:textId="77777777" w:rsidR="00AD6FE3" w:rsidRDefault="00AD6FE3" w:rsidP="00AD6FE3">
      <w:pPr>
        <w:numPr>
          <w:ilvl w:val="0"/>
          <w:numId w:val="14"/>
        </w:numPr>
        <w:spacing w:before="100" w:beforeAutospacing="1" w:after="100" w:afterAutospacing="1" w:line="240" w:lineRule="auto"/>
      </w:pPr>
      <w:proofErr w:type="spellStart"/>
      <w:r>
        <w:rPr>
          <w:rStyle w:val="s1"/>
          <w:b/>
          <w:bCs/>
        </w:rPr>
        <w:t>personalised</w:t>
      </w:r>
      <w:proofErr w:type="spellEnd"/>
      <w:r>
        <w:rPr>
          <w:rStyle w:val="s1"/>
          <w:b/>
          <w:bCs/>
        </w:rPr>
        <w:t xml:space="preserve"> gallery routes</w:t>
      </w:r>
      <w:r>
        <w:rPr>
          <w:rStyle w:val="s2"/>
        </w:rPr>
        <w:t>;</w:t>
      </w:r>
    </w:p>
    <w:p w14:paraId="6E9079D5" w14:textId="77777777" w:rsidR="00AD6FE3" w:rsidRDefault="00AD6FE3" w:rsidP="00AD6FE3">
      <w:pPr>
        <w:numPr>
          <w:ilvl w:val="0"/>
          <w:numId w:val="14"/>
        </w:numPr>
        <w:spacing w:before="100" w:beforeAutospacing="1" w:after="100" w:afterAutospacing="1" w:line="240" w:lineRule="auto"/>
      </w:pPr>
      <w:r>
        <w:rPr>
          <w:rStyle w:val="s1"/>
          <w:b/>
          <w:bCs/>
        </w:rPr>
        <w:t>observation challenges</w:t>
      </w:r>
      <w:r>
        <w:rPr>
          <w:rStyle w:val="s2"/>
        </w:rPr>
        <w:t>.</w:t>
      </w:r>
    </w:p>
    <w:p w14:paraId="379EDEB5" w14:textId="77777777" w:rsidR="00AD6FE3" w:rsidRDefault="00AD6FE3" w:rsidP="00AD6FE3">
      <w:pPr>
        <w:pStyle w:val="p2"/>
      </w:pPr>
      <w:r>
        <w:rPr>
          <w:b/>
          <w:bCs/>
        </w:rPr>
        <w:t>Soundscape experiences</w:t>
      </w:r>
      <w:r>
        <w:t xml:space="preserve"> appear to attract comparatively less interest.</w:t>
      </w:r>
    </w:p>
    <w:p w14:paraId="64D2A908" w14:textId="77777777" w:rsidR="00AD6FE3" w:rsidRDefault="00AD6FE3" w:rsidP="00AD6FE3">
      <w:pPr>
        <w:pStyle w:val="Heading3"/>
      </w:pPr>
      <w:r>
        <w:rPr>
          <w:rStyle w:val="s1"/>
        </w:rPr>
        <w:t>Interpretation</w:t>
      </w:r>
    </w:p>
    <w:p w14:paraId="00AB8B9A" w14:textId="77777777" w:rsidR="00AD6FE3" w:rsidRDefault="00AD6FE3" w:rsidP="00AD6FE3">
      <w:pPr>
        <w:pStyle w:val="p2"/>
      </w:pPr>
      <w:r>
        <w:t>This result is especially important because it strengthens the social direction of your project.</w:t>
      </w:r>
    </w:p>
    <w:p w14:paraId="50173171" w14:textId="77777777" w:rsidR="00AD6FE3" w:rsidRDefault="00AD6FE3" w:rsidP="00AD6FE3">
      <w:pPr>
        <w:pStyle w:val="p2"/>
      </w:pPr>
      <w:r>
        <w:lastRenderedPageBreak/>
        <w:t>However, visitors are not necessarily saying:</w:t>
      </w:r>
    </w:p>
    <w:p w14:paraId="24D0931F" w14:textId="77777777" w:rsidR="00AD6FE3" w:rsidRDefault="00AD6FE3" w:rsidP="00AD6FE3">
      <w:pPr>
        <w:pStyle w:val="p8"/>
      </w:pPr>
      <w:r>
        <w:t>“Give us a chat app.”</w:t>
      </w:r>
    </w:p>
    <w:p w14:paraId="70A8CDBF" w14:textId="77777777" w:rsidR="00AD6FE3" w:rsidRDefault="00AD6FE3" w:rsidP="00AD6FE3">
      <w:pPr>
        <w:pStyle w:val="p2"/>
      </w:pPr>
      <w:r>
        <w:t xml:space="preserve">The probe only establishes interest in </w:t>
      </w:r>
      <w:r>
        <w:rPr>
          <w:rStyle w:val="s1"/>
          <w:b/>
          <w:bCs/>
        </w:rPr>
        <w:t>ways of interacting with others</w:t>
      </w:r>
      <w:r>
        <w:t>.</w:t>
      </w:r>
    </w:p>
    <w:p w14:paraId="16EA0F27" w14:textId="77777777" w:rsidR="00AD6FE3" w:rsidRDefault="00AD6FE3" w:rsidP="00AD6FE3">
      <w:pPr>
        <w:pStyle w:val="p2"/>
      </w:pPr>
      <w:r>
        <w:t>We should therefore keep the interpretation broad at this stage.</w:t>
      </w:r>
    </w:p>
    <w:p w14:paraId="2C53FAE6" w14:textId="77777777" w:rsidR="00AD6FE3" w:rsidRDefault="00AD6FE3" w:rsidP="00AD6FE3">
      <w:pPr>
        <w:pStyle w:val="p3"/>
      </w:pPr>
      <w:r>
        <w:t>Possible forms could later include:</w:t>
      </w:r>
    </w:p>
    <w:p w14:paraId="2CCD1815" w14:textId="77777777" w:rsidR="00AD6FE3" w:rsidRDefault="00AD6FE3" w:rsidP="00AD6FE3">
      <w:pPr>
        <w:numPr>
          <w:ilvl w:val="0"/>
          <w:numId w:val="15"/>
        </w:numPr>
        <w:spacing w:before="100" w:beforeAutospacing="1" w:after="100" w:afterAutospacing="1" w:line="240" w:lineRule="auto"/>
      </w:pPr>
      <w:r>
        <w:t>sharing discoveries;</w:t>
      </w:r>
    </w:p>
    <w:p w14:paraId="53219EE4" w14:textId="77777777" w:rsidR="00AD6FE3" w:rsidRDefault="00AD6FE3" w:rsidP="00AD6FE3">
      <w:pPr>
        <w:numPr>
          <w:ilvl w:val="0"/>
          <w:numId w:val="15"/>
        </w:numPr>
        <w:spacing w:before="100" w:beforeAutospacing="1" w:after="100" w:afterAutospacing="1" w:line="240" w:lineRule="auto"/>
      </w:pPr>
      <w:r>
        <w:t>comparing observations;</w:t>
      </w:r>
    </w:p>
    <w:p w14:paraId="4BD972AF" w14:textId="77777777" w:rsidR="00AD6FE3" w:rsidRDefault="00AD6FE3" w:rsidP="00AD6FE3">
      <w:pPr>
        <w:numPr>
          <w:ilvl w:val="0"/>
          <w:numId w:val="15"/>
        </w:numPr>
        <w:spacing w:before="100" w:beforeAutospacing="1" w:after="100" w:afterAutospacing="1" w:line="240" w:lineRule="auto"/>
      </w:pPr>
      <w:r>
        <w:t>collaborative activities;</w:t>
      </w:r>
    </w:p>
    <w:p w14:paraId="701185F4" w14:textId="77777777" w:rsidR="00AD6FE3" w:rsidRDefault="00AD6FE3" w:rsidP="00AD6FE3">
      <w:pPr>
        <w:numPr>
          <w:ilvl w:val="0"/>
          <w:numId w:val="15"/>
        </w:numPr>
        <w:spacing w:before="100" w:beforeAutospacing="1" w:after="100" w:afterAutospacing="1" w:line="240" w:lineRule="auto"/>
      </w:pPr>
      <w:r>
        <w:t>leaving something for another visitor;</w:t>
      </w:r>
    </w:p>
    <w:p w14:paraId="6B4CCE6F" w14:textId="77777777" w:rsidR="00AD6FE3" w:rsidRDefault="00AD6FE3" w:rsidP="00AD6FE3">
      <w:pPr>
        <w:numPr>
          <w:ilvl w:val="0"/>
          <w:numId w:val="15"/>
        </w:numPr>
        <w:spacing w:before="100" w:beforeAutospacing="1" w:after="100" w:afterAutospacing="1" w:line="240" w:lineRule="auto"/>
      </w:pPr>
      <w:r>
        <w:t>interacting with companions.</w:t>
      </w:r>
    </w:p>
    <w:p w14:paraId="7C986EA2" w14:textId="77777777" w:rsidR="00AD6FE3" w:rsidRDefault="00AD6FE3" w:rsidP="00AD6FE3">
      <w:pPr>
        <w:pStyle w:val="Heading3"/>
      </w:pPr>
      <w:r>
        <w:rPr>
          <w:rStyle w:val="s1"/>
        </w:rPr>
        <w:t>Initial codes</w:t>
      </w:r>
    </w:p>
    <w:p w14:paraId="7ED935DB" w14:textId="77777777" w:rsidR="00AD6FE3" w:rsidRDefault="00AD6FE3" w:rsidP="00AD6FE3">
      <w:pPr>
        <w:pStyle w:val="p4"/>
      </w:pPr>
      <w:r>
        <w:rPr>
          <w:rStyle w:val="HTMLCode"/>
        </w:rPr>
        <w:t>social interaction</w:t>
      </w:r>
      <w:r>
        <w:br/>
      </w:r>
      <w:r>
        <w:rPr>
          <w:rStyle w:val="HTMLCode"/>
        </w:rPr>
        <w:t>shared experience</w:t>
      </w:r>
      <w:r>
        <w:br/>
      </w:r>
      <w:r>
        <w:rPr>
          <w:rStyle w:val="HTMLCode"/>
        </w:rPr>
        <w:t>personalisation</w:t>
      </w:r>
      <w:r>
        <w:br/>
      </w:r>
      <w:r>
        <w:rPr>
          <w:rStyle w:val="HTMLCode"/>
        </w:rPr>
        <w:t>memory/saving</w:t>
      </w:r>
      <w:r>
        <w:br/>
      </w:r>
      <w:r>
        <w:rPr>
          <w:rStyle w:val="HTMLCode"/>
        </w:rPr>
        <w:t>observation activity</w:t>
      </w:r>
      <w:r>
        <w:br/>
      </w:r>
      <w:r>
        <w:rPr>
          <w:rStyle w:val="HTMLCode"/>
        </w:rPr>
        <w:t>soundscape</w:t>
      </w:r>
    </w:p>
    <w:p w14:paraId="6DF4203F" w14:textId="77777777" w:rsidR="00AD6FE3" w:rsidRDefault="00AD6FE3" w:rsidP="00AD6FE3">
      <w:pPr>
        <w:pStyle w:val="Heading3"/>
      </w:pPr>
      <w:r>
        <w:rPr>
          <w:rStyle w:val="s1"/>
        </w:rPr>
        <w:t>Finding</w:t>
      </w:r>
    </w:p>
    <w:p w14:paraId="4985FD4F" w14:textId="77777777" w:rsidR="00AD6FE3" w:rsidRDefault="00AD6FE3" w:rsidP="00AD6FE3">
      <w:pPr>
        <w:pStyle w:val="p7"/>
      </w:pPr>
      <w:r>
        <w:rPr>
          <w:b/>
          <w:bCs/>
        </w:rPr>
        <w:t>Visitors show strong interest in experiences that support interaction with other people, alongside tools for personalising and preserving aspects of their visit.</w:t>
      </w:r>
    </w:p>
    <w:p w14:paraId="3453933F" w14:textId="52CC5E1D" w:rsidR="00AD6FE3" w:rsidRDefault="00AD6FE3" w:rsidP="00AD6FE3"/>
    <w:p w14:paraId="05449FAC" w14:textId="77777777" w:rsidR="00AD6FE3" w:rsidRDefault="00AD6FE3" w:rsidP="00AD6FE3">
      <w:pPr>
        <w:pStyle w:val="Heading1"/>
      </w:pPr>
      <w:r>
        <w:rPr>
          <w:rStyle w:val="s1"/>
        </w:rPr>
        <w:t>6. Open-ended responses</w:t>
      </w:r>
    </w:p>
    <w:p w14:paraId="34AE3D69" w14:textId="77777777" w:rsidR="00AD6FE3" w:rsidRDefault="00AD6FE3" w:rsidP="00AD6FE3">
      <w:pPr>
        <w:pStyle w:val="p2"/>
      </w:pPr>
      <w:r>
        <w:t>The open-ended section is particularly useful because participants were no longer constrained by your predefined categories.</w:t>
      </w:r>
    </w:p>
    <w:p w14:paraId="1B76BA44" w14:textId="77777777" w:rsidR="00AD6FE3" w:rsidRDefault="00AD6FE3" w:rsidP="00AD6FE3">
      <w:pPr>
        <w:pStyle w:val="p3"/>
      </w:pPr>
      <w:r>
        <w:t>From the photographed board, the comments appear to raise practical issues such as:</w:t>
      </w:r>
    </w:p>
    <w:p w14:paraId="34D4835E" w14:textId="77777777" w:rsidR="00AD6FE3" w:rsidRDefault="00AD6FE3" w:rsidP="00AD6FE3">
      <w:pPr>
        <w:numPr>
          <w:ilvl w:val="0"/>
          <w:numId w:val="16"/>
        </w:numPr>
        <w:spacing w:before="100" w:beforeAutospacing="1" w:after="100" w:afterAutospacing="1" w:line="240" w:lineRule="auto"/>
      </w:pPr>
      <w:r>
        <w:rPr>
          <w:rStyle w:val="s1"/>
          <w:b/>
          <w:bCs/>
        </w:rPr>
        <w:t>visitor route / navigation</w:t>
      </w:r>
      <w:r>
        <w:rPr>
          <w:rStyle w:val="s2"/>
        </w:rPr>
        <w:t>;</w:t>
      </w:r>
    </w:p>
    <w:p w14:paraId="57C07D9F" w14:textId="77777777" w:rsidR="00AD6FE3" w:rsidRDefault="00AD6FE3" w:rsidP="00AD6FE3">
      <w:pPr>
        <w:numPr>
          <w:ilvl w:val="0"/>
          <w:numId w:val="16"/>
        </w:numPr>
        <w:spacing w:before="100" w:beforeAutospacing="1" w:after="100" w:afterAutospacing="1" w:line="240" w:lineRule="auto"/>
      </w:pPr>
      <w:r>
        <w:rPr>
          <w:rStyle w:val="s1"/>
          <w:b/>
          <w:bCs/>
        </w:rPr>
        <w:t>lack of translation</w:t>
      </w:r>
      <w:r>
        <w:rPr>
          <w:rStyle w:val="s2"/>
        </w:rPr>
        <w:t>;</w:t>
      </w:r>
    </w:p>
    <w:p w14:paraId="0EA019C0" w14:textId="77777777" w:rsidR="00AD6FE3" w:rsidRDefault="00AD6FE3" w:rsidP="00AD6FE3">
      <w:pPr>
        <w:numPr>
          <w:ilvl w:val="0"/>
          <w:numId w:val="16"/>
        </w:numPr>
        <w:spacing w:before="100" w:beforeAutospacing="1" w:after="100" w:afterAutospacing="1" w:line="240" w:lineRule="auto"/>
      </w:pPr>
      <w:r>
        <w:rPr>
          <w:rStyle w:val="s1"/>
          <w:b/>
          <w:bCs/>
        </w:rPr>
        <w:t>free water / amenities</w:t>
      </w:r>
      <w:r>
        <w:rPr>
          <w:rStyle w:val="s2"/>
        </w:rPr>
        <w:t>;</w:t>
      </w:r>
    </w:p>
    <w:p w14:paraId="2F089E30" w14:textId="77777777" w:rsidR="00AD6FE3" w:rsidRDefault="00AD6FE3" w:rsidP="00AD6FE3">
      <w:pPr>
        <w:numPr>
          <w:ilvl w:val="0"/>
          <w:numId w:val="16"/>
        </w:numPr>
        <w:spacing w:before="100" w:beforeAutospacing="1" w:after="100" w:afterAutospacing="1" w:line="240" w:lineRule="auto"/>
      </w:pPr>
      <w:r>
        <w:rPr>
          <w:rStyle w:val="s1"/>
          <w:b/>
          <w:bCs/>
        </w:rPr>
        <w:t>insufficient resources for participatory activities</w:t>
      </w:r>
      <w:r>
        <w:t>, with one comment referring to not having enough materials for copying/drawing.</w:t>
      </w:r>
    </w:p>
    <w:p w14:paraId="78A95D31" w14:textId="77777777" w:rsidR="00AD6FE3" w:rsidRDefault="00AD6FE3" w:rsidP="00AD6FE3">
      <w:pPr>
        <w:pStyle w:val="p2"/>
      </w:pPr>
      <w:r>
        <w:t>Because the handwriting in the photograph is not completely clear, I would verify the exact wording from the physical sticky notes before quoting them verbatim in the report.</w:t>
      </w:r>
    </w:p>
    <w:p w14:paraId="14692521" w14:textId="77777777" w:rsidR="00AD6FE3" w:rsidRDefault="00AD6FE3" w:rsidP="00AD6FE3">
      <w:pPr>
        <w:pStyle w:val="p9"/>
      </w:pPr>
      <w:r>
        <w:t>But analytically, they can be clustered into:</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237"/>
        <w:gridCol w:w="6203"/>
      </w:tblGrid>
      <w:tr w:rsidR="00AD6FE3" w:rsidRPr="00AD6FE3" w14:paraId="3067A2D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2B32D8" w14:textId="77777777" w:rsidR="00AD6FE3" w:rsidRPr="00AD6FE3" w:rsidRDefault="00AD6FE3" w:rsidP="00AD6FE3">
            <w:pPr>
              <w:spacing w:before="100" w:beforeAutospacing="1" w:after="100" w:afterAutospacing="1" w:line="240" w:lineRule="auto"/>
              <w:jc w:val="center"/>
              <w:rPr>
                <w:rFonts w:ascii="Times New Roman" w:eastAsia="Times New Roman" w:hAnsi="Times New Roman" w:cs="Times New Roman"/>
                <w:b/>
                <w:bCs/>
                <w:sz w:val="24"/>
                <w:szCs w:val="24"/>
                <w:lang w:val="en-AU" w:eastAsia="zh-CN"/>
              </w:rPr>
            </w:pPr>
            <w:r w:rsidRPr="00AD6FE3">
              <w:rPr>
                <w:rFonts w:ascii="Times New Roman" w:eastAsia="Times New Roman" w:hAnsi="Times New Roman" w:cs="Times New Roman"/>
                <w:b/>
                <w:bCs/>
                <w:sz w:val="24"/>
                <w:szCs w:val="24"/>
                <w:lang w:val="en-AU" w:eastAsia="zh-CN"/>
              </w:rPr>
              <w:lastRenderedPageBreak/>
              <w:t>Category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A7497" w14:textId="77777777" w:rsidR="00AD6FE3" w:rsidRPr="00AD6FE3" w:rsidRDefault="00AD6FE3" w:rsidP="00AD6FE3">
            <w:pPr>
              <w:spacing w:before="100" w:beforeAutospacing="1" w:after="100" w:afterAutospacing="1" w:line="240" w:lineRule="auto"/>
              <w:jc w:val="center"/>
              <w:rPr>
                <w:rFonts w:ascii="Times New Roman" w:eastAsia="Times New Roman" w:hAnsi="Times New Roman" w:cs="Times New Roman"/>
                <w:b/>
                <w:bCs/>
                <w:sz w:val="24"/>
                <w:szCs w:val="24"/>
                <w:lang w:val="en-AU" w:eastAsia="zh-CN"/>
              </w:rPr>
            </w:pPr>
            <w:r w:rsidRPr="00AD6FE3">
              <w:rPr>
                <w:rFonts w:ascii="Times New Roman" w:eastAsia="Times New Roman" w:hAnsi="Times New Roman" w:cs="Times New Roman"/>
                <w:b/>
                <w:bCs/>
                <w:sz w:val="24"/>
                <w:szCs w:val="24"/>
                <w:lang w:val="en-AU" w:eastAsia="zh-CN"/>
              </w:rPr>
              <w:t>Examples</w:t>
            </w:r>
          </w:p>
        </w:tc>
      </w:tr>
      <w:tr w:rsidR="00AD6FE3" w:rsidRPr="00AD6FE3" w14:paraId="1649A03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DFD3A"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b/>
                <w:bCs/>
                <w:sz w:val="24"/>
                <w:szCs w:val="24"/>
                <w:lang w:val="en-AU" w:eastAsia="zh-CN"/>
              </w:rPr>
              <w:t>Navigation/access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48509E"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Visitor route</w:t>
            </w:r>
          </w:p>
        </w:tc>
      </w:tr>
      <w:tr w:rsidR="00AD6FE3" w:rsidRPr="00AD6FE3" w14:paraId="52D170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94C151"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b/>
                <w:bCs/>
                <w:sz w:val="24"/>
                <w:szCs w:val="24"/>
                <w:lang w:val="en-AU" w:eastAsia="zh-CN"/>
              </w:rPr>
              <w:t>Language accessibility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C8F7A5"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Translation</w:t>
            </w:r>
          </w:p>
        </w:tc>
      </w:tr>
      <w:tr w:rsidR="00AD6FE3" w:rsidRPr="00AD6FE3" w14:paraId="044F6F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C746C7"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b/>
                <w:bCs/>
                <w:sz w:val="24"/>
                <w:szCs w:val="24"/>
                <w:lang w:val="en-AU" w:eastAsia="zh-CN"/>
              </w:rPr>
              <w:t>Visitor comfort/amenities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F32140"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Water</w:t>
            </w:r>
          </w:p>
        </w:tc>
      </w:tr>
      <w:tr w:rsidR="00AD6FE3" w:rsidRPr="00AD6FE3" w14:paraId="13403E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E772E"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b/>
                <w:bCs/>
                <w:sz w:val="24"/>
                <w:szCs w:val="24"/>
                <w:lang w:val="en-AU" w:eastAsia="zh-CN"/>
              </w:rPr>
              <w:t>Resources for participation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AF1186" w14:textId="77777777" w:rsidR="00AD6FE3" w:rsidRPr="00AD6FE3" w:rsidRDefault="00AD6FE3" w:rsidP="00AD6FE3">
            <w:pPr>
              <w:spacing w:before="100" w:beforeAutospacing="1" w:after="100" w:afterAutospacing="1" w:line="240" w:lineRule="auto"/>
              <w:rPr>
                <w:rFonts w:ascii="Times New Roman" w:eastAsia="Times New Roman" w:hAnsi="Times New Roman" w:cs="Times New Roman"/>
                <w:sz w:val="24"/>
                <w:szCs w:val="24"/>
                <w:lang w:val="en-AU" w:eastAsia="zh-CN"/>
              </w:rPr>
            </w:pPr>
            <w:r w:rsidRPr="00AD6FE3">
              <w:rPr>
                <w:rFonts w:ascii="Times New Roman" w:eastAsia="Times New Roman" w:hAnsi="Times New Roman" w:cs="Times New Roman"/>
                <w:sz w:val="24"/>
                <w:szCs w:val="24"/>
                <w:lang w:val="en-AU" w:eastAsia="zh-CN"/>
              </w:rPr>
              <w:t>Materials/equipment for drawing or copying</w:t>
            </w:r>
          </w:p>
        </w:tc>
      </w:tr>
    </w:tbl>
    <w:p w14:paraId="366D23D1" w14:textId="77777777" w:rsidR="00AD6FE3" w:rsidRDefault="00AD6FE3" w:rsidP="00AD6FE3">
      <w:pPr>
        <w:pStyle w:val="Heading3"/>
        <w:rPr>
          <w:rFonts w:ascii="Times New Roman" w:hAnsi="Times New Roman"/>
          <w:sz w:val="27"/>
        </w:rPr>
      </w:pPr>
      <w:r>
        <w:rPr>
          <w:rStyle w:val="s1"/>
        </w:rPr>
        <w:t>Interpretation</w:t>
      </w:r>
    </w:p>
    <w:p w14:paraId="1403C878" w14:textId="77777777" w:rsidR="00AD6FE3" w:rsidRDefault="00AD6FE3" w:rsidP="00AD6FE3">
      <w:pPr>
        <w:pStyle w:val="p2"/>
      </w:pPr>
      <w:r>
        <w:t>This adds something important that the predefined sticker questions did not capture:</w:t>
      </w:r>
    </w:p>
    <w:p w14:paraId="702E5844" w14:textId="77777777" w:rsidR="00AD6FE3" w:rsidRDefault="00AD6FE3" w:rsidP="00AD6FE3">
      <w:pPr>
        <w:pStyle w:val="p3"/>
      </w:pPr>
      <w:r>
        <w:rPr>
          <w:b/>
          <w:bCs/>
        </w:rPr>
        <w:t>A successful gallery experience also depends on practical conditions that enable participation.</w:t>
      </w:r>
    </w:p>
    <w:p w14:paraId="3CFD1D24" w14:textId="77777777" w:rsidR="00AD6FE3" w:rsidRDefault="00AD6FE3" w:rsidP="00AD6FE3">
      <w:pPr>
        <w:pStyle w:val="p4"/>
      </w:pPr>
      <w:r>
        <w:t>Visitors’ experience is shaped by more than artwork and technology. Accessibility, amenities, navigation and physical resources matter too.</w:t>
      </w:r>
    </w:p>
    <w:p w14:paraId="2B7CB72F" w14:textId="77777777" w:rsidR="00AD6FE3" w:rsidRDefault="00AD6FE3" w:rsidP="00AD6FE3">
      <w:pPr>
        <w:pStyle w:val="Heading1"/>
        <w:rPr>
          <w:rFonts w:ascii="Times New Roman" w:hAnsi="Times New Roman"/>
          <w:sz w:val="48"/>
        </w:rPr>
      </w:pPr>
      <w:r>
        <w:rPr>
          <w:rStyle w:val="s1"/>
        </w:rPr>
        <w:t>7. Affinity clustering</w:t>
      </w:r>
    </w:p>
    <w:p w14:paraId="6A8C4B02" w14:textId="77777777" w:rsidR="00AD6FE3" w:rsidRDefault="00AD6FE3" w:rsidP="00AD6FE3">
      <w:pPr>
        <w:pStyle w:val="p2"/>
      </w:pPr>
      <w:r>
        <w:t xml:space="preserve">Now we can cluster </w:t>
      </w:r>
      <w:proofErr w:type="gramStart"/>
      <w:r>
        <w:t>all of</w:t>
      </w:r>
      <w:proofErr w:type="gramEnd"/>
      <w:r>
        <w:t xml:space="preserve"> the culture-probe responses.</w:t>
      </w:r>
    </w:p>
    <w:p w14:paraId="232669C3" w14:textId="77777777" w:rsidR="00AD6FE3" w:rsidRDefault="00AD6FE3" w:rsidP="00AD6FE3">
      <w:pPr>
        <w:pStyle w:val="Heading3"/>
      </w:pPr>
      <w:r>
        <w:rPr>
          <w:rStyle w:val="s1"/>
        </w:rPr>
        <w:t>Cluster A — Visual and situated experience</w:t>
      </w:r>
    </w:p>
    <w:p w14:paraId="13B4361C" w14:textId="77777777" w:rsidR="00AD6FE3" w:rsidRDefault="00AD6FE3" w:rsidP="00AD6FE3">
      <w:pPr>
        <w:pStyle w:val="p3"/>
      </w:pPr>
      <w:r>
        <w:t>Includes:</w:t>
      </w:r>
    </w:p>
    <w:p w14:paraId="038C829A" w14:textId="77777777" w:rsidR="00AD6FE3" w:rsidRDefault="00AD6FE3" w:rsidP="00AD6FE3">
      <w:pPr>
        <w:numPr>
          <w:ilvl w:val="0"/>
          <w:numId w:val="17"/>
        </w:numPr>
        <w:spacing w:before="100" w:beforeAutospacing="1" w:after="100" w:afterAutospacing="1" w:line="240" w:lineRule="auto"/>
      </w:pPr>
      <w:proofErr w:type="spellStart"/>
      <w:r>
        <w:t>colours</w:t>
      </w:r>
      <w:proofErr w:type="spellEnd"/>
      <w:r>
        <w:t xml:space="preserve"> &amp; visuals;</w:t>
      </w:r>
    </w:p>
    <w:p w14:paraId="407B0ACA" w14:textId="77777777" w:rsidR="00AD6FE3" w:rsidRDefault="00AD6FE3" w:rsidP="00AD6FE3">
      <w:pPr>
        <w:numPr>
          <w:ilvl w:val="0"/>
          <w:numId w:val="17"/>
        </w:numPr>
        <w:spacing w:before="100" w:beforeAutospacing="1" w:after="100" w:afterAutospacing="1" w:line="240" w:lineRule="auto"/>
      </w:pPr>
      <w:r>
        <w:t>artworks;</w:t>
      </w:r>
    </w:p>
    <w:p w14:paraId="4B59ADBD" w14:textId="77777777" w:rsidR="00AD6FE3" w:rsidRDefault="00AD6FE3" w:rsidP="00AD6FE3">
      <w:pPr>
        <w:numPr>
          <w:ilvl w:val="0"/>
          <w:numId w:val="17"/>
        </w:numPr>
        <w:spacing w:before="100" w:beforeAutospacing="1" w:after="100" w:afterAutospacing="1" w:line="240" w:lineRule="auto"/>
      </w:pPr>
      <w:r>
        <w:t>space &amp; atmosphere;</w:t>
      </w:r>
    </w:p>
    <w:p w14:paraId="4A6B1B01" w14:textId="77777777" w:rsidR="00AD6FE3" w:rsidRDefault="00AD6FE3" w:rsidP="00AD6FE3">
      <w:pPr>
        <w:numPr>
          <w:ilvl w:val="0"/>
          <w:numId w:val="17"/>
        </w:numPr>
        <w:spacing w:before="100" w:beforeAutospacing="1" w:after="100" w:afterAutospacing="1" w:line="240" w:lineRule="auto"/>
      </w:pPr>
      <w:r>
        <w:t>quiet atmosphere.</w:t>
      </w:r>
    </w:p>
    <w:p w14:paraId="09F7CC0F" w14:textId="77777777" w:rsidR="00AD6FE3" w:rsidRDefault="00AD6FE3" w:rsidP="00AD6FE3">
      <w:pPr>
        <w:pStyle w:val="p4"/>
      </w:pPr>
      <w:r>
        <w:rPr>
          <w:b/>
          <w:bCs/>
        </w:rPr>
        <w:t>Interpretation:</w:t>
      </w:r>
      <w:r>
        <w:br/>
        <w:t>The physical and aesthetic gallery environment matters strongly.</w:t>
      </w:r>
    </w:p>
    <w:p w14:paraId="025C1500" w14:textId="528BA882" w:rsidR="00AD6FE3" w:rsidRDefault="00AD6FE3" w:rsidP="00AD6FE3"/>
    <w:p w14:paraId="219E414C" w14:textId="77777777" w:rsidR="00AD6FE3" w:rsidRDefault="00AD6FE3" w:rsidP="00AD6FE3">
      <w:pPr>
        <w:pStyle w:val="Heading3"/>
      </w:pPr>
      <w:r>
        <w:rPr>
          <w:rStyle w:val="s1"/>
        </w:rPr>
        <w:t>Cluster B — Social exploration</w:t>
      </w:r>
    </w:p>
    <w:p w14:paraId="4F3BBF1A" w14:textId="77777777" w:rsidR="00AD6FE3" w:rsidRDefault="00AD6FE3" w:rsidP="00AD6FE3">
      <w:pPr>
        <w:pStyle w:val="p3"/>
      </w:pPr>
      <w:r>
        <w:t>Includes:</w:t>
      </w:r>
    </w:p>
    <w:p w14:paraId="421F25A8" w14:textId="77777777" w:rsidR="00AD6FE3" w:rsidRDefault="00AD6FE3" w:rsidP="00AD6FE3">
      <w:pPr>
        <w:numPr>
          <w:ilvl w:val="0"/>
          <w:numId w:val="18"/>
        </w:numPr>
        <w:spacing w:before="100" w:beforeAutospacing="1" w:after="100" w:afterAutospacing="1" w:line="240" w:lineRule="auto"/>
      </w:pPr>
      <w:r>
        <w:t>explore with others;</w:t>
      </w:r>
    </w:p>
    <w:p w14:paraId="3FF4765F" w14:textId="77777777" w:rsidR="00AD6FE3" w:rsidRDefault="00AD6FE3" w:rsidP="00AD6FE3">
      <w:pPr>
        <w:numPr>
          <w:ilvl w:val="0"/>
          <w:numId w:val="18"/>
        </w:numPr>
        <w:spacing w:before="100" w:beforeAutospacing="1" w:after="100" w:afterAutospacing="1" w:line="240" w:lineRule="auto"/>
      </w:pPr>
      <w:r>
        <w:t>ways to interact with others;</w:t>
      </w:r>
    </w:p>
    <w:p w14:paraId="206DFA46" w14:textId="77777777" w:rsidR="00AD6FE3" w:rsidRDefault="00AD6FE3" w:rsidP="00AD6FE3">
      <w:pPr>
        <w:numPr>
          <w:ilvl w:val="0"/>
          <w:numId w:val="18"/>
        </w:numPr>
        <w:spacing w:before="100" w:beforeAutospacing="1" w:after="100" w:afterAutospacing="1" w:line="240" w:lineRule="auto"/>
      </w:pPr>
      <w:r>
        <w:t>shared activities.</w:t>
      </w:r>
    </w:p>
    <w:p w14:paraId="36270827" w14:textId="77777777" w:rsidR="00AD6FE3" w:rsidRDefault="00AD6FE3" w:rsidP="00AD6FE3">
      <w:pPr>
        <w:pStyle w:val="p4"/>
      </w:pPr>
      <w:r>
        <w:rPr>
          <w:b/>
          <w:bCs/>
        </w:rPr>
        <w:t>Interpretation:</w:t>
      </w:r>
      <w:r>
        <w:br/>
        <w:t>Sociality is an important component of gallery experience.</w:t>
      </w:r>
    </w:p>
    <w:p w14:paraId="127086E7" w14:textId="6C0D3A8A" w:rsidR="00AD6FE3" w:rsidRDefault="00AD6FE3" w:rsidP="00AD6FE3"/>
    <w:p w14:paraId="01F41161" w14:textId="77777777" w:rsidR="00AD6FE3" w:rsidRDefault="00AD6FE3" w:rsidP="00AD6FE3">
      <w:pPr>
        <w:pStyle w:val="Heading3"/>
      </w:pPr>
      <w:r>
        <w:rPr>
          <w:rStyle w:val="s1"/>
        </w:rPr>
        <w:t>Cluster C — Active participation</w:t>
      </w:r>
    </w:p>
    <w:p w14:paraId="0B4B7854" w14:textId="77777777" w:rsidR="00AD6FE3" w:rsidRDefault="00AD6FE3" w:rsidP="00AD6FE3">
      <w:pPr>
        <w:pStyle w:val="p3"/>
      </w:pPr>
      <w:r>
        <w:t>Includes:</w:t>
      </w:r>
    </w:p>
    <w:p w14:paraId="6953E9EF" w14:textId="77777777" w:rsidR="00AD6FE3" w:rsidRDefault="00AD6FE3" w:rsidP="00AD6FE3">
      <w:pPr>
        <w:numPr>
          <w:ilvl w:val="0"/>
          <w:numId w:val="19"/>
        </w:numPr>
        <w:spacing w:before="100" w:beforeAutospacing="1" w:after="100" w:afterAutospacing="1" w:line="240" w:lineRule="auto"/>
      </w:pPr>
      <w:r>
        <w:t>interactive activities;</w:t>
      </w:r>
    </w:p>
    <w:p w14:paraId="5342683B" w14:textId="77777777" w:rsidR="00AD6FE3" w:rsidRDefault="00AD6FE3" w:rsidP="00AD6FE3">
      <w:pPr>
        <w:numPr>
          <w:ilvl w:val="0"/>
          <w:numId w:val="19"/>
        </w:numPr>
        <w:spacing w:before="100" w:beforeAutospacing="1" w:after="100" w:afterAutospacing="1" w:line="240" w:lineRule="auto"/>
      </w:pPr>
      <w:r>
        <w:t>observation challenges;</w:t>
      </w:r>
    </w:p>
    <w:p w14:paraId="35A57800" w14:textId="77777777" w:rsidR="00AD6FE3" w:rsidRDefault="00AD6FE3" w:rsidP="00AD6FE3">
      <w:pPr>
        <w:numPr>
          <w:ilvl w:val="0"/>
          <w:numId w:val="19"/>
        </w:numPr>
        <w:spacing w:before="100" w:beforeAutospacing="1" w:after="100" w:afterAutospacing="1" w:line="240" w:lineRule="auto"/>
      </w:pPr>
      <w:r>
        <w:t>participatory resources.</w:t>
      </w:r>
    </w:p>
    <w:p w14:paraId="27F9664D" w14:textId="77777777" w:rsidR="00AD6FE3" w:rsidRDefault="00AD6FE3" w:rsidP="00AD6FE3">
      <w:pPr>
        <w:pStyle w:val="p4"/>
      </w:pPr>
      <w:r>
        <w:rPr>
          <w:b/>
          <w:bCs/>
        </w:rPr>
        <w:t>Interpretation:</w:t>
      </w:r>
      <w:r>
        <w:br/>
        <w:t>Visitors value having something meaningful to do rather than simply receiving information.</w:t>
      </w:r>
    </w:p>
    <w:p w14:paraId="25D66AB2" w14:textId="7DCE3D29" w:rsidR="00AD6FE3" w:rsidRDefault="00AD6FE3" w:rsidP="00AD6FE3"/>
    <w:p w14:paraId="2DC7F686" w14:textId="77777777" w:rsidR="00AD6FE3" w:rsidRDefault="00AD6FE3" w:rsidP="00AD6FE3">
      <w:pPr>
        <w:pStyle w:val="Heading3"/>
      </w:pPr>
      <w:r>
        <w:rPr>
          <w:rStyle w:val="s1"/>
        </w:rPr>
        <w:t>Cluster D — Autonomy and navigation</w:t>
      </w:r>
    </w:p>
    <w:p w14:paraId="6B492D92" w14:textId="77777777" w:rsidR="00AD6FE3" w:rsidRDefault="00AD6FE3" w:rsidP="00AD6FE3">
      <w:pPr>
        <w:pStyle w:val="p3"/>
      </w:pPr>
      <w:r>
        <w:t>Includes:</w:t>
      </w:r>
    </w:p>
    <w:p w14:paraId="71663166" w14:textId="77777777" w:rsidR="00AD6FE3" w:rsidRDefault="00AD6FE3" w:rsidP="00AD6FE3">
      <w:pPr>
        <w:numPr>
          <w:ilvl w:val="0"/>
          <w:numId w:val="20"/>
        </w:numPr>
        <w:spacing w:before="100" w:beforeAutospacing="1" w:after="100" w:afterAutospacing="1" w:line="240" w:lineRule="auto"/>
      </w:pPr>
      <w:r>
        <w:t>follow my interests;</w:t>
      </w:r>
    </w:p>
    <w:p w14:paraId="7881FD87" w14:textId="77777777" w:rsidR="00AD6FE3" w:rsidRDefault="00AD6FE3" w:rsidP="00AD6FE3">
      <w:pPr>
        <w:numPr>
          <w:ilvl w:val="0"/>
          <w:numId w:val="20"/>
        </w:numPr>
        <w:spacing w:before="100" w:beforeAutospacing="1" w:after="100" w:afterAutospacing="1" w:line="240" w:lineRule="auto"/>
      </w:pPr>
      <w:r>
        <w:t>clear routes;</w:t>
      </w:r>
    </w:p>
    <w:p w14:paraId="2DE81E67" w14:textId="77777777" w:rsidR="00AD6FE3" w:rsidRDefault="00AD6FE3" w:rsidP="00AD6FE3">
      <w:pPr>
        <w:numPr>
          <w:ilvl w:val="0"/>
          <w:numId w:val="20"/>
        </w:numPr>
        <w:spacing w:before="100" w:beforeAutospacing="1" w:after="100" w:afterAutospacing="1" w:line="240" w:lineRule="auto"/>
      </w:pPr>
      <w:proofErr w:type="spellStart"/>
      <w:r>
        <w:t>personalised</w:t>
      </w:r>
      <w:proofErr w:type="spellEnd"/>
      <w:r>
        <w:t xml:space="preserve"> routes;</w:t>
      </w:r>
    </w:p>
    <w:p w14:paraId="3CE320B9" w14:textId="77777777" w:rsidR="00AD6FE3" w:rsidRDefault="00AD6FE3" w:rsidP="00AD6FE3">
      <w:pPr>
        <w:numPr>
          <w:ilvl w:val="0"/>
          <w:numId w:val="20"/>
        </w:numPr>
        <w:spacing w:before="100" w:beforeAutospacing="1" w:after="100" w:afterAutospacing="1" w:line="240" w:lineRule="auto"/>
      </w:pPr>
      <w:r>
        <w:t>maps/guides;</w:t>
      </w:r>
    </w:p>
    <w:p w14:paraId="706B21BC" w14:textId="77777777" w:rsidR="00AD6FE3" w:rsidRDefault="00AD6FE3" w:rsidP="00AD6FE3">
      <w:pPr>
        <w:numPr>
          <w:ilvl w:val="0"/>
          <w:numId w:val="20"/>
        </w:numPr>
        <w:spacing w:before="100" w:beforeAutospacing="1" w:after="100" w:afterAutospacing="1" w:line="240" w:lineRule="auto"/>
      </w:pPr>
      <w:r>
        <w:t>visitor-route comment.</w:t>
      </w:r>
    </w:p>
    <w:p w14:paraId="58FA22E8" w14:textId="77777777" w:rsidR="00AD6FE3" w:rsidRDefault="00AD6FE3" w:rsidP="00AD6FE3">
      <w:pPr>
        <w:pStyle w:val="p4"/>
      </w:pPr>
      <w:r>
        <w:rPr>
          <w:b/>
          <w:bCs/>
        </w:rPr>
        <w:t>Interpretation:</w:t>
      </w:r>
      <w:r>
        <w:br/>
        <w:t>Visitors need a balance between orientation and freedom.</w:t>
      </w:r>
    </w:p>
    <w:p w14:paraId="0F19F0A1" w14:textId="49DEA78A" w:rsidR="00AD6FE3" w:rsidRDefault="00AD6FE3" w:rsidP="00AD6FE3"/>
    <w:p w14:paraId="71311BDD" w14:textId="77777777" w:rsidR="00AD6FE3" w:rsidRDefault="00AD6FE3" w:rsidP="00AD6FE3">
      <w:pPr>
        <w:pStyle w:val="Heading3"/>
      </w:pPr>
      <w:r>
        <w:rPr>
          <w:rStyle w:val="s1"/>
        </w:rPr>
        <w:t>Cluster E — Supporting information and accessibility</w:t>
      </w:r>
    </w:p>
    <w:p w14:paraId="0406E327" w14:textId="77777777" w:rsidR="00AD6FE3" w:rsidRDefault="00AD6FE3" w:rsidP="00AD6FE3">
      <w:pPr>
        <w:pStyle w:val="p3"/>
      </w:pPr>
      <w:r>
        <w:t>Includes:</w:t>
      </w:r>
    </w:p>
    <w:p w14:paraId="1744F802" w14:textId="77777777" w:rsidR="00AD6FE3" w:rsidRDefault="00AD6FE3" w:rsidP="00AD6FE3">
      <w:pPr>
        <w:numPr>
          <w:ilvl w:val="0"/>
          <w:numId w:val="21"/>
        </w:numPr>
        <w:spacing w:before="100" w:beforeAutospacing="1" w:after="100" w:afterAutospacing="1" w:line="240" w:lineRule="auto"/>
      </w:pPr>
      <w:r>
        <w:t>stories &amp; meaning;</w:t>
      </w:r>
    </w:p>
    <w:p w14:paraId="4BEB17FA" w14:textId="77777777" w:rsidR="00AD6FE3" w:rsidRDefault="00AD6FE3" w:rsidP="00AD6FE3">
      <w:pPr>
        <w:numPr>
          <w:ilvl w:val="0"/>
          <w:numId w:val="21"/>
        </w:numPr>
        <w:spacing w:before="100" w:beforeAutospacing="1" w:after="100" w:afterAutospacing="1" w:line="240" w:lineRule="auto"/>
      </w:pPr>
      <w:r>
        <w:t>recommendations;</w:t>
      </w:r>
    </w:p>
    <w:p w14:paraId="1503B4F4" w14:textId="77777777" w:rsidR="00AD6FE3" w:rsidRDefault="00AD6FE3" w:rsidP="00AD6FE3">
      <w:pPr>
        <w:numPr>
          <w:ilvl w:val="0"/>
          <w:numId w:val="21"/>
        </w:numPr>
        <w:spacing w:before="100" w:beforeAutospacing="1" w:after="100" w:afterAutospacing="1" w:line="240" w:lineRule="auto"/>
      </w:pPr>
      <w:r>
        <w:t>translation;</w:t>
      </w:r>
    </w:p>
    <w:p w14:paraId="4A41B408" w14:textId="77777777" w:rsidR="00AD6FE3" w:rsidRDefault="00AD6FE3" w:rsidP="00AD6FE3">
      <w:pPr>
        <w:numPr>
          <w:ilvl w:val="0"/>
          <w:numId w:val="21"/>
        </w:numPr>
        <w:spacing w:before="100" w:beforeAutospacing="1" w:after="100" w:afterAutospacing="1" w:line="240" w:lineRule="auto"/>
      </w:pPr>
      <w:proofErr w:type="spellStart"/>
      <w:r>
        <w:t>personalised</w:t>
      </w:r>
      <w:proofErr w:type="spellEnd"/>
      <w:r>
        <w:t xml:space="preserve"> information.</w:t>
      </w:r>
    </w:p>
    <w:p w14:paraId="55A46402" w14:textId="77777777" w:rsidR="00AD6FE3" w:rsidRDefault="00AD6FE3" w:rsidP="00AD6FE3">
      <w:pPr>
        <w:pStyle w:val="p4"/>
      </w:pPr>
      <w:r>
        <w:rPr>
          <w:b/>
          <w:bCs/>
        </w:rPr>
        <w:t>Interpretation:</w:t>
      </w:r>
      <w:r>
        <w:br/>
        <w:t>Information remains useful, but it should support rather than dominate exploration.</w:t>
      </w:r>
    </w:p>
    <w:p w14:paraId="1E9D770C" w14:textId="67D3F804" w:rsidR="00AD6FE3" w:rsidRDefault="00AD6FE3" w:rsidP="00AD6FE3"/>
    <w:p w14:paraId="19ECC46E" w14:textId="77777777" w:rsidR="00AD6FE3" w:rsidRDefault="00AD6FE3" w:rsidP="00AD6FE3">
      <w:pPr>
        <w:pStyle w:val="Heading3"/>
      </w:pPr>
      <w:r>
        <w:rPr>
          <w:rStyle w:val="s1"/>
        </w:rPr>
        <w:t>Cluster F — Practical conditions</w:t>
      </w:r>
    </w:p>
    <w:p w14:paraId="2B3864DD" w14:textId="77777777" w:rsidR="00AD6FE3" w:rsidRDefault="00AD6FE3" w:rsidP="00AD6FE3">
      <w:pPr>
        <w:pStyle w:val="p3"/>
      </w:pPr>
      <w:r>
        <w:t>Includes:</w:t>
      </w:r>
    </w:p>
    <w:p w14:paraId="2D822EE7" w14:textId="77777777" w:rsidR="00AD6FE3" w:rsidRDefault="00AD6FE3" w:rsidP="00AD6FE3">
      <w:pPr>
        <w:numPr>
          <w:ilvl w:val="0"/>
          <w:numId w:val="22"/>
        </w:numPr>
        <w:spacing w:before="100" w:beforeAutospacing="1" w:after="100" w:afterAutospacing="1" w:line="240" w:lineRule="auto"/>
      </w:pPr>
      <w:r>
        <w:t>water;</w:t>
      </w:r>
    </w:p>
    <w:p w14:paraId="764E2BBB" w14:textId="77777777" w:rsidR="00AD6FE3" w:rsidRDefault="00AD6FE3" w:rsidP="00AD6FE3">
      <w:pPr>
        <w:numPr>
          <w:ilvl w:val="0"/>
          <w:numId w:val="22"/>
        </w:numPr>
        <w:spacing w:before="100" w:beforeAutospacing="1" w:after="100" w:afterAutospacing="1" w:line="240" w:lineRule="auto"/>
      </w:pPr>
      <w:r>
        <w:t>resources for participatory activity;</w:t>
      </w:r>
    </w:p>
    <w:p w14:paraId="2FF0A0A4" w14:textId="77777777" w:rsidR="00AD6FE3" w:rsidRDefault="00AD6FE3" w:rsidP="00AD6FE3">
      <w:pPr>
        <w:numPr>
          <w:ilvl w:val="0"/>
          <w:numId w:val="22"/>
        </w:numPr>
        <w:spacing w:before="100" w:beforeAutospacing="1" w:after="100" w:afterAutospacing="1" w:line="240" w:lineRule="auto"/>
      </w:pPr>
      <w:r>
        <w:lastRenderedPageBreak/>
        <w:t>atmosphere;</w:t>
      </w:r>
    </w:p>
    <w:p w14:paraId="3D4F8939" w14:textId="77777777" w:rsidR="00AD6FE3" w:rsidRDefault="00AD6FE3" w:rsidP="00AD6FE3">
      <w:pPr>
        <w:numPr>
          <w:ilvl w:val="0"/>
          <w:numId w:val="22"/>
        </w:numPr>
        <w:spacing w:before="100" w:beforeAutospacing="1" w:after="100" w:afterAutospacing="1" w:line="240" w:lineRule="auto"/>
      </w:pPr>
      <w:r>
        <w:t>navigation/access.</w:t>
      </w:r>
    </w:p>
    <w:p w14:paraId="2F501AC9" w14:textId="77777777" w:rsidR="00AD6FE3" w:rsidRDefault="00AD6FE3" w:rsidP="00AD6FE3">
      <w:pPr>
        <w:pStyle w:val="p4"/>
      </w:pPr>
      <w:r>
        <w:rPr>
          <w:b/>
          <w:bCs/>
        </w:rPr>
        <w:t>Interpretation:</w:t>
      </w:r>
      <w:r>
        <w:br/>
        <w:t>Gallery engagement depends on environmental and practical conditions as well as digital design.</w:t>
      </w:r>
    </w:p>
    <w:p w14:paraId="2F206B02" w14:textId="3DC91FC1" w:rsidR="00AD6FE3" w:rsidRDefault="00AD6FE3" w:rsidP="00AD6FE3"/>
    <w:p w14:paraId="09B60B57" w14:textId="77777777" w:rsidR="00AD6FE3" w:rsidRDefault="00AD6FE3" w:rsidP="00AD6FE3">
      <w:pPr>
        <w:pStyle w:val="Heading1"/>
      </w:pPr>
      <w:r>
        <w:rPr>
          <w:rStyle w:val="s1"/>
        </w:rPr>
        <w:t>8. Culture-probe themes</w:t>
      </w:r>
    </w:p>
    <w:p w14:paraId="27DDB364" w14:textId="77777777" w:rsidR="00AD6FE3" w:rsidRDefault="00AD6FE3" w:rsidP="00AD6FE3">
      <w:pPr>
        <w:pStyle w:val="p2"/>
      </w:pPr>
      <w:r>
        <w:t xml:space="preserve">I would develop </w:t>
      </w:r>
      <w:r>
        <w:rPr>
          <w:rStyle w:val="s1"/>
          <w:b/>
          <w:bCs/>
        </w:rPr>
        <w:t>four main themes</w:t>
      </w:r>
      <w:r>
        <w:t xml:space="preserve"> from this dataset.</w:t>
      </w:r>
    </w:p>
    <w:p w14:paraId="7F37D24D" w14:textId="77777777" w:rsidR="00AD6FE3" w:rsidRDefault="00AD6FE3" w:rsidP="00AD6FE3">
      <w:pPr>
        <w:pStyle w:val="Heading2"/>
      </w:pPr>
      <w:r>
        <w:rPr>
          <w:rStyle w:val="s1"/>
        </w:rPr>
        <w:t>Theme 1 — Gallery experience is shaped by more than the artworks</w:t>
      </w:r>
    </w:p>
    <w:p w14:paraId="1B8BBF0C" w14:textId="77777777" w:rsidR="00AD6FE3" w:rsidRDefault="00AD6FE3" w:rsidP="00AD6FE3">
      <w:pPr>
        <w:pStyle w:val="p2"/>
      </w:pPr>
      <w:r>
        <w:t xml:space="preserve">The selections around colours, visuals, space and atmosphere suggest that visitors experience galleries </w:t>
      </w:r>
      <w:r>
        <w:rPr>
          <w:rStyle w:val="s1"/>
          <w:b/>
          <w:bCs/>
        </w:rPr>
        <w:t>holistically</w:t>
      </w:r>
      <w:r>
        <w:t>.</w:t>
      </w:r>
    </w:p>
    <w:p w14:paraId="5B2CF890" w14:textId="77777777" w:rsidR="00AD6FE3" w:rsidRDefault="00AD6FE3" w:rsidP="00AD6FE3">
      <w:pPr>
        <w:pStyle w:val="p2"/>
      </w:pPr>
      <w:r>
        <w:t>The gallery environment itself influences attention and engagement.</w:t>
      </w:r>
    </w:p>
    <w:p w14:paraId="674897E8" w14:textId="77777777" w:rsidR="00AD6FE3" w:rsidRDefault="00AD6FE3" w:rsidP="00AD6FE3">
      <w:pPr>
        <w:pStyle w:val="Heading3"/>
      </w:pPr>
      <w:r>
        <w:rPr>
          <w:rStyle w:val="s1"/>
        </w:rPr>
        <w:t>Design implication</w:t>
      </w:r>
    </w:p>
    <w:p w14:paraId="66F89930" w14:textId="77777777" w:rsidR="00AD6FE3" w:rsidRDefault="00AD6FE3" w:rsidP="00AD6FE3">
      <w:pPr>
        <w:pStyle w:val="p4"/>
      </w:pPr>
      <w:r>
        <w:t xml:space="preserve">Future concepts should be sensitive to the </w:t>
      </w:r>
      <w:r>
        <w:rPr>
          <w:rStyle w:val="s1"/>
          <w:b/>
          <w:bCs/>
        </w:rPr>
        <w:t>physical and visual environment</w:t>
      </w:r>
      <w:r>
        <w:t>, rather than introducing an experience that pulls visitors away from it.</w:t>
      </w:r>
    </w:p>
    <w:p w14:paraId="6A19B494" w14:textId="0508CDBB" w:rsidR="00AD6FE3" w:rsidRDefault="00AD6FE3" w:rsidP="00AD6FE3"/>
    <w:p w14:paraId="7731926A" w14:textId="77777777" w:rsidR="00AD6FE3" w:rsidRDefault="00AD6FE3" w:rsidP="00AD6FE3">
      <w:pPr>
        <w:pStyle w:val="Heading2"/>
      </w:pPr>
      <w:r>
        <w:rPr>
          <w:rStyle w:val="s1"/>
        </w:rPr>
        <w:t>Theme 2 — Visitors value social ways of experiencing galleries</w:t>
      </w:r>
    </w:p>
    <w:p w14:paraId="43CAE7FD" w14:textId="77777777" w:rsidR="00AD6FE3" w:rsidRDefault="00AD6FE3" w:rsidP="00AD6FE3">
      <w:pPr>
        <w:pStyle w:val="p2"/>
      </w:pPr>
      <w:r>
        <w:t>“Explore with others” and “ways to interact with others” are both strongly represented.</w:t>
      </w:r>
    </w:p>
    <w:p w14:paraId="5A32BBEF" w14:textId="77777777" w:rsidR="00AD6FE3" w:rsidRDefault="00AD6FE3" w:rsidP="00AD6FE3">
      <w:pPr>
        <w:pStyle w:val="Heading3"/>
      </w:pPr>
      <w:r>
        <w:rPr>
          <w:rStyle w:val="s1"/>
        </w:rPr>
        <w:t>Design implication</w:t>
      </w:r>
    </w:p>
    <w:p w14:paraId="6760B6A9" w14:textId="77777777" w:rsidR="00AD6FE3" w:rsidRDefault="00AD6FE3" w:rsidP="00AD6FE3">
      <w:pPr>
        <w:pStyle w:val="p2"/>
      </w:pPr>
      <w:r>
        <w:t xml:space="preserve">There is a credible opportunity to support </w:t>
      </w:r>
      <w:r>
        <w:rPr>
          <w:rStyle w:val="s1"/>
          <w:b/>
          <w:bCs/>
        </w:rPr>
        <w:t>social and shared gallery experiences</w:t>
      </w:r>
      <w:r>
        <w:t>.</w:t>
      </w:r>
    </w:p>
    <w:p w14:paraId="044C4E62" w14:textId="77777777" w:rsidR="00AD6FE3" w:rsidRDefault="00AD6FE3" w:rsidP="00AD6FE3">
      <w:pPr>
        <w:pStyle w:val="p2"/>
      </w:pPr>
      <w:r>
        <w:t xml:space="preserve">But the culture probe alone does </w:t>
      </w:r>
      <w:r>
        <w:rPr>
          <w:rStyle w:val="s1"/>
          <w:b/>
          <w:bCs/>
        </w:rPr>
        <w:t>not</w:t>
      </w:r>
      <w:r>
        <w:t xml:space="preserve"> tell us exactly what form that interaction should take.</w:t>
      </w:r>
    </w:p>
    <w:p w14:paraId="7E67C909" w14:textId="77777777" w:rsidR="00AD6FE3" w:rsidRDefault="00AD6FE3" w:rsidP="00AD6FE3">
      <w:pPr>
        <w:pStyle w:val="p4"/>
      </w:pPr>
      <w:r>
        <w:t>That is something your interviews can later help explain.</w:t>
      </w:r>
    </w:p>
    <w:p w14:paraId="6E984A63" w14:textId="283E9C8E" w:rsidR="00AD6FE3" w:rsidRDefault="00AD6FE3" w:rsidP="00AD6FE3"/>
    <w:p w14:paraId="636ABC5C" w14:textId="77777777" w:rsidR="00AD6FE3" w:rsidRDefault="00AD6FE3" w:rsidP="00AD6FE3">
      <w:pPr>
        <w:pStyle w:val="Heading2"/>
      </w:pPr>
      <w:r>
        <w:rPr>
          <w:rStyle w:val="s1"/>
        </w:rPr>
        <w:t>Theme 3 — Participation may be more valuable than additional media</w:t>
      </w:r>
    </w:p>
    <w:p w14:paraId="10C91421" w14:textId="77777777" w:rsidR="00AD6FE3" w:rsidRDefault="00AD6FE3" w:rsidP="00AD6FE3">
      <w:pPr>
        <w:pStyle w:val="p2"/>
      </w:pPr>
      <w:r>
        <w:t>Interactive activities received strong interest, while sound/media and soundscape options appear comparatively less prominent.</w:t>
      </w:r>
    </w:p>
    <w:p w14:paraId="0D15EF63" w14:textId="77777777" w:rsidR="00AD6FE3" w:rsidRDefault="00AD6FE3" w:rsidP="00AD6FE3">
      <w:pPr>
        <w:pStyle w:val="Heading3"/>
      </w:pPr>
      <w:r>
        <w:rPr>
          <w:rStyle w:val="s1"/>
        </w:rPr>
        <w:lastRenderedPageBreak/>
        <w:t>Design implication</w:t>
      </w:r>
    </w:p>
    <w:p w14:paraId="1D8D61B0" w14:textId="77777777" w:rsidR="00AD6FE3" w:rsidRDefault="00AD6FE3" w:rsidP="00AD6FE3">
      <w:pPr>
        <w:pStyle w:val="p2"/>
      </w:pPr>
      <w:r>
        <w:t>Instead of simply adding:</w:t>
      </w:r>
    </w:p>
    <w:p w14:paraId="53E963AB" w14:textId="77777777" w:rsidR="00AD6FE3" w:rsidRDefault="00AD6FE3" w:rsidP="00AD6FE3">
      <w:pPr>
        <w:pStyle w:val="p5"/>
      </w:pPr>
      <w:r>
        <w:rPr>
          <w:b/>
          <w:bCs/>
        </w:rPr>
        <w:t>more information → more media → more screens</w:t>
      </w:r>
    </w:p>
    <w:p w14:paraId="3BA182F2" w14:textId="77777777" w:rsidR="00AD6FE3" w:rsidRDefault="00AD6FE3" w:rsidP="00AD6FE3">
      <w:pPr>
        <w:pStyle w:val="p2"/>
      </w:pPr>
      <w:r>
        <w:t>consider:</w:t>
      </w:r>
    </w:p>
    <w:p w14:paraId="3E294000" w14:textId="77777777" w:rsidR="00AD6FE3" w:rsidRDefault="00AD6FE3" w:rsidP="00AD6FE3">
      <w:pPr>
        <w:pStyle w:val="p5"/>
      </w:pPr>
      <w:r>
        <w:rPr>
          <w:b/>
          <w:bCs/>
        </w:rPr>
        <w:t>activity → observation → interaction → reflection.</w:t>
      </w:r>
    </w:p>
    <w:p w14:paraId="4F8921C8" w14:textId="77777777" w:rsidR="00AD6FE3" w:rsidRDefault="00AD6FE3" w:rsidP="00AD6FE3">
      <w:pPr>
        <w:pStyle w:val="p4"/>
      </w:pPr>
      <w:r>
        <w:t>This is a strong direction for concept development.</w:t>
      </w:r>
    </w:p>
    <w:p w14:paraId="5AE1D111" w14:textId="6FE7BCB0" w:rsidR="00AD6FE3" w:rsidRDefault="00AD6FE3" w:rsidP="00AD6FE3"/>
    <w:p w14:paraId="241E6A18" w14:textId="77777777" w:rsidR="00AD6FE3" w:rsidRDefault="00AD6FE3" w:rsidP="00AD6FE3">
      <w:pPr>
        <w:pStyle w:val="Heading2"/>
      </w:pPr>
      <w:r>
        <w:rPr>
          <w:rStyle w:val="s1"/>
        </w:rPr>
        <w:t>Theme 4 — Visitors want structure without surrendering control</w:t>
      </w:r>
    </w:p>
    <w:p w14:paraId="3DD8EA4B" w14:textId="77777777" w:rsidR="00AD6FE3" w:rsidRDefault="00AD6FE3" w:rsidP="00AD6FE3">
      <w:pPr>
        <w:pStyle w:val="p2"/>
      </w:pPr>
      <w:r>
        <w:t>Interest appears across clear routes, personal interests, personalised routes and navigation support.</w:t>
      </w:r>
    </w:p>
    <w:p w14:paraId="45A11557" w14:textId="77777777" w:rsidR="00AD6FE3" w:rsidRDefault="00AD6FE3" w:rsidP="00AD6FE3">
      <w:pPr>
        <w:pStyle w:val="p2"/>
      </w:pPr>
      <w:r>
        <w:t>That indicates visitors have varied exploration styles.</w:t>
      </w:r>
    </w:p>
    <w:p w14:paraId="4FBC7921" w14:textId="77777777" w:rsidR="00AD6FE3" w:rsidRDefault="00AD6FE3" w:rsidP="00AD6FE3">
      <w:pPr>
        <w:pStyle w:val="Heading3"/>
      </w:pPr>
      <w:r>
        <w:rPr>
          <w:rStyle w:val="s1"/>
        </w:rPr>
        <w:t>Design implication</w:t>
      </w:r>
    </w:p>
    <w:p w14:paraId="0C7FCE9E" w14:textId="77777777" w:rsidR="00AD6FE3" w:rsidRDefault="00AD6FE3" w:rsidP="00AD6FE3">
      <w:pPr>
        <w:pStyle w:val="p2"/>
      </w:pPr>
      <w:r>
        <w:t>Do not design a single compulsory journey.</w:t>
      </w:r>
    </w:p>
    <w:p w14:paraId="1E263EE5" w14:textId="77777777" w:rsidR="00AD6FE3" w:rsidRDefault="00AD6FE3" w:rsidP="00AD6FE3">
      <w:pPr>
        <w:pStyle w:val="p2"/>
      </w:pPr>
      <w:r>
        <w:t>Instead:</w:t>
      </w:r>
    </w:p>
    <w:p w14:paraId="3C479336" w14:textId="77777777" w:rsidR="00AD6FE3" w:rsidRDefault="00AD6FE3" w:rsidP="00AD6FE3">
      <w:pPr>
        <w:pStyle w:val="p6"/>
      </w:pPr>
      <w:r>
        <w:rPr>
          <w:b/>
          <w:bCs/>
        </w:rPr>
        <w:t>provide optional structure while allowing visitors to make their own choices.</w:t>
      </w:r>
    </w:p>
    <w:p w14:paraId="20E7450D" w14:textId="51103802" w:rsidR="00AD6FE3" w:rsidRDefault="00AD6FE3" w:rsidP="00AD6FE3"/>
    <w:p w14:paraId="6350D3AB" w14:textId="77777777" w:rsidR="00AD6FE3" w:rsidRDefault="00AD6FE3" w:rsidP="00AD6FE3">
      <w:pPr>
        <w:pStyle w:val="Heading1"/>
      </w:pPr>
      <w:r>
        <w:rPr>
          <w:rStyle w:val="s1"/>
        </w:rPr>
        <w:t>9. Key tensions</w:t>
      </w:r>
    </w:p>
    <w:p w14:paraId="2ED5400F" w14:textId="77777777" w:rsidR="00AD6FE3" w:rsidRDefault="00AD6FE3" w:rsidP="00AD6FE3">
      <w:pPr>
        <w:pStyle w:val="p2"/>
      </w:pPr>
      <w:r>
        <w:t>The culture probe exposes three useful tensions:</w:t>
      </w:r>
    </w:p>
    <w:p w14:paraId="4607395E" w14:textId="77777777" w:rsidR="00AD6FE3" w:rsidRDefault="00AD6FE3" w:rsidP="00AD6FE3">
      <w:pPr>
        <w:pStyle w:val="Heading3"/>
      </w:pPr>
      <w:r>
        <w:rPr>
          <w:rStyle w:val="s1"/>
        </w:rPr>
        <w:t>Structure ↔ Freedom</w:t>
      </w:r>
    </w:p>
    <w:p w14:paraId="1E30B4A6" w14:textId="77777777" w:rsidR="00AD6FE3" w:rsidRDefault="00AD6FE3" w:rsidP="00AD6FE3">
      <w:pPr>
        <w:pStyle w:val="p2"/>
      </w:pPr>
      <w:r>
        <w:t>Some visitors value clear routes, while others want interest-led exploration.</w:t>
      </w:r>
    </w:p>
    <w:p w14:paraId="4D8F148D" w14:textId="77777777" w:rsidR="00AD6FE3" w:rsidRDefault="00AD6FE3" w:rsidP="00AD6FE3">
      <w:pPr>
        <w:pStyle w:val="Heading3"/>
      </w:pPr>
      <w:r>
        <w:rPr>
          <w:rStyle w:val="s1"/>
        </w:rPr>
        <w:t>Individual ↔ Social</w:t>
      </w:r>
    </w:p>
    <w:p w14:paraId="051453AC" w14:textId="77777777" w:rsidR="00AD6FE3" w:rsidRDefault="00AD6FE3" w:rsidP="00AD6FE3">
      <w:pPr>
        <w:pStyle w:val="p2"/>
      </w:pPr>
      <w:r>
        <w:t>Visitors value personal interests but also strongly value exploring and interacting with others.</w:t>
      </w:r>
    </w:p>
    <w:p w14:paraId="77DA96EB" w14:textId="77777777" w:rsidR="00AD6FE3" w:rsidRDefault="00AD6FE3" w:rsidP="00AD6FE3">
      <w:pPr>
        <w:pStyle w:val="Heading3"/>
      </w:pPr>
      <w:r>
        <w:rPr>
          <w:rStyle w:val="s1"/>
        </w:rPr>
        <w:t>Digital support ↔ Physical experience</w:t>
      </w:r>
    </w:p>
    <w:p w14:paraId="17DCA05F" w14:textId="77777777" w:rsidR="00AD6FE3" w:rsidRDefault="00AD6FE3" w:rsidP="00AD6FE3">
      <w:pPr>
        <w:pStyle w:val="p2"/>
      </w:pPr>
      <w:r>
        <w:t>There is interest in interactive ideas, but relatively limited evidence that visitors simply want more sound/media.</w:t>
      </w:r>
    </w:p>
    <w:p w14:paraId="7402953B" w14:textId="3F9943F4" w:rsidR="00AD6FE3" w:rsidRDefault="00AD6FE3" w:rsidP="00AD6FE3">
      <w:pPr>
        <w:pStyle w:val="p4"/>
      </w:pPr>
      <w:r>
        <w:lastRenderedPageBreak/>
        <w:t>These tensions are more valuable than choosing one side.</w:t>
      </w:r>
    </w:p>
    <w:p w14:paraId="2223F617" w14:textId="77777777" w:rsidR="00AD6FE3" w:rsidRDefault="00AD6FE3" w:rsidP="00AD6FE3">
      <w:pPr>
        <w:pStyle w:val="Heading1"/>
      </w:pPr>
      <w:r>
        <w:rPr>
          <w:rStyle w:val="s1"/>
        </w:rPr>
        <w:t>10. Main culture-probe findings</w:t>
      </w:r>
    </w:p>
    <w:p w14:paraId="3DE8EB71" w14:textId="77777777" w:rsidR="00AD6FE3" w:rsidRPr="00AD6FE3" w:rsidRDefault="00AD6FE3" w:rsidP="00AD6FE3">
      <w:pPr>
        <w:numPr>
          <w:ilvl w:val="0"/>
          <w:numId w:val="23"/>
        </w:numPr>
        <w:spacing w:before="100" w:beforeAutospacing="1" w:after="100" w:afterAutospacing="1" w:line="240" w:lineRule="auto"/>
      </w:pPr>
      <w:r w:rsidRPr="00AD6FE3">
        <w:rPr>
          <w:rStyle w:val="s1"/>
        </w:rPr>
        <w:t>Visitors are strongly influenced by visual and atmospheric aspects of the gallery experience.</w:t>
      </w:r>
    </w:p>
    <w:p w14:paraId="2B9D31C8" w14:textId="77777777" w:rsidR="00AD6FE3" w:rsidRPr="00AD6FE3" w:rsidRDefault="00AD6FE3" w:rsidP="00AD6FE3">
      <w:pPr>
        <w:numPr>
          <w:ilvl w:val="0"/>
          <w:numId w:val="23"/>
        </w:numPr>
        <w:spacing w:before="100" w:beforeAutospacing="1" w:after="100" w:afterAutospacing="1" w:line="240" w:lineRule="auto"/>
      </w:pPr>
      <w:r w:rsidRPr="00AD6FE3">
        <w:rPr>
          <w:rStyle w:val="s1"/>
        </w:rPr>
        <w:t>Social exploration and interaction are important components of how visitors want to experience galleries.</w:t>
      </w:r>
    </w:p>
    <w:p w14:paraId="488B966E" w14:textId="77777777" w:rsidR="00AD6FE3" w:rsidRPr="00AD6FE3" w:rsidRDefault="00AD6FE3" w:rsidP="00AD6FE3">
      <w:pPr>
        <w:numPr>
          <w:ilvl w:val="0"/>
          <w:numId w:val="23"/>
        </w:numPr>
        <w:spacing w:before="100" w:beforeAutospacing="1" w:after="100" w:afterAutospacing="1" w:line="240" w:lineRule="auto"/>
      </w:pPr>
      <w:r w:rsidRPr="00AD6FE3">
        <w:rPr>
          <w:rStyle w:val="s1"/>
        </w:rPr>
        <w:t>Interactive activities appear particularly promising for encouraging longer engagement.</w:t>
      </w:r>
    </w:p>
    <w:p w14:paraId="2E16CC75" w14:textId="77777777" w:rsidR="00AD6FE3" w:rsidRPr="00AD6FE3" w:rsidRDefault="00AD6FE3" w:rsidP="00AD6FE3">
      <w:pPr>
        <w:numPr>
          <w:ilvl w:val="0"/>
          <w:numId w:val="23"/>
        </w:numPr>
        <w:spacing w:before="100" w:beforeAutospacing="1" w:after="100" w:afterAutospacing="1" w:line="240" w:lineRule="auto"/>
      </w:pPr>
      <w:r w:rsidRPr="00AD6FE3">
        <w:rPr>
          <w:rStyle w:val="s1"/>
        </w:rPr>
        <w:t>Visitors want different levels of structure and autonomy when navigating the gallery.</w:t>
      </w:r>
    </w:p>
    <w:p w14:paraId="3BAE7DD2" w14:textId="77777777" w:rsidR="00AD6FE3" w:rsidRPr="00AD6FE3" w:rsidRDefault="00AD6FE3" w:rsidP="00AD6FE3">
      <w:pPr>
        <w:numPr>
          <w:ilvl w:val="0"/>
          <w:numId w:val="23"/>
        </w:numPr>
        <w:spacing w:before="100" w:beforeAutospacing="1" w:after="100" w:afterAutospacing="1" w:line="240" w:lineRule="auto"/>
      </w:pPr>
      <w:r w:rsidRPr="00AD6FE3">
        <w:rPr>
          <w:rStyle w:val="s1"/>
        </w:rPr>
        <w:t xml:space="preserve">There is interest in lightweight </w:t>
      </w:r>
      <w:proofErr w:type="spellStart"/>
      <w:r w:rsidRPr="00AD6FE3">
        <w:rPr>
          <w:rStyle w:val="s1"/>
        </w:rPr>
        <w:t>personalisation</w:t>
      </w:r>
      <w:proofErr w:type="spellEnd"/>
      <w:r w:rsidRPr="00AD6FE3">
        <w:rPr>
          <w:rStyle w:val="s1"/>
        </w:rPr>
        <w:t xml:space="preserve">, saving </w:t>
      </w:r>
      <w:proofErr w:type="spellStart"/>
      <w:r w:rsidRPr="00AD6FE3">
        <w:rPr>
          <w:rStyle w:val="s1"/>
        </w:rPr>
        <w:t>favourites</w:t>
      </w:r>
      <w:proofErr w:type="spellEnd"/>
      <w:r w:rsidRPr="00AD6FE3">
        <w:rPr>
          <w:rStyle w:val="s1"/>
        </w:rPr>
        <w:t xml:space="preserve"> and observation-oriented activities.</w:t>
      </w:r>
    </w:p>
    <w:p w14:paraId="301DA88C" w14:textId="77777777" w:rsidR="00AD6FE3" w:rsidRPr="00AD6FE3" w:rsidRDefault="00AD6FE3" w:rsidP="00AD6FE3">
      <w:pPr>
        <w:numPr>
          <w:ilvl w:val="0"/>
          <w:numId w:val="23"/>
        </w:numPr>
        <w:spacing w:before="100" w:beforeAutospacing="1" w:after="100" w:afterAutospacing="1" w:line="240" w:lineRule="auto"/>
      </w:pPr>
      <w:r w:rsidRPr="00AD6FE3">
        <w:rPr>
          <w:rStyle w:val="s1"/>
        </w:rPr>
        <w:t>Practical factors such as navigation, accessibility, amenities and participatory resources also shape the experience.</w:t>
      </w:r>
    </w:p>
    <w:p w14:paraId="7CD7D2BB" w14:textId="77777777" w:rsidR="00AD6FE3" w:rsidRDefault="00AD6FE3" w:rsidP="00AD6FE3">
      <w:pPr>
        <w:numPr>
          <w:ilvl w:val="0"/>
          <w:numId w:val="23"/>
        </w:numPr>
        <w:spacing w:before="100" w:beforeAutospacing="1" w:after="100" w:afterAutospacing="1" w:line="240" w:lineRule="auto"/>
      </w:pPr>
      <w:r w:rsidRPr="00AD6FE3">
        <w:rPr>
          <w:rStyle w:val="s1"/>
        </w:rPr>
        <w:t>The probe provides less support for making sound or media the central feature of a future concept</w:t>
      </w:r>
      <w:r>
        <w:rPr>
          <w:rStyle w:val="s1"/>
          <w:b/>
          <w:bCs/>
        </w:rPr>
        <w:t>.</w:t>
      </w:r>
    </w:p>
    <w:p w14:paraId="7EBC41E5" w14:textId="27567C61" w:rsidR="00AD6FE3" w:rsidRDefault="00AD6FE3" w:rsidP="00AD6FE3">
      <w:pPr>
        <w:spacing w:after="0"/>
      </w:pPr>
    </w:p>
    <w:p w14:paraId="1738F909" w14:textId="77777777" w:rsidR="00AD6FE3" w:rsidRDefault="00AD6FE3" w:rsidP="00AD6FE3">
      <w:pPr>
        <w:pStyle w:val="Heading1"/>
      </w:pPr>
      <w:r>
        <w:rPr>
          <w:rStyle w:val="s1"/>
        </w:rPr>
        <w:t>11. What we should NOT conclude yet</w:t>
      </w:r>
    </w:p>
    <w:p w14:paraId="7FB69812" w14:textId="77777777" w:rsidR="00AD6FE3" w:rsidRDefault="00AD6FE3" w:rsidP="00AD6FE3">
      <w:pPr>
        <w:pStyle w:val="p2"/>
      </w:pPr>
      <w:r>
        <w:t>This part matters.</w:t>
      </w:r>
    </w:p>
    <w:p w14:paraId="1AF4E786" w14:textId="77777777" w:rsidR="00AD6FE3" w:rsidRDefault="00AD6FE3" w:rsidP="00AD6FE3">
      <w:pPr>
        <w:pStyle w:val="p3"/>
      </w:pPr>
      <w:r>
        <w:t xml:space="preserve">From the culture probe alone, we </w:t>
      </w:r>
      <w:r>
        <w:rPr>
          <w:rStyle w:val="s1"/>
          <w:b/>
          <w:bCs/>
        </w:rPr>
        <w:t>cannot yet say</w:t>
      </w:r>
      <w:r>
        <w:t>:</w:t>
      </w:r>
    </w:p>
    <w:p w14:paraId="4062B242" w14:textId="77777777" w:rsidR="00AD6FE3" w:rsidRDefault="00AD6FE3" w:rsidP="00AD6FE3">
      <w:pPr>
        <w:numPr>
          <w:ilvl w:val="0"/>
          <w:numId w:val="24"/>
        </w:numPr>
        <w:spacing w:before="100" w:beforeAutospacing="1" w:after="100" w:afterAutospacing="1" w:line="240" w:lineRule="auto"/>
      </w:pPr>
      <w:r>
        <w:t>visitors want to communicate with strangers;</w:t>
      </w:r>
    </w:p>
    <w:p w14:paraId="255D58C2" w14:textId="77777777" w:rsidR="00AD6FE3" w:rsidRDefault="00AD6FE3" w:rsidP="00AD6FE3">
      <w:pPr>
        <w:numPr>
          <w:ilvl w:val="0"/>
          <w:numId w:val="24"/>
        </w:numPr>
        <w:spacing w:before="100" w:beforeAutospacing="1" w:after="100" w:afterAutospacing="1" w:line="240" w:lineRule="auto"/>
      </w:pPr>
      <w:r>
        <w:t>visitors want a mobile app;</w:t>
      </w:r>
    </w:p>
    <w:p w14:paraId="0922C899" w14:textId="77777777" w:rsidR="00AD6FE3" w:rsidRDefault="00AD6FE3" w:rsidP="00AD6FE3">
      <w:pPr>
        <w:numPr>
          <w:ilvl w:val="0"/>
          <w:numId w:val="24"/>
        </w:numPr>
        <w:spacing w:before="100" w:beforeAutospacing="1" w:after="100" w:afterAutospacing="1" w:line="240" w:lineRule="auto"/>
      </w:pPr>
      <w:r>
        <w:t>visitors want AI;</w:t>
      </w:r>
    </w:p>
    <w:p w14:paraId="167638F3" w14:textId="77777777" w:rsidR="00AD6FE3" w:rsidRDefault="00AD6FE3" w:rsidP="00AD6FE3">
      <w:pPr>
        <w:numPr>
          <w:ilvl w:val="0"/>
          <w:numId w:val="24"/>
        </w:numPr>
        <w:spacing w:before="100" w:beforeAutospacing="1" w:after="100" w:afterAutospacing="1" w:line="240" w:lineRule="auto"/>
      </w:pPr>
      <w:r>
        <w:t>visitors want recommendations from other visitors;</w:t>
      </w:r>
    </w:p>
    <w:p w14:paraId="507391ED" w14:textId="77777777" w:rsidR="00AD6FE3" w:rsidRDefault="00AD6FE3" w:rsidP="00AD6FE3">
      <w:pPr>
        <w:numPr>
          <w:ilvl w:val="0"/>
          <w:numId w:val="24"/>
        </w:numPr>
        <w:spacing w:before="100" w:beforeAutospacing="1" w:after="100" w:afterAutospacing="1" w:line="240" w:lineRule="auto"/>
      </w:pPr>
      <w:r>
        <w:t>visitors want synchronous chat;</w:t>
      </w:r>
    </w:p>
    <w:p w14:paraId="7CB20E28" w14:textId="77777777" w:rsidR="00AD6FE3" w:rsidRDefault="00AD6FE3" w:rsidP="00AD6FE3">
      <w:pPr>
        <w:numPr>
          <w:ilvl w:val="0"/>
          <w:numId w:val="24"/>
        </w:numPr>
        <w:spacing w:before="100" w:beforeAutospacing="1" w:after="100" w:afterAutospacing="1" w:line="240" w:lineRule="auto"/>
      </w:pPr>
      <w:r>
        <w:t>visitors want a specific social technology.</w:t>
      </w:r>
    </w:p>
    <w:p w14:paraId="55D6054C" w14:textId="77777777" w:rsidR="00AD6FE3" w:rsidRDefault="00AD6FE3" w:rsidP="00AD6FE3">
      <w:pPr>
        <w:pStyle w:val="p2"/>
      </w:pPr>
      <w:r>
        <w:t>The data supports:</w:t>
      </w:r>
    </w:p>
    <w:p w14:paraId="0E961CB0" w14:textId="77777777" w:rsidR="00AD6FE3" w:rsidRDefault="00AD6FE3" w:rsidP="00AD6FE3">
      <w:pPr>
        <w:pStyle w:val="p7"/>
      </w:pPr>
      <w:r>
        <w:rPr>
          <w:b/>
          <w:bCs/>
        </w:rPr>
        <w:t>interest in social interaction</w:t>
      </w:r>
    </w:p>
    <w:p w14:paraId="2FD74AE1" w14:textId="77777777" w:rsidR="00AD6FE3" w:rsidRDefault="00AD6FE3" w:rsidP="00AD6FE3">
      <w:pPr>
        <w:pStyle w:val="p5"/>
        <w:rPr>
          <w:rStyle w:val="s2"/>
        </w:rPr>
      </w:pPr>
      <w:r>
        <w:t xml:space="preserve">but not yet </w:t>
      </w:r>
      <w:r>
        <w:rPr>
          <w:rStyle w:val="s1"/>
          <w:b/>
          <w:bCs/>
        </w:rPr>
        <w:t>which form of social interaction is appropriate</w:t>
      </w:r>
      <w:r>
        <w:rPr>
          <w:rStyle w:val="s2"/>
        </w:rPr>
        <w:t>.</w:t>
      </w:r>
    </w:p>
    <w:p w14:paraId="71606364" w14:textId="77777777" w:rsidR="00AD6FE3" w:rsidRDefault="00AD6FE3" w:rsidP="00AD6FE3">
      <w:pPr>
        <w:pStyle w:val="p4"/>
      </w:pPr>
      <w:r>
        <w:t>That distinction will make your analysis much stronger.</w:t>
      </w:r>
    </w:p>
    <w:p w14:paraId="19D1E260" w14:textId="3CCA3960" w:rsidR="00AD6FE3" w:rsidRDefault="00AD6FE3" w:rsidP="00AD6FE3">
      <w:pPr>
        <w:rPr>
          <w:rStyle w:val="s2"/>
        </w:rPr>
      </w:pPr>
    </w:p>
    <w:p w14:paraId="23E637B2" w14:textId="104ACC2A" w:rsidR="00AD6FE3" w:rsidRDefault="00AD6FE3" w:rsidP="00AD6FE3">
      <w:pPr>
        <w:pStyle w:val="Heading1"/>
      </w:pPr>
      <w:r>
        <w:rPr>
          <w:rStyle w:val="s1"/>
        </w:rPr>
        <w:t xml:space="preserve">12. Culture-probe analysis statement </w:t>
      </w:r>
    </w:p>
    <w:p w14:paraId="035D7ED4" w14:textId="77777777" w:rsidR="00AD6FE3" w:rsidRPr="00AD6FE3" w:rsidRDefault="00AD6FE3" w:rsidP="00AD6FE3">
      <w:pPr>
        <w:pStyle w:val="p7"/>
      </w:pPr>
      <w:r w:rsidRPr="00AD6FE3">
        <w:t xml:space="preserve">The culture probe indicated that visitors’ gallery experiences are shaped by a combination of visual, spatial, social and interactive factors. Visual qualities and the atmosphere of the gallery were prominent sources of attention, while participants also showed strong interest in exploring with others and in future experiences that facilitate social interaction. Interactive activities were particularly prominent among the factors that could encourage visitors to remain engaged for longer, whereas sound- and media-focused </w:t>
      </w:r>
      <w:r w:rsidRPr="00AD6FE3">
        <w:lastRenderedPageBreak/>
        <w:t>options attracted comparatively less interest. Responses relating to gallery exploration also demonstrated differing preferences for structured, interest-led and social forms of navigation, suggesting a need to balance guidance with visitor autonomy. Open-ended responses further highlighted practical considerations relating to navigation, language accessibility, visitor amenities and resources for participation. Together, the findings suggest opportunities for experiences that support active and social engagement while remaining sensitive to visitors’ individual preferences and the physical gallery environment.</w:t>
      </w:r>
    </w:p>
    <w:p w14:paraId="5D252119" w14:textId="77777777" w:rsidR="00AD6FE3" w:rsidRPr="00AD6FE3" w:rsidRDefault="00AD6FE3" w:rsidP="000323B2">
      <w:pPr>
        <w:rPr>
          <w:lang w:val="en-AU"/>
        </w:rPr>
      </w:pPr>
    </w:p>
    <w:sectPr w:rsidR="00AD6FE3" w:rsidRPr="00AD6FE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5FA3" w14:textId="77777777" w:rsidR="008D7EDE" w:rsidRDefault="008D7EDE">
      <w:pPr>
        <w:spacing w:after="0" w:line="240" w:lineRule="auto"/>
      </w:pPr>
      <w:r>
        <w:separator/>
      </w:r>
    </w:p>
  </w:endnote>
  <w:endnote w:type="continuationSeparator" w:id="0">
    <w:p w14:paraId="1FF3C2E0" w14:textId="77777777" w:rsidR="008D7EDE" w:rsidRDefault="008D7E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F79F" w14:textId="3C02EC3D" w:rsidR="000C787D" w:rsidRDefault="000C78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65439" w14:textId="77777777" w:rsidR="008D7EDE" w:rsidRDefault="008D7EDE">
      <w:pPr>
        <w:spacing w:after="0" w:line="240" w:lineRule="auto"/>
      </w:pPr>
      <w:r>
        <w:separator/>
      </w:r>
    </w:p>
  </w:footnote>
  <w:footnote w:type="continuationSeparator" w:id="0">
    <w:p w14:paraId="62858AC7" w14:textId="77777777" w:rsidR="008D7EDE" w:rsidRDefault="008D7E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00E4"/>
    <w:multiLevelType w:val="multilevel"/>
    <w:tmpl w:val="992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E114C"/>
    <w:multiLevelType w:val="multilevel"/>
    <w:tmpl w:val="767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B38EB"/>
    <w:multiLevelType w:val="multilevel"/>
    <w:tmpl w:val="A41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47AAB"/>
    <w:multiLevelType w:val="multilevel"/>
    <w:tmpl w:val="AC82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A1A17"/>
    <w:multiLevelType w:val="multilevel"/>
    <w:tmpl w:val="11C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57137"/>
    <w:multiLevelType w:val="multilevel"/>
    <w:tmpl w:val="4476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E57F36"/>
    <w:multiLevelType w:val="multilevel"/>
    <w:tmpl w:val="105C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30FA5"/>
    <w:multiLevelType w:val="multilevel"/>
    <w:tmpl w:val="ACE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04F22"/>
    <w:multiLevelType w:val="multilevel"/>
    <w:tmpl w:val="240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F117C"/>
    <w:multiLevelType w:val="multilevel"/>
    <w:tmpl w:val="CD5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240EE"/>
    <w:multiLevelType w:val="multilevel"/>
    <w:tmpl w:val="6F06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97129"/>
    <w:multiLevelType w:val="multilevel"/>
    <w:tmpl w:val="EF9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57ECC"/>
    <w:multiLevelType w:val="multilevel"/>
    <w:tmpl w:val="4E6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3176B"/>
    <w:multiLevelType w:val="multilevel"/>
    <w:tmpl w:val="1B0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E5415"/>
    <w:multiLevelType w:val="multilevel"/>
    <w:tmpl w:val="FDE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15646">
    <w:abstractNumId w:val="8"/>
  </w:num>
  <w:num w:numId="2" w16cid:durableId="1742751254">
    <w:abstractNumId w:val="6"/>
  </w:num>
  <w:num w:numId="3" w16cid:durableId="558246217">
    <w:abstractNumId w:val="5"/>
  </w:num>
  <w:num w:numId="4" w16cid:durableId="711344559">
    <w:abstractNumId w:val="4"/>
  </w:num>
  <w:num w:numId="5" w16cid:durableId="2081321684">
    <w:abstractNumId w:val="7"/>
  </w:num>
  <w:num w:numId="6" w16cid:durableId="1051730420">
    <w:abstractNumId w:val="3"/>
  </w:num>
  <w:num w:numId="7" w16cid:durableId="1867018878">
    <w:abstractNumId w:val="2"/>
  </w:num>
  <w:num w:numId="8" w16cid:durableId="164639191">
    <w:abstractNumId w:val="1"/>
  </w:num>
  <w:num w:numId="9" w16cid:durableId="54546462">
    <w:abstractNumId w:val="0"/>
  </w:num>
  <w:num w:numId="10" w16cid:durableId="343747862">
    <w:abstractNumId w:val="10"/>
  </w:num>
  <w:num w:numId="11" w16cid:durableId="981543563">
    <w:abstractNumId w:val="15"/>
  </w:num>
  <w:num w:numId="12" w16cid:durableId="1218010029">
    <w:abstractNumId w:val="16"/>
  </w:num>
  <w:num w:numId="13" w16cid:durableId="536240598">
    <w:abstractNumId w:val="13"/>
  </w:num>
  <w:num w:numId="14" w16cid:durableId="1439763521">
    <w:abstractNumId w:val="11"/>
  </w:num>
  <w:num w:numId="15" w16cid:durableId="714355574">
    <w:abstractNumId w:val="21"/>
  </w:num>
  <w:num w:numId="16" w16cid:durableId="1512798867">
    <w:abstractNumId w:val="22"/>
  </w:num>
  <w:num w:numId="17" w16cid:durableId="2016957153">
    <w:abstractNumId w:val="19"/>
  </w:num>
  <w:num w:numId="18" w16cid:durableId="1119496813">
    <w:abstractNumId w:val="18"/>
  </w:num>
  <w:num w:numId="19" w16cid:durableId="1866400461">
    <w:abstractNumId w:val="20"/>
  </w:num>
  <w:num w:numId="20" w16cid:durableId="696202015">
    <w:abstractNumId w:val="12"/>
  </w:num>
  <w:num w:numId="21" w16cid:durableId="1870414969">
    <w:abstractNumId w:val="23"/>
  </w:num>
  <w:num w:numId="22" w16cid:durableId="1346783668">
    <w:abstractNumId w:val="9"/>
  </w:num>
  <w:num w:numId="23" w16cid:durableId="997152101">
    <w:abstractNumId w:val="14"/>
  </w:num>
  <w:num w:numId="24" w16cid:durableId="21026077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B2"/>
    <w:rsid w:val="00034616"/>
    <w:rsid w:val="0006063C"/>
    <w:rsid w:val="000C787D"/>
    <w:rsid w:val="0015074B"/>
    <w:rsid w:val="0029639D"/>
    <w:rsid w:val="00326F90"/>
    <w:rsid w:val="006F4703"/>
    <w:rsid w:val="007F28BD"/>
    <w:rsid w:val="008D7EDE"/>
    <w:rsid w:val="00954F01"/>
    <w:rsid w:val="00AA1D8D"/>
    <w:rsid w:val="00AD6FE3"/>
    <w:rsid w:val="00B02D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D1B0"/>
  <w14:defaultImageDpi w14:val="300"/>
  <w15:docId w15:val="{2A404AA7-F88D-D04C-B724-994876A2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character" w:customStyle="1" w:styleId="s1">
    <w:name w:val="s1"/>
    <w:basedOn w:val="DefaultParagraphFont"/>
    <w:rsid w:val="00AD6FE3"/>
  </w:style>
  <w:style w:type="paragraph" w:customStyle="1" w:styleId="p3">
    <w:name w:val="p3"/>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paragraph" w:customStyle="1" w:styleId="p4">
    <w:name w:val="p4"/>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paragraph" w:customStyle="1" w:styleId="p2">
    <w:name w:val="p2"/>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character" w:styleId="HTMLCode">
    <w:name w:val="HTML Code"/>
    <w:basedOn w:val="DefaultParagraphFont"/>
    <w:uiPriority w:val="99"/>
    <w:semiHidden/>
    <w:unhideWhenUsed/>
    <w:rsid w:val="00AD6FE3"/>
    <w:rPr>
      <w:rFonts w:ascii="Courier New" w:eastAsia="Times New Roman" w:hAnsi="Courier New" w:cs="Courier New"/>
      <w:sz w:val="20"/>
      <w:szCs w:val="20"/>
    </w:rPr>
  </w:style>
  <w:style w:type="character" w:customStyle="1" w:styleId="s2">
    <w:name w:val="s2"/>
    <w:basedOn w:val="DefaultParagraphFont"/>
    <w:rsid w:val="00AD6FE3"/>
  </w:style>
  <w:style w:type="paragraph" w:customStyle="1" w:styleId="p5">
    <w:name w:val="p5"/>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paragraph" w:customStyle="1" w:styleId="p6">
    <w:name w:val="p6"/>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paragraph" w:customStyle="1" w:styleId="p7">
    <w:name w:val="p7"/>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paragraph" w:customStyle="1" w:styleId="p8">
    <w:name w:val="p8"/>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 w:type="paragraph" w:customStyle="1" w:styleId="p9">
    <w:name w:val="p9"/>
    <w:basedOn w:val="Normal"/>
    <w:rsid w:val="00AD6FE3"/>
    <w:pPr>
      <w:spacing w:before="100" w:beforeAutospacing="1" w:after="100" w:afterAutospacing="1" w:line="240" w:lineRule="auto"/>
    </w:pPr>
    <w:rPr>
      <w:rFonts w:ascii="Times New Roman" w:eastAsia="Times New Roman" w:hAnsi="Times New Roman" w:cs="Times New Roman"/>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Paper-Only Literature Analysis – Museum and Art Gallery Interaction</dc:title>
  <dc:subject>DECO3500 literature analysis</dc:subject>
  <dc:creator>python-docx</dc:creator>
  <cp:keywords/>
  <dc:description>generated by python-docx</dc:description>
  <cp:lastModifiedBy>Yves Yang</cp:lastModifiedBy>
  <cp:revision>4</cp:revision>
  <dcterms:created xsi:type="dcterms:W3CDTF">2013-12-23T23:15:00Z</dcterms:created>
  <dcterms:modified xsi:type="dcterms:W3CDTF">2026-09-08T12:32:00Z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2026-09-08T12:26:04Z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a945ccb0-1f8a-4354-beb8-d4e2d8d9d79c</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