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Helvetica Neue" w:cs="Helvetica Neue" w:eastAsia="Helvetica Neue" w:hAnsi="Helvetica Neue"/>
          <w:b w:val="1"/>
          <w:bCs w:val="1"/>
          <w:color w:val="000000"/>
          <w:sz w:val="40"/>
          <w:szCs w:val="40"/>
        </w:rPr>
      </w:pPr>
      <w:r>
        <w:rPr>
          <w:rFonts w:ascii="Helvetica Neue" w:cs="Helvetica Neue" w:eastAsia="Helvetica Neue" w:hAnsi="Helvetica Neue"/>
          <w:b w:val="1"/>
          <w:bCs w:val="1"/>
          <w:sz w:val="40"/>
          <w:szCs w:val="40"/>
          <w:rtl w:val="0"/>
        </w:rPr>
        <w:t xml:space="preserve">Agrima Jain</w:t>
      </w:r>
    </w:p>
    <w:p w:rsidR="00000000" w:rsidDel="00000000" w:rsidP="00000000" w:rsidRDefault="00000000" w:rsidRPr="00000000" w14:paraId="00000002">
      <w:pPr>
        <w:spacing w:line="240" w:lineRule="auto"/>
        <w:jc w:val="center"/>
        <w:rPr>
          <w:rFonts w:ascii="Helvetica Neue" w:cs="Helvetica Neue" w:eastAsia="Helvetica Neue" w:hAnsi="Helvetica Neue"/>
          <w:b w:val="1"/>
          <w:bCs w:val="1"/>
          <w:sz w:val="20"/>
          <w:szCs w:val="20"/>
        </w:rPr>
      </w:pPr>
      <w:r>
        <w:rPr>
          <w:rFonts w:ascii="Helvetica Neue" w:cs="Helvetica Neue" w:eastAsia="Helvetica Neue" w:hAnsi="Helvetica Neue"/>
          <w:b w:val="1"/>
          <w:bCs w:val="1"/>
          <w:sz w:val="20"/>
          <w:szCs w:val="20"/>
          <w:rtl w:val="0"/>
        </w:rPr>
        <w:t xml:space="preserve">Software Engineer</w:t>
      </w:r>
    </w:p>
    <w:p w:rsidR="00000000" w:rsidDel="00000000" w:rsidP="00000000" w:rsidRDefault="00000000" w:rsidRPr="00000000" w14:paraId="00000003">
      <w:pPr>
        <w:jc w:val="center"/>
        <w:rPr>
          <w:rFonts w:ascii="Helvetica Neue" w:cs="Helvetica Neue" w:eastAsia="Helvetica Neue" w:hAnsi="Helvetica Neue"/>
          <w:b w:val="1"/>
          <w:bCs w:val="1"/>
          <w:color w:val="000000"/>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jc w:val="center"/>
        <w:rPr>
          <w:rFonts w:ascii="Helvetica Neue" w:cs="Helvetica Neue" w:eastAsia="Helvetica Neue" w:hAnsi="Helvetica Neue"/>
          <w:sz w:val="18"/>
          <w:szCs w:val="18"/>
        </w:rPr>
      </w:pPr>
      <w:r>
        <w:rPr>
          <w:rFonts w:ascii="Helvetica Neue" w:cs="Helvetica Neue" w:eastAsia="Helvetica Neue" w:hAnsi="Helvetica Neue"/>
          <w:sz w:val="18"/>
          <w:szCs w:val="18"/>
          <w:rtl w:val="0"/>
        </w:rPr>
        <w:t xml:space="preserve">Boston, MA | +64 210402457 | jainagrima8@gmail.com | linkedin.com/in/coryrowens</w:t>
      </w:r>
    </w:p>
    <w:p w:rsidR="00000000" w:rsidDel="00000000" w:rsidP="00000000" w:rsidRDefault="00000000" w:rsidRPr="00000000" w14:paraId="00000005">
      <w:pPr>
        <w:spacing w:line="240" w:lineRule="auto"/>
        <w:jc w:val="center"/>
        <w:rPr>
          <w:rFonts w:ascii="Helvetica Neue" w:cs="Helvetica Neue" w:eastAsia="Helvetica Neue" w:hAnsi="Helvetica Neue"/>
          <w:color w:val="000000"/>
          <w:sz w:val="20"/>
          <w:szCs w:val="20"/>
        </w:rPr>
      </w:pPr>
      <w:r w:rsidDel="00000000" w:rsidR="00000000" w:rsidRPr="00000000">
        <w:rPr>
          <w:rtl w:val="0"/>
        </w:rPr>
      </w:r>
    </w:p>
    <w:p w:rsidR="00000000" w:rsidDel="00000000" w:rsidP="00000000" w:rsidRDefault="00000000" w:rsidRPr="00000000" w14:paraId="00000006">
      <w:pPr>
        <w:spacing w:line="240" w:lineRule="auto"/>
        <w:jc w:val="center"/>
        <w:rPr>
          <w:rFonts w:ascii="Helvetica Neue" w:cs="Helvetica Neue" w:eastAsia="Helvetica Neue" w:hAnsi="Helvetica Neue"/>
          <w:b w:val="1"/>
          <w:bCs w:val="1"/>
          <w:sz w:val="20"/>
          <w:szCs w:val="20"/>
        </w:rPr>
      </w:pPr>
      <w:r w:rsidDel="00000000" w:rsidR="00000000" w:rsidRPr="00000000">
        <w:rPr>
          <w:rFonts w:ascii="Helvetica Neue" w:cs="Helvetica Neue" w:eastAsia="Helvetica Neue" w:hAnsi="Helvetica Neue"/>
          <w:b w:val="1"/>
          <w:bCs w:val="1"/>
          <w:color w:val="000000"/>
          <w:sz w:val="20"/>
          <w:szCs w:val="20"/>
          <w:rtl w:val="0"/>
        </w:rPr>
        <w:t xml:space="preserve">PROFILE</w:t>
      </w:r>
      <w:r w:rsidDel="00000000" w:rsidR="00000000" w:rsidRPr="00000000">
        <w:rPr>
          <w:rtl w:val="0"/>
        </w:rPr>
      </w:r>
    </w:p>
    <w:p w:rsidR="00000000" w:rsidDel="00000000" w:rsidP="00000000" w:rsidRDefault="00000000" w:rsidRPr="00000000" w14:paraId="00000007">
      <w:pPr>
        <w:spacing w:line="240" w:lineRule="auto"/>
        <w:rPr>
          <w:rFonts w:ascii="Helvetica Neue" w:cs="Helvetica Neue" w:eastAsia="Helvetica Neue" w:hAnsi="Helvetica Neue"/>
          <w:sz w:val="20"/>
          <w:szCs w:val="20"/>
        </w:rPr>
      </w:pPr>
      <w:r>
        <w:rPr>
          <w:rFonts w:ascii="Helvetica Neue" w:cs="Helvetica Neue" w:eastAsia="Helvetica Neue" w:hAnsi="Helvetica Neue"/>
          <w:sz w:val="20"/>
          <w:szCs w:val="20"/>
          <w:rtl w:val="0"/>
        </w:rPr>
        <w:t xml:space="preserve">Software engineer with 4 years of experience across backend systems, applied machine learning, and full-stack product delivery. Highly experienced in Python services and data pipelines, and has also built C++ and C#/WPF components for a real-time computer vision product, from the inference logic through the desktop tools operators used to run it. Passionate about building software that non-technical users can trust to run reliably in the field. Pragmatic and hands-on, comfortable moving between performance-sensitive code and the interfaces built on top of it.</w:t>
      </w:r>
    </w:p>
    <w:p w:rsidR="00000000" w:rsidDel="00000000" w:rsidP="00000000" w:rsidRDefault="00000000" w:rsidRPr="00000000" w14:paraId="00000008">
      <w:pPr>
        <w:spacing w:line="240" w:lineRule="auto"/>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09">
      <w:pPr>
        <w:spacing w:line="240" w:lineRule="auto"/>
        <w:jc w:val="center"/>
        <w:rPr>
          <w:rFonts w:ascii="Helvetica Neue" w:cs="Helvetica Neue" w:eastAsia="Helvetica Neue" w:hAnsi="Helvetica Neue"/>
          <w:b w:val="1"/>
          <w:bCs w:val="1"/>
          <w:sz w:val="20"/>
          <w:szCs w:val="20"/>
        </w:rPr>
      </w:pPr>
      <w:r w:rsidDel="00000000" w:rsidR="00000000" w:rsidRPr="00000000">
        <w:rPr>
          <w:rFonts w:ascii="Helvetica Neue" w:cs="Helvetica Neue" w:eastAsia="Helvetica Neue" w:hAnsi="Helvetica Neue"/>
          <w:b w:val="1"/>
          <w:bCs w:val="1"/>
          <w:color w:val="000000"/>
          <w:sz w:val="20"/>
          <w:szCs w:val="20"/>
          <w:rtl w:val="0"/>
        </w:rPr>
        <w:t xml:space="preserve">SKILLS</w:t>
      </w:r>
      <w:r w:rsidDel="00000000" w:rsidR="00000000" w:rsidRPr="00000000">
        <w:rPr>
          <w:rtl w:val="0"/>
        </w:rPr>
      </w:r>
    </w:p>
    <w:p w:rsidR="00000000" w:rsidDel="00000000" w:rsidP="00000000" w:rsidRDefault="00000000" w:rsidRPr="00000000" w14:paraId="0000000A">
      <w:pPr>
        <w:jc w:val="left"/>
        <w:rPr>
          <w:rFonts w:ascii="Arial" w:cs="Arial" w:eastAsia="Arial" w:hAnsi="Arial"/>
          <w:sz w:val="20"/>
          <w:szCs w:val="20"/>
        </w:rPr>
      </w:pPr>
      <w:r>
        <w:rPr>
          <w:rFonts w:ascii="Arial" w:cs="Arial" w:eastAsia="Arial" w:hAnsi="Arial"/>
          <w:b w:val="1"/>
          <w:bCs w:val="1"/>
          <w:sz w:val="20"/>
          <w:szCs w:val="20"/>
          <w:rtl w:val="0"/>
        </w:rPr>
        <w:t xml:space="preserve">Languages:</w:t>
      </w:r>
      <w:r>
        <w:rPr>
          <w:rFonts w:ascii="Arial" w:cs="Arial" w:eastAsia="Arial" w:hAnsi="Arial"/>
          <w:sz w:val="20"/>
          <w:szCs w:val="20"/>
          <w:rtl w:val="0"/>
        </w:rPr>
        <w:t xml:space="preserve"> Python, C++, C#, TypeScript, SQL</w:t>
      </w:r>
    </w:p>
    <w:p w:rsidR="00000000" w:rsidDel="00000000" w:rsidP="00000000" w:rsidRDefault="00000000" w:rsidRPr="00000000" w14:paraId="0000000A">
      <w:pPr>
        <w:jc w:val="left"/>
        <w:rPr>
          <w:rFonts w:ascii="Arial" w:cs="Arial" w:eastAsia="Arial" w:hAnsi="Arial"/>
          <w:sz w:val="20"/>
          <w:szCs w:val="20"/>
        </w:rPr>
      </w:pPr>
      <w:r>
        <w:rPr>
          <w:rFonts w:ascii="Arial" w:cs="Arial" w:eastAsia="Arial" w:hAnsi="Arial"/>
          <w:b w:val="1"/>
          <w:bCs w:val="1"/>
          <w:sz w:val="20"/>
          <w:szCs w:val="20"/>
          <w:rtl w:val="0"/>
        </w:rPr>
        <w:t xml:space="preserve">Frameworks:</w:t>
      </w:r>
      <w:r>
        <w:rPr>
          <w:rFonts w:ascii="Arial" w:cs="Arial" w:eastAsia="Arial" w:hAnsi="Arial"/>
          <w:sz w:val="20"/>
          <w:szCs w:val="20"/>
          <w:rtl w:val="0"/>
        </w:rPr>
        <w:t xml:space="preserve"> FastAPI, Node.js, NestJS, .NET/WPF, AWS (Lambda, SageMaker, CloudWatch), Docker, Kubernetes, PostgreSQL, Redis</w:t>
      </w:r>
    </w:p>
    <w:p w:rsidR="00000000" w:rsidDel="00000000" w:rsidP="00000000" w:rsidRDefault="00000000" w:rsidRPr="00000000" w14:paraId="0000000A">
      <w:pPr>
        <w:jc w:val="left"/>
        <w:rPr>
          <w:rFonts w:ascii="Arial" w:cs="Arial" w:eastAsia="Arial" w:hAnsi="Arial"/>
          <w:sz w:val="20"/>
          <w:szCs w:val="20"/>
        </w:rPr>
      </w:pPr>
      <w:r>
        <w:rPr>
          <w:rFonts w:ascii="Arial" w:cs="Arial" w:eastAsia="Arial" w:hAnsi="Arial"/>
          <w:b w:val="1"/>
          <w:bCs w:val="1"/>
          <w:sz w:val="20"/>
          <w:szCs w:val="20"/>
          <w:rtl w:val="0"/>
        </w:rPr>
        <w:t xml:space="preserve">Practices:</w:t>
      </w:r>
      <w:r>
        <w:rPr>
          <w:rFonts w:ascii="Arial" w:cs="Arial" w:eastAsia="Arial" w:hAnsi="Arial"/>
          <w:sz w:val="20"/>
          <w:szCs w:val="20"/>
          <w:rtl w:val="0"/>
        </w:rPr>
        <w:t xml:space="preserve"> MVVM, producer/consumer pipelines, asynchronous programming, module and service-level test coverage, REST API design, CI/CD, Git</w:t>
      </w:r>
    </w:p>
    <w:p w:rsidR="00000000" w:rsidDel="00000000" w:rsidP="00000000" w:rsidRDefault="00000000" w:rsidRPr="00000000" w14:paraId="0000000A">
      <w:pPr>
        <w:jc w:val="left"/>
        <w:rPr>
          <w:rFonts w:ascii="Arial" w:cs="Arial" w:eastAsia="Arial" w:hAnsi="Arial"/>
          <w:sz w:val="20"/>
          <w:szCs w:val="20"/>
        </w:rPr>
      </w:pPr>
      <w:r>
        <w:rPr>
          <w:rFonts w:ascii="Arial" w:cs="Arial" w:eastAsia="Arial" w:hAnsi="Arial"/>
          <w:b w:val="1"/>
          <w:bCs w:val="1"/>
          <w:sz w:val="20"/>
          <w:szCs w:val="20"/>
          <w:rtl w:val="0"/>
        </w:rPr>
        <w:t xml:space="preserve">Others:</w:t>
      </w:r>
      <w:r>
        <w:rPr>
          <w:rFonts w:ascii="Arial" w:cs="Arial" w:eastAsia="Arial" w:hAnsi="Arial"/>
          <w:sz w:val="20"/>
          <w:szCs w:val="20"/>
          <w:rtl w:val="0"/>
        </w:rPr>
        <w:t xml:space="preserve"> LLM/RAG pipelines (Pinecone), prompt engineering, LangChain</w:t>
      </w:r>
    </w:p>
    <w:p w:rsidR="00000000" w:rsidDel="00000000" w:rsidP="00000000" w:rsidRDefault="00000000" w:rsidRPr="00000000" w14:paraId="0000000D">
      <w:pPr>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E">
      <w:pPr>
        <w:spacing w:line="240" w:lineRule="auto"/>
        <w:jc w:val="center"/>
        <w:rPr>
          <w:rFonts w:ascii="Helvetica Neue" w:cs="Helvetica Neue" w:eastAsia="Helvetica Neue" w:hAnsi="Helvetica Neue"/>
          <w:b w:val="1"/>
          <w:bCs w:val="1"/>
          <w:sz w:val="20"/>
          <w:szCs w:val="20"/>
        </w:rPr>
      </w:pPr>
      <w:r w:rsidDel="00000000" w:rsidR="00000000" w:rsidRPr="00000000">
        <w:rPr>
          <w:rFonts w:ascii="Arial" w:cs="Arial" w:eastAsia="Arial" w:hAnsi="Arial"/>
          <w:b w:val="1"/>
          <w:bCs w:val="1"/>
          <w:sz w:val="20"/>
          <w:szCs w:val="20"/>
          <w:rtl w:val="0"/>
        </w:rPr>
        <w:t xml:space="preserve">EXPERIENCE</w:t>
      </w:r>
      <w:r w:rsidDel="00000000" w:rsidR="00000000" w:rsidRPr="00000000">
        <w:rPr>
          <w:rtl w:val="0"/>
        </w:rPr>
      </w:r>
    </w:p>
    <w:p w:rsidR="00000000" w:rsidDel="00000000" w:rsidP="00000000" w:rsidRDefault="00000000" w:rsidRPr="00000000" w14:paraId="00000014">
      <w:pPr>
        <w:spacing w:line="240" w:lineRule="auto"/>
        <w:rPr>
          <w:rFonts w:ascii="Helvetica Neue" w:cs="Helvetica Neue" w:eastAsia="Helvetica Neue" w:hAnsi="Helvetica Neue"/>
          <w:sz w:val="20"/>
          <w:szCs w:val="20"/>
        </w:rPr>
      </w:pPr>
      <w:r>
        <w:rPr>
          <w:rFonts w:ascii="Helvetica Neue" w:cs="Helvetica Neue" w:eastAsia="Helvetica Neue" w:hAnsi="Helvetica Neue"/>
          <w:b w:val="1"/>
          <w:bCs w:val="1"/>
          <w:sz w:val="20"/>
          <w:szCs w:val="20"/>
          <w:rtl w:val="0"/>
        </w:rPr>
        <w:t xml:space="preserve">AI/ML Engineer</w:t>
      </w:r>
    </w:p>
    <w:p w:rsidR="00000000" w:rsidDel="00000000" w:rsidP="00000000" w:rsidRDefault="00000000" w:rsidRPr="00000000" w14:paraId="00000015">
      <w:pPr>
        <w:tabs>
          <w:tab w:val="right" w:pos="10754"/>
        </w:tabs>
        <w:spacing w:line="240" w:lineRule="auto"/>
        <w:rPr>
          <w:rFonts w:ascii="Helvetica Neue" w:cs="Helvetica Neue" w:eastAsia="Helvetica Neue" w:hAnsi="Helvetica Neue"/>
          <w:sz w:val="20"/>
          <w:szCs w:val="20"/>
        </w:rPr>
      </w:pPr>
      <w:r>
        <w:rPr>
          <w:rFonts w:ascii="Helvetica Neue" w:cs="Helvetica Neue" w:eastAsia="Helvetica Neue" w:hAnsi="Helvetica Neue"/>
          <w:sz w:val="20"/>
          <w:szCs w:val="20"/>
          <w:rtl w:val="0"/>
        </w:rPr>
        <w:t xml:space="preserve">Codametrix, Boston, MA</w:t>
      </w:r>
      <w:r>
        <w:rPr>
          <w:rFonts w:ascii="Helvetica Neue" w:cs="Helvetica Neue" w:eastAsia="Helvetica Neue" w:hAnsi="Helvetica Neue"/>
          <w:sz w:val="20"/>
          <w:szCs w:val="20"/>
          <w:rtl w:val="0"/>
        </w:rPr>
        <w:tab/>
      </w:r>
      <w:r>
        <w:rPr>
          <w:rFonts w:ascii="Helvetica Neue" w:cs="Helvetica Neue" w:eastAsia="Helvetica Neue" w:hAnsi="Helvetica Neue"/>
          <w:sz w:val="20"/>
          <w:szCs w:val="20"/>
          <w:rtl w:val="0"/>
        </w:rPr>
        <w:t xml:space="preserve">Sep 2025 – Present</w:t>
      </w:r>
    </w:p>
    <w:p w:rsidR="00000000" w:rsidDel="00000000" w:rsidP="00000000" w:rsidRDefault="00000000" w:rsidRPr="00000000" w14:paraId="00000011">
      <w:pPr>
        <w:numPr>
          <w:ilvl w:val="0"/>
          <w:numId w:val="1"/>
        </w:numPr>
        <w:ind w:left="600" w:hanging="360"/>
        <w:jc w:val="left"/>
        <w:rPr>
          <w:rFonts w:ascii="Arial" w:cs="Arial" w:eastAsia="Arial" w:hAnsi="Arial"/>
          <w:sz w:val="22"/>
          <w:szCs w:val="22"/>
        </w:rPr>
      </w:pPr>
      <w:r>
        <w:rPr>
          <w:rFonts w:ascii="Arial" w:cs="Arial" w:eastAsia="Arial" w:hAnsi="Arial"/>
          <w:sz w:val="20"/>
          <w:szCs w:val="20"/>
          <w:rtl w:val="0"/>
        </w:rPr>
        <w:t xml:space="preserve">Integrated RAG pipelines connecting OpenAI and Claude APIs with Pinecone for vector retrieval across 300,000+ clinical documents, powering grounded extraction from unstructured text.</w:t>
      </w:r>
    </w:p>
    <w:p w:rsidR="00000000" w:rsidDel="00000000" w:rsidP="00000000" w:rsidRDefault="00000000" w:rsidRPr="00000000" w14:paraId="00000011">
      <w:pPr>
        <w:numPr>
          <w:ilvl w:val="0"/>
          <w:numId w:val="1"/>
        </w:numPr>
        <w:ind w:left="600" w:hanging="360"/>
        <w:jc w:val="left"/>
        <w:rPr>
          <w:rFonts w:ascii="Arial" w:cs="Arial" w:eastAsia="Arial" w:hAnsi="Arial"/>
          <w:sz w:val="22"/>
          <w:szCs w:val="22"/>
        </w:rPr>
      </w:pPr>
      <w:r>
        <w:rPr>
          <w:rFonts w:ascii="Arial" w:cs="Arial" w:eastAsia="Arial" w:hAnsi="Arial"/>
          <w:sz w:val="20"/>
          <w:szCs w:val="20"/>
          <w:rtl w:val="0"/>
        </w:rPr>
        <w:t xml:space="preserve">Designed and deployed FastAPI microservices and REST APIs on AWS, processing 1,000+ healthcare records daily across multiple internal and third-party data sources.</w:t>
      </w:r>
    </w:p>
    <w:p w:rsidR="00000000" w:rsidDel="00000000" w:rsidP="00000000" w:rsidRDefault="00000000" w:rsidRPr="00000000" w14:paraId="00000011">
      <w:pPr>
        <w:numPr>
          <w:ilvl w:val="0"/>
          <w:numId w:val="1"/>
        </w:numPr>
        <w:ind w:left="600" w:hanging="360"/>
        <w:jc w:val="left"/>
        <w:rPr>
          <w:rFonts w:ascii="Arial" w:cs="Arial" w:eastAsia="Arial" w:hAnsi="Arial"/>
          <w:sz w:val="22"/>
          <w:szCs w:val="22"/>
        </w:rPr>
      </w:pPr>
      <w:r>
        <w:rPr>
          <w:rFonts w:ascii="Arial" w:cs="Arial" w:eastAsia="Arial" w:hAnsi="Arial"/>
          <w:sz w:val="20"/>
          <w:szCs w:val="20"/>
          <w:rtl w:val="0"/>
        </w:rPr>
        <w:t xml:space="preserve">Extended the production pipeline with a Whisper-based voice transcription service, adding a new data modality to the existing extraction system.</w:t>
      </w:r>
    </w:p>
    <w:p w:rsidR="00000000" w:rsidDel="00000000" w:rsidP="00000000" w:rsidRDefault="00000000" w:rsidRPr="00000000" w14:paraId="00000011">
      <w:pPr>
        <w:numPr>
          <w:ilvl w:val="0"/>
          <w:numId w:val="1"/>
        </w:numPr>
        <w:ind w:left="600" w:hanging="360"/>
        <w:jc w:val="left"/>
        <w:rPr>
          <w:rFonts w:ascii="Arial" w:cs="Arial" w:eastAsia="Arial" w:hAnsi="Arial"/>
          <w:sz w:val="22"/>
          <w:szCs w:val="22"/>
        </w:rPr>
      </w:pPr>
      <w:r>
        <w:rPr>
          <w:rFonts w:ascii="Arial" w:cs="Arial" w:eastAsia="Arial" w:hAnsi="Arial"/>
          <w:sz w:val="20"/>
          <w:szCs w:val="20"/>
          <w:rtl w:val="0"/>
        </w:rPr>
        <w:t xml:space="preserve">Presented pipeline design, evaluation results and tradeoffs to clinical, product and engineering stakeholders, translating their feedback into system changes.</w:t>
      </w:r>
    </w:p>
    <w:p w:rsidR="00000000" w:rsidDel="00000000" w:rsidP="00000000" w:rsidRDefault="00000000" w:rsidRPr="00000000" w14:paraId="00000013">
      <w:pPr>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4">
      <w:pPr>
        <w:spacing w:line="240" w:lineRule="auto"/>
        <w:rPr>
          <w:rFonts w:ascii="Helvetica Neue" w:cs="Helvetica Neue" w:eastAsia="Helvetica Neue" w:hAnsi="Helvetica Neue"/>
          <w:sz w:val="20"/>
          <w:szCs w:val="20"/>
        </w:rPr>
      </w:pPr>
      <w:r>
        <w:rPr>
          <w:rFonts w:ascii="Helvetica Neue" w:cs="Helvetica Neue" w:eastAsia="Helvetica Neue" w:hAnsi="Helvetica Neue"/>
          <w:b w:val="1"/>
          <w:bCs w:val="1"/>
          <w:sz w:val="20"/>
          <w:szCs w:val="20"/>
          <w:rtl w:val="0"/>
        </w:rPr>
        <w:t xml:space="preserve">AI Engineer Intern</w:t>
      </w:r>
    </w:p>
    <w:p w:rsidR="00000000" w:rsidDel="00000000" w:rsidP="00000000" w:rsidRDefault="00000000" w:rsidRPr="00000000" w14:paraId="00000015">
      <w:pPr>
        <w:tabs>
          <w:tab w:val="right" w:pos="10754"/>
        </w:tabs>
        <w:spacing w:line="240" w:lineRule="auto"/>
        <w:rPr>
          <w:rFonts w:ascii="Helvetica Neue" w:cs="Helvetica Neue" w:eastAsia="Helvetica Neue" w:hAnsi="Helvetica Neue"/>
          <w:sz w:val="20"/>
          <w:szCs w:val="20"/>
        </w:rPr>
      </w:pPr>
      <w:r>
        <w:rPr>
          <w:rFonts w:ascii="Helvetica Neue" w:cs="Helvetica Neue" w:eastAsia="Helvetica Neue" w:hAnsi="Helvetica Neue"/>
          <w:sz w:val="20"/>
          <w:szCs w:val="20"/>
          <w:rtl w:val="0"/>
        </w:rPr>
        <w:t xml:space="preserve">Amwell, Boston, MA</w:t>
      </w:r>
      <w:r>
        <w:rPr>
          <w:rFonts w:ascii="Helvetica Neue" w:cs="Helvetica Neue" w:eastAsia="Helvetica Neue" w:hAnsi="Helvetica Neue"/>
          <w:sz w:val="20"/>
          <w:szCs w:val="20"/>
          <w:rtl w:val="0"/>
        </w:rPr>
        <w:tab/>
      </w:r>
      <w:r>
        <w:rPr>
          <w:rFonts w:ascii="Helvetica Neue" w:cs="Helvetica Neue" w:eastAsia="Helvetica Neue" w:hAnsi="Helvetica Neue"/>
          <w:sz w:val="20"/>
          <w:szCs w:val="20"/>
          <w:rtl w:val="0"/>
        </w:rPr>
        <w:t xml:space="preserve">May 2025 – Aug 2025</w:t>
      </w:r>
    </w:p>
    <w:p w:rsidR="00000000" w:rsidDel="00000000" w:rsidP="00000000" w:rsidRDefault="00000000" w:rsidRPr="00000000" w14:paraId="00000011">
      <w:pPr>
        <w:numPr>
          <w:ilvl w:val="0"/>
          <w:numId w:val="1"/>
        </w:numPr>
        <w:ind w:left="600" w:hanging="360"/>
        <w:jc w:val="left"/>
        <w:rPr>
          <w:rFonts w:ascii="Arial" w:cs="Arial" w:eastAsia="Arial" w:hAnsi="Arial"/>
          <w:sz w:val="22"/>
          <w:szCs w:val="22"/>
        </w:rPr>
      </w:pPr>
      <w:r>
        <w:rPr>
          <w:rFonts w:ascii="Arial" w:cs="Arial" w:eastAsia="Arial" w:hAnsi="Arial"/>
          <w:sz w:val="20"/>
          <w:szCs w:val="20"/>
          <w:rtl w:val="0"/>
        </w:rPr>
        <w:t xml:space="preserve">Supported a RAG-based recommendation feature using LangChain, tuning prompts and retrieval settings that raised match accuracy by 35%.</w:t>
      </w:r>
    </w:p>
    <w:p w:rsidR="00000000" w:rsidDel="00000000" w:rsidP="00000000" w:rsidRDefault="00000000" w:rsidRPr="00000000" w14:paraId="00000011">
      <w:pPr>
        <w:numPr>
          <w:ilvl w:val="0"/>
          <w:numId w:val="1"/>
        </w:numPr>
        <w:ind w:left="600" w:hanging="360"/>
        <w:jc w:val="left"/>
        <w:rPr>
          <w:rFonts w:ascii="Arial" w:cs="Arial" w:eastAsia="Arial" w:hAnsi="Arial"/>
          <w:sz w:val="22"/>
          <w:szCs w:val="22"/>
        </w:rPr>
      </w:pPr>
      <w:r>
        <w:rPr>
          <w:rFonts w:ascii="Arial" w:cs="Arial" w:eastAsia="Arial" w:hAnsi="Arial"/>
          <w:sz w:val="20"/>
          <w:szCs w:val="20"/>
          <w:rtl w:val="0"/>
        </w:rPr>
        <w:t xml:space="preserve">Helped build Node.js and NestJS services on AWS Lambda to connect AI features into the production application.</w:t>
      </w:r>
    </w:p>
    <w:p w:rsidR="00000000" w:rsidDel="00000000" w:rsidP="00000000" w:rsidRDefault="00000000" w:rsidRPr="00000000" w14:paraId="00000011">
      <w:pPr>
        <w:numPr>
          <w:ilvl w:val="0"/>
          <w:numId w:val="1"/>
        </w:numPr>
        <w:ind w:left="600" w:hanging="360"/>
        <w:jc w:val="left"/>
        <w:rPr>
          <w:rFonts w:ascii="Arial" w:cs="Arial" w:eastAsia="Arial" w:hAnsi="Arial"/>
          <w:sz w:val="22"/>
          <w:szCs w:val="22"/>
        </w:rPr>
      </w:pPr>
      <w:r>
        <w:rPr>
          <w:rFonts w:ascii="Arial" w:cs="Arial" w:eastAsia="Arial" w:hAnsi="Arial"/>
          <w:sz w:val="20"/>
          <w:szCs w:val="20"/>
          <w:rtl w:val="0"/>
        </w:rPr>
        <w:t xml:space="preserve">Tested an image-prediction pipeline in PyTorch against 50,000+ images, running evaluation experiments that the full-time team used to finish tuning after my internship ended.</w:t>
      </w:r>
    </w:p>
    <w:p w:rsidR="00000000" w:rsidDel="00000000" w:rsidP="00000000" w:rsidRDefault="00000000" w:rsidRPr="00000000" w14:paraId="00000013">
      <w:pPr>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4">
      <w:pPr>
        <w:spacing w:line="240" w:lineRule="auto"/>
        <w:rPr>
          <w:rFonts w:ascii="Helvetica Neue" w:cs="Helvetica Neue" w:eastAsia="Helvetica Neue" w:hAnsi="Helvetica Neue"/>
          <w:sz w:val="20"/>
          <w:szCs w:val="20"/>
        </w:rPr>
      </w:pPr>
      <w:r>
        <w:rPr>
          <w:rFonts w:ascii="Helvetica Neue" w:cs="Helvetica Neue" w:eastAsia="Helvetica Neue" w:hAnsi="Helvetica Neue"/>
          <w:b w:val="1"/>
          <w:bCs w:val="1"/>
          <w:sz w:val="20"/>
          <w:szCs w:val="20"/>
          <w:rtl w:val="0"/>
        </w:rPr>
        <w:t xml:space="preserve">Founding Software Engineer</w:t>
      </w:r>
    </w:p>
    <w:p w:rsidR="00000000" w:rsidDel="00000000" w:rsidP="00000000" w:rsidRDefault="00000000" w:rsidRPr="00000000" w14:paraId="00000015">
      <w:pPr>
        <w:tabs>
          <w:tab w:val="right" w:pos="10754"/>
        </w:tabs>
        <w:spacing w:line="240" w:lineRule="auto"/>
        <w:rPr>
          <w:rFonts w:ascii="Helvetica Neue" w:cs="Helvetica Neue" w:eastAsia="Helvetica Neue" w:hAnsi="Helvetica Neue"/>
          <w:sz w:val="20"/>
          <w:szCs w:val="20"/>
        </w:rPr>
      </w:pPr>
      <w:r>
        <w:rPr>
          <w:rFonts w:ascii="Helvetica Neue" w:cs="Helvetica Neue" w:eastAsia="Helvetica Neue" w:hAnsi="Helvetica Neue"/>
          <w:sz w:val="20"/>
          <w:szCs w:val="20"/>
          <w:rtl w:val="0"/>
        </w:rPr>
        <w:t xml:space="preserve">HappyMonk AI Labs, Bengaluru, India</w:t>
      </w:r>
      <w:r>
        <w:rPr>
          <w:rFonts w:ascii="Helvetica Neue" w:cs="Helvetica Neue" w:eastAsia="Helvetica Neue" w:hAnsi="Helvetica Neue"/>
          <w:sz w:val="20"/>
          <w:szCs w:val="20"/>
          <w:rtl w:val="0"/>
        </w:rPr>
        <w:tab/>
      </w:r>
      <w:r>
        <w:rPr>
          <w:rFonts w:ascii="Helvetica Neue" w:cs="Helvetica Neue" w:eastAsia="Helvetica Neue" w:hAnsi="Helvetica Neue"/>
          <w:sz w:val="20"/>
          <w:szCs w:val="20"/>
          <w:rtl w:val="0"/>
        </w:rPr>
        <w:t xml:space="preserve">Jan 2021 – Nov 2023</w:t>
      </w:r>
    </w:p>
    <w:p w:rsidR="00000000" w:rsidDel="00000000" w:rsidP="00000000" w:rsidRDefault="00000000" w:rsidRPr="00000000" w14:paraId="00000011">
      <w:pPr>
        <w:numPr>
          <w:ilvl w:val="0"/>
          <w:numId w:val="1"/>
        </w:numPr>
        <w:ind w:left="600" w:hanging="360"/>
        <w:jc w:val="left"/>
        <w:rPr>
          <w:rFonts w:ascii="Arial" w:cs="Arial" w:eastAsia="Arial" w:hAnsi="Arial"/>
          <w:sz w:val="22"/>
          <w:szCs w:val="22"/>
        </w:rPr>
      </w:pPr>
      <w:r>
        <w:rPr>
          <w:rFonts w:ascii="Arial" w:cs="Arial" w:eastAsia="Arial" w:hAnsi="Arial"/>
          <w:sz w:val="20"/>
          <w:szCs w:val="20"/>
          <w:rtl w:val="0"/>
        </w:rPr>
        <w:t xml:space="preserve">Optimized the real-time object detection inference path in C++ for a surveillance product processing live camera frames, reaching 93.5% mAP on a YOLOv5 model trained on 300,000+ labeled frames.</w:t>
      </w:r>
    </w:p>
    <w:p w:rsidR="00000000" w:rsidDel="00000000" w:rsidP="00000000" w:rsidRDefault="00000000" w:rsidRPr="00000000" w14:paraId="00000011">
      <w:pPr>
        <w:numPr>
          <w:ilvl w:val="0"/>
          <w:numId w:val="1"/>
        </w:numPr>
        <w:ind w:left="600" w:hanging="360"/>
        <w:jc w:val="left"/>
        <w:rPr>
          <w:rFonts w:ascii="Arial" w:cs="Arial" w:eastAsia="Arial" w:hAnsi="Arial"/>
          <w:sz w:val="22"/>
          <w:szCs w:val="22"/>
        </w:rPr>
      </w:pPr>
      <w:r>
        <w:rPr>
          <w:rFonts w:ascii="Arial" w:cs="Arial" w:eastAsia="Arial" w:hAnsi="Arial"/>
          <w:sz w:val="20"/>
          <w:szCs w:val="20"/>
          <w:rtl w:val="0"/>
        </w:rPr>
        <w:t xml:space="preserve">Built a C#/WPF desktop app so operators could monitor live detection feeds and adjust camera parameters, using the MVVM pattern to keep the UI separate from the underlying pipeline state.</w:t>
      </w:r>
    </w:p>
    <w:p w:rsidR="00000000" w:rsidDel="00000000" w:rsidP="00000000" w:rsidRDefault="00000000" w:rsidRPr="00000000" w14:paraId="00000011">
      <w:pPr>
        <w:numPr>
          <w:ilvl w:val="0"/>
          <w:numId w:val="1"/>
        </w:numPr>
        <w:ind w:left="600" w:hanging="360"/>
        <w:jc w:val="left"/>
        <w:rPr>
          <w:rFonts w:ascii="Arial" w:cs="Arial" w:eastAsia="Arial" w:hAnsi="Arial"/>
          <w:sz w:val="22"/>
          <w:szCs w:val="22"/>
        </w:rPr>
      </w:pPr>
      <w:r>
        <w:rPr>
          <w:rFonts w:ascii="Arial" w:cs="Arial" w:eastAsia="Arial" w:hAnsi="Arial"/>
          <w:sz w:val="20"/>
          <w:szCs w:val="20"/>
          <w:rtl w:val="0"/>
        </w:rPr>
        <w:t xml:space="preserve">Pulled live frames from networked IP cameras over TCP/IP into a producer/consumer queue that fed the detection and speech-to-text workers asynchronously, keeping the pipeline responsive under bursty load.</w:t>
      </w:r>
    </w:p>
    <w:p w:rsidR="00000000" w:rsidDel="00000000" w:rsidP="00000000" w:rsidRDefault="00000000" w:rsidRPr="00000000" w14:paraId="00000011">
      <w:pPr>
        <w:numPr>
          <w:ilvl w:val="0"/>
          <w:numId w:val="1"/>
        </w:numPr>
        <w:ind w:left="600" w:hanging="360"/>
        <w:jc w:val="left"/>
        <w:rPr>
          <w:rFonts w:ascii="Arial" w:cs="Arial" w:eastAsia="Arial" w:hAnsi="Arial"/>
          <w:sz w:val="22"/>
          <w:szCs w:val="22"/>
        </w:rPr>
      </w:pPr>
      <w:r>
        <w:rPr>
          <w:rFonts w:ascii="Arial" w:cs="Arial" w:eastAsia="Arial" w:hAnsi="Arial"/>
          <w:sz w:val="20"/>
          <w:szCs w:val="20"/>
          <w:rtl w:val="0"/>
        </w:rPr>
        <w:t xml:space="preserve">Wrote module-level tests for the C++ detection code and cross-service checks for the FastAPI/Node.js layer wrapping it, catching regressions before each release.</w:t>
      </w:r>
    </w:p>
    <w:p w:rsidR="00000000" w:rsidDel="00000000" w:rsidP="00000000" w:rsidRDefault="00000000" w:rsidRPr="00000000" w14:paraId="00000011">
      <w:pPr>
        <w:numPr>
          <w:ilvl w:val="0"/>
          <w:numId w:val="1"/>
        </w:numPr>
        <w:ind w:left="600" w:hanging="360"/>
        <w:jc w:val="left"/>
        <w:rPr>
          <w:rFonts w:ascii="Arial" w:cs="Arial" w:eastAsia="Arial" w:hAnsi="Arial"/>
          <w:sz w:val="22"/>
          <w:szCs w:val="22"/>
        </w:rPr>
      </w:pPr>
      <w:r>
        <w:rPr>
          <w:rFonts w:ascii="Arial" w:cs="Arial" w:eastAsia="Arial" w:hAnsi="Arial"/>
          <w:sz w:val="20"/>
          <w:szCs w:val="20"/>
          <w:rtl w:val="0"/>
        </w:rPr>
        <w:t xml:space="preserve">Served as a founding engineer on a small team, working directly with customers and the hardware and firmware engineers building the cameras and edge devices to scope software requirements, and documenting the detection and transcription APIs for the rest of the team.</w:t>
      </w:r>
    </w:p>
    <w:p w:rsidR="00000000" w:rsidDel="00000000" w:rsidP="00000000" w:rsidRDefault="00000000" w:rsidRPr="00000000" w14:paraId="00000013">
      <w:pPr>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9">
      <w:pPr>
        <w:jc w:val="center"/>
        <w:rPr>
          <w:rFonts w:ascii="Helvetica Neue" w:cs="Helvetica Neue" w:eastAsia="Helvetica Neue" w:hAnsi="Helvetica Neue"/>
          <w:b w:val="1"/>
          <w:bCs w:val="1"/>
          <w:sz w:val="20"/>
          <w:szCs w:val="20"/>
        </w:rPr>
      </w:pPr>
      <w:r w:rsidDel="00000000" w:rsidR="00000000" w:rsidRPr="00000000">
        <w:rPr>
          <w:rFonts w:ascii="Helvetica Neue" w:cs="Helvetica Neue" w:eastAsia="Helvetica Neue" w:hAnsi="Helvetica Neue"/>
          <w:b w:val="1"/>
          <w:bCs w:val="1"/>
          <w:sz w:val="20"/>
          <w:szCs w:val="20"/>
          <w:rtl w:val="0"/>
        </w:rPr>
        <w:t xml:space="preserve">EDUCATION</w:t>
      </w:r>
    </w:p>
    <w:p w:rsidR="00000000" w:rsidDel="00000000" w:rsidP="00000000" w:rsidRDefault="00000000" w:rsidRPr="00000000" w14:paraId="0000002A">
      <w:pPr>
        <w:rPr>
          <w:rFonts w:ascii="Helvetica Neue" w:cs="Helvetica Neue" w:eastAsia="Helvetica Neue" w:hAnsi="Helvetica Neue"/>
          <w:b w:val="1"/>
          <w:bCs w:val="1"/>
          <w:sz w:val="20"/>
          <w:szCs w:val="20"/>
        </w:rPr>
      </w:pPr>
      <w:r>
        <w:rPr>
          <w:rFonts w:ascii="Arial" w:cs="Arial" w:eastAsia="Arial" w:hAnsi="Arial"/>
          <w:b w:val="1"/>
          <w:bCs w:val="1"/>
          <w:sz w:val="20"/>
          <w:szCs w:val="20"/>
          <w:rtl w:val="0"/>
        </w:rPr>
        <w:t xml:space="preserve">Northeastern University, Boston, MA</w:t>
      </w:r>
    </w:p>
    <w:p w:rsidR="00000000" w:rsidDel="00000000" w:rsidP="00000000" w:rsidRDefault="00000000" w:rsidRPr="00000000" w14:paraId="0000002B">
      <w:pPr>
        <w:tabs>
          <w:tab w:val="right" w:pos="10754"/>
        </w:tabs>
        <w:rPr>
          <w:rFonts w:ascii="Arial" w:cs="Arial" w:eastAsia="Arial" w:hAnsi="Arial"/>
          <w:b w:val="1"/>
          <w:bCs w:val="1"/>
          <w:sz w:val="20"/>
          <w:szCs w:val="20"/>
        </w:rPr>
      </w:pPr>
      <w:r>
        <w:rPr>
          <w:rFonts w:ascii="Helvetica Neue" w:cs="Helvetica Neue" w:eastAsia="Helvetica Neue" w:hAnsi="Helvetica Neue"/>
          <w:sz w:val="20"/>
          <w:szCs w:val="20"/>
          <w:rtl w:val="0"/>
        </w:rPr>
        <w:t xml:space="preserve">Master of Science, Computer Science</w:t>
      </w:r>
      <w:r>
        <w:rPr>
          <w:rFonts w:ascii="Helvetica Neue" w:cs="Helvetica Neue" w:eastAsia="Helvetica Neue" w:hAnsi="Helvetica Neue"/>
          <w:sz w:val="20"/>
          <w:szCs w:val="20"/>
          <w:rtl w:val="0"/>
        </w:rPr>
        <w:tab/>
      </w:r>
      <w:r>
        <w:rPr>
          <w:rFonts w:ascii="Helvetica Neue" w:cs="Helvetica Neue" w:eastAsia="Helvetica Neue" w:hAnsi="Helvetica Neue"/>
          <w:sz w:val="20"/>
          <w:szCs w:val="20"/>
          <w:rtl w:val="0"/>
        </w:rPr>
        <w:t xml:space="preserve">Jan 2024 – Dec 2025, GPA 3.9</w:t>
      </w:r>
    </w:p>
    <w:sectPr>
      <w:pgSz w:h="16838" w:w="11906" w:orient="portrait"/>
      <w:pgMar w:bottom="288" w:top="432" w:left="576" w:right="576" w:header="850" w:footer="99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FollowedHyperlink">
    <w:name w:val="FollowedHyperlink"/>
    <w:basedOn w:val="DefaultParagraphFont"/>
    <w:qFormat w:val="1"/>
    <w:rPr>
      <w:color w:val="954f72" w:themeColor="followedHyperlink"/>
      <w:u w:val="single"/>
    </w:rPr>
  </w:style>
  <w:style w:type="character" w:styleId="Hyperlink">
    <w:name w:val="Hyperlink"/>
    <w:basedOn w:val="DefaultParagraphFont"/>
    <w:qFormat w:val="1"/>
    <w:rPr>
      <w:color w:val="0000ff"/>
      <w:u w:val="single"/>
    </w:rPr>
  </w:style>
  <w:style w:type="paragraph" w:styleId="1" w:customStyle="1">
    <w:name w:val="列表段落1"/>
    <w:basedOn w:val="Normal"/>
    <w:uiPriority w:val="99"/>
    <w:qFormat w:val="1"/>
    <w:pPr>
      <w:ind w:left="720"/>
      <w:contextualSpacing w:val="1"/>
    </w:pPr>
  </w:style>
  <w:style w:type="paragraph" w:styleId="ListParagraph">
    <w:name w:val="List Paragraph"/>
    <w:basedOn w:val="Normal"/>
    <w:uiPriority w:val="34"/>
    <w:qFormat w:val="1"/>
    <w:pPr>
      <w:widowControl w:val="1"/>
      <w:ind w:left="720"/>
      <w:contextualSpacing w:val="1"/>
      <w:jc w:val="left"/>
    </w:pPr>
    <w:rPr>
      <w:rFonts w:ascii="Times New Roman" w:cs="Times New Roman" w:eastAsia="Times New Roman" w:hAnsi="Times New Roman"/>
      <w:kern w:val="0"/>
      <w:sz w:val="24"/>
      <w:lang w:eastAsia="en-GB" w:val="en-GB"/>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TAA1AUbVc/xxGCcg5r3kxZP7kA==">CgMxLjA4AHIhMTN6OU05M0N2cnZkY1JuRjFtNFlJdmt1THlVOEVabTR1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2023-04-01T05:26:00Z</dcterms:created>
  <dc:creator>terryjiang</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1033-4.6.0.7728</vt:lpwstr>
  </property>
</Properties>
</file>