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80" w:after="120"/>
      </w:pPr>
      <w:r>
        <w:rPr>
          <w:rFonts w:ascii="Calibri" w:hAnsi="Calibri"/>
          <w:b/>
          <w:color w:val="1B365D"/>
          <w:sz w:val="44"/>
        </w:rPr>
        <w:t>AI-GIS Detection and Prioritisation of Plastic Waste Hotspots</w:t>
      </w:r>
    </w:p>
    <w:p>
      <w:pPr>
        <w:pStyle w:val="Heading2"/>
        <w:spacing w:before="240" w:after="80"/>
      </w:pPr>
      <w:r>
        <w:rPr>
          <w:rFonts w:ascii="Calibri" w:hAnsi="Calibri"/>
          <w:b/>
          <w:color w:val="22577E"/>
          <w:sz w:val="32"/>
        </w:rPr>
        <w:t>Theoretical Modeling, Deep Learning Inference, and Formal Languages &amp; Automata Framework</w:t>
      </w:r>
    </w:p>
    <w:p>
      <w:pPr>
        <w:spacing w:before="120" w:after="120"/>
      </w:pPr>
      <w:r>
        <w:rPr>
          <w:color w:val="B4BEC8"/>
        </w:rPr>
        <w:t>――――――――――――――――――――――――――――――――――――――――――――――――――</w:t>
      </w:r>
    </w:p>
    <w:p>
      <w:pPr>
        <w:pStyle w:val="Heading3"/>
        <w:spacing w:before="200" w:after="60"/>
      </w:pPr>
      <w:r>
        <w:rPr>
          <w:rFonts w:ascii="Calibri" w:hAnsi="Calibri"/>
          <w:b/>
          <w:color w:val="287465"/>
          <w:sz w:val="26"/>
        </w:rPr>
        <w:t>Academic Metadata &amp; Course Attribution</w:t>
      </w:r>
    </w:p>
    <w:p>
      <w:pPr>
        <w:pStyle w:val="ListBullet"/>
        <w:spacing w:before="40" w:after="40" w:line="276" w:lineRule="auto"/>
      </w:pPr>
      <w:r>
        <w:rPr>
          <w:b/>
        </w:rPr>
        <w:t>Course Title:</w:t>
      </w:r>
      <w:r>
        <w:t xml:space="preserve"> Formal Languages and Automata (FLA) &amp; Applied Intelligent Systems</w:t>
      </w:r>
    </w:p>
    <w:p>
      <w:pPr>
        <w:pStyle w:val="ListBullet"/>
        <w:spacing w:before="40" w:after="40" w:line="276" w:lineRule="auto"/>
      </w:pPr>
      <w:r>
        <w:rPr>
          <w:b/>
        </w:rPr>
        <w:t>Project Title:</w:t>
      </w:r>
      <w:r>
        <w:t xml:space="preserve"> AI-GIS Detection and Prioritisation of Plastic Waste Hotspots</w:t>
      </w:r>
    </w:p>
    <w:p>
      <w:pPr>
        <w:pStyle w:val="ListBullet"/>
        <w:spacing w:before="40" w:after="40" w:line="276" w:lineRule="auto"/>
      </w:pPr>
      <w:r>
        <w:rPr>
          <w:b/>
        </w:rPr>
        <w:t>Original Codebase:</w:t>
      </w:r>
      <w:r>
        <w:t xml:space="preserve"> </w:t>
      </w:r>
      <w:r>
        <w:rPr>
          <w:i/>
        </w:rPr>
        <w:t>Stop Marine Pollution</w:t>
      </w:r>
      <w:r>
        <w:t xml:space="preserve"> (Legacy Prototype by Parineeta Patil)</w:t>
      </w:r>
    </w:p>
    <w:p>
      <w:pPr>
        <w:pStyle w:val="ListBullet"/>
        <w:spacing w:before="40" w:after="40" w:line="276" w:lineRule="auto"/>
      </w:pPr>
      <w:r>
        <w:rPr>
          <w:b/>
        </w:rPr>
        <w:t>Modernized &amp; Completed By:</w:t>
      </w:r>
      <w:r>
        <w:t xml:space="preserve"> [Student Name / Student ID Placeholders]</w:t>
      </w:r>
    </w:p>
    <w:p>
      <w:pPr>
        <w:pStyle w:val="ListBullet"/>
        <w:spacing w:before="40" w:after="40" w:line="276" w:lineRule="auto"/>
      </w:pPr>
      <w:r>
        <w:rPr>
          <w:b/>
        </w:rPr>
        <w:t>Institutional Department:</w:t>
      </w:r>
      <w:r>
        <w:t xml:space="preserve"> Department of Computer Science &amp; Engineering / Information Technology</w:t>
      </w:r>
    </w:p>
    <w:p>
      <w:pPr>
        <w:pStyle w:val="ListBullet"/>
        <w:spacing w:before="40" w:after="40" w:line="276" w:lineRule="auto"/>
      </w:pPr>
      <w:r>
        <w:rPr>
          <w:b/>
        </w:rPr>
        <w:t>Academic Term:</w:t>
      </w:r>
      <w:r>
        <w:t xml:space="preserve"> Spring / Fall Academic Term</w:t>
      </w:r>
    </w:p>
    <w:p>
      <w:pPr>
        <w:pStyle w:val="ListBullet"/>
        <w:spacing w:before="40" w:after="40" w:line="276" w:lineRule="auto"/>
      </w:pPr>
      <w:r>
        <w:rPr>
          <w:b/>
        </w:rPr>
        <w:t>Operating Environment:</w:t>
      </w:r>
      <w:r>
        <w:t xml:space="preserve"> Windows 10/11 x64, Python 3.13.15, Flask 3.1.3, TensorFlow 2.21.0 (compat.v1 runtime), Pillow 12.3.0, NumPy 2.5.3</w:t>
      </w:r>
    </w:p>
    <w:p>
      <w:pPr>
        <w:spacing w:before="120" w:after="120"/>
      </w:pPr>
      <w:r>
        <w:rPr>
          <w:color w:val="B4BEC8"/>
        </w:rPr>
        <w:t>――――――――――――――――――――――――――――――――――――――――――――――――――</w:t>
      </w:r>
    </w:p>
    <w:p>
      <w:pPr>
        <w:pStyle w:val="Heading2"/>
        <w:spacing w:before="280" w:after="160"/>
      </w:pPr>
      <w:r>
        <w:rPr>
          <w:rFonts w:ascii="Calibri" w:hAnsi="Calibri"/>
          <w:b/>
          <w:color w:val="22577E"/>
          <w:sz w:val="32"/>
        </w:rPr>
        <w:t>Table of Contents</w:t>
      </w:r>
    </w:p>
    <w:tbl>
      <w:tblPr>
        <w:tblW w:type="auto" w:w="0"/>
        <w:jc w:val="center"/>
        <w:tblLayout w:type="autofit"/>
        <w:tblLook w:firstColumn="1" w:firstRow="1" w:lastColumn="0" w:lastRow="0" w:noHBand="0" w:noVBand="1" w:val="04A0"/>
      </w:tblPr>
      <w:tblGrid>
        <w:gridCol w:w="4680"/>
        <w:gridCol w:w="4680"/>
      </w:tblGrid>
      <w:tr>
        <w:tc>
          <w:tcPr>
            <w:tcW w:type="dxa" w:w="4680"/>
            <w:shd w:fill="2B4C7E"/>
            <w:tcMar>
              <w:top w:w="80" w:type="dxa"/>
              <w:bottom w:w="80" w:type="dxa"/>
              <w:left w:w="120" w:type="dxa"/>
              <w:right w:w="120" w:type="dxa"/>
            </w:tcMar>
          </w:tcPr>
          <w:p>
            <w:r>
              <w:rPr>
                <w:b/>
                <w:color w:val="FFFFFF"/>
              </w:rPr>
              <w:t>Section / Module</w:t>
            </w:r>
          </w:p>
        </w:tc>
        <w:tc>
          <w:tcPr>
            <w:tcW w:type="dxa" w:w="4680"/>
            <w:shd w:fill="2B4C7E"/>
            <w:tcMar>
              <w:top w:w="80" w:type="dxa"/>
              <w:bottom w:w="80" w:type="dxa"/>
              <w:left w:w="120" w:type="dxa"/>
              <w:right w:w="120" w:type="dxa"/>
            </w:tcMar>
          </w:tcPr>
          <w:p>
            <w:r>
              <w:rPr>
                <w:b/>
                <w:color w:val="FFFFFF"/>
              </w:rPr>
              <w:t>Content Overview</w:t>
            </w:r>
          </w:p>
        </w:tc>
      </w:tr>
      <w:tr>
        <w:tc>
          <w:tcPr>
            <w:tcW w:type="dxa" w:w="4680"/>
            <w:shd w:fill="FFFFFF"/>
            <w:tcMar>
              <w:top w:w="60" w:type="dxa"/>
              <w:bottom w:w="60" w:type="dxa"/>
              <w:left w:w="120" w:type="dxa"/>
              <w:right w:w="120" w:type="dxa"/>
            </w:tcMar>
          </w:tcPr>
          <w:p>
            <w:pPr>
              <w:spacing w:before="40" w:after="40"/>
            </w:pPr>
            <w:r>
              <w:rPr>
                <w:b/>
                <w:color w:val="1B365D"/>
                <w:sz w:val="19"/>
              </w:rPr>
              <w:t>1. Abstract &amp; Executive Summary</w:t>
            </w:r>
          </w:p>
        </w:tc>
        <w:tc>
          <w:tcPr>
            <w:tcW w:type="dxa" w:w="4680"/>
            <w:shd w:fill="FFFFFF"/>
            <w:tcMar>
              <w:top w:w="60" w:type="dxa"/>
              <w:bottom w:w="60" w:type="dxa"/>
              <w:left w:w="120" w:type="dxa"/>
              <w:right w:w="120" w:type="dxa"/>
            </w:tcMar>
          </w:tcPr>
          <w:p>
            <w:pPr>
              <w:spacing w:before="40" w:after="40"/>
            </w:pPr>
            <w:r>
              <w:rPr>
                <w:color w:val="46505A"/>
                <w:sz w:val="18"/>
              </w:rPr>
              <w:t>High-level summary, academic context, problem statement, key findings</w:t>
            </w:r>
          </w:p>
        </w:tc>
      </w:tr>
      <w:tr>
        <w:tc>
          <w:tcPr>
            <w:tcW w:type="dxa" w:w="4680"/>
            <w:shd w:fill="F8F9FA"/>
            <w:tcMar>
              <w:top w:w="60" w:type="dxa"/>
              <w:bottom w:w="60" w:type="dxa"/>
              <w:left w:w="120" w:type="dxa"/>
              <w:right w:w="120" w:type="dxa"/>
            </w:tcMar>
          </w:tcPr>
          <w:p>
            <w:pPr>
              <w:spacing w:before="40" w:after="40"/>
            </w:pPr>
            <w:r>
              <w:rPr>
                <w:b/>
                <w:color w:val="1B365D"/>
                <w:sz w:val="19"/>
              </w:rPr>
              <w:t>2. End-to-End System Architecture</w:t>
            </w:r>
          </w:p>
        </w:tc>
        <w:tc>
          <w:tcPr>
            <w:tcW w:type="dxa" w:w="4680"/>
            <w:shd w:fill="F8F9FA"/>
            <w:tcMar>
              <w:top w:w="60" w:type="dxa"/>
              <w:bottom w:w="60" w:type="dxa"/>
              <w:left w:w="120" w:type="dxa"/>
              <w:right w:w="120" w:type="dxa"/>
            </w:tcMar>
          </w:tcPr>
          <w:p>
            <w:pPr>
              <w:spacing w:before="40" w:after="40"/>
            </w:pPr>
            <w:r>
              <w:rPr>
                <w:color w:val="46505A"/>
                <w:sz w:val="18"/>
              </w:rPr>
              <w:t>Presentation, Service, Data layers; Architectural flow diagram</w:t>
            </w:r>
          </w:p>
        </w:tc>
      </w:tr>
      <w:tr>
        <w:tc>
          <w:tcPr>
            <w:tcW w:type="dxa" w:w="4680"/>
            <w:shd w:fill="FFFFFF"/>
            <w:tcMar>
              <w:top w:w="60" w:type="dxa"/>
              <w:bottom w:w="60" w:type="dxa"/>
              <w:left w:w="120" w:type="dxa"/>
              <w:right w:w="120" w:type="dxa"/>
            </w:tcMar>
          </w:tcPr>
          <w:p>
            <w:pPr>
              <w:spacing w:before="40" w:after="40"/>
            </w:pPr>
            <w:r>
              <w:rPr>
                <w:b/>
                <w:color w:val="1B365D"/>
                <w:sz w:val="19"/>
              </w:rPr>
              <w:t>3. Pretrained CNN Classification &amp; Inference Architecture</w:t>
            </w:r>
          </w:p>
        </w:tc>
        <w:tc>
          <w:tcPr>
            <w:tcW w:type="dxa" w:w="4680"/>
            <w:shd w:fill="FFFFFF"/>
            <w:tcMar>
              <w:top w:w="60" w:type="dxa"/>
              <w:bottom w:w="60" w:type="dxa"/>
              <w:left w:w="120" w:type="dxa"/>
              <w:right w:w="120" w:type="dxa"/>
            </w:tcMar>
          </w:tcPr>
          <w:p>
            <w:pPr>
              <w:spacing w:before="40" w:after="40"/>
            </w:pPr>
            <w:r>
              <w:rPr>
                <w:color w:val="46505A"/>
                <w:sz w:val="18"/>
              </w:rPr>
              <w:t>Inception-v3 graph, tensor specifications, OOD overconfidence, sanity checks</w:t>
            </w:r>
          </w:p>
        </w:tc>
      </w:tr>
      <w:tr>
        <w:tc>
          <w:tcPr>
            <w:tcW w:type="dxa" w:w="4680"/>
            <w:shd w:fill="F8F9FA"/>
            <w:tcMar>
              <w:top w:w="60" w:type="dxa"/>
              <w:bottom w:w="60" w:type="dxa"/>
              <w:left w:w="120" w:type="dxa"/>
              <w:right w:w="120" w:type="dxa"/>
            </w:tcMar>
          </w:tcPr>
          <w:p>
            <w:pPr>
              <w:spacing w:before="40" w:after="40"/>
            </w:pPr>
            <w:r>
              <w:rPr>
                <w:b/>
                <w:color w:val="1B365D"/>
                <w:sz w:val="19"/>
              </w:rPr>
              <w:t>4. Geographic Information System (GIS) &amp; Spatial Prioritisation Engine</w:t>
            </w:r>
          </w:p>
        </w:tc>
        <w:tc>
          <w:tcPr>
            <w:tcW w:type="dxa" w:w="4680"/>
            <w:shd w:fill="F8F9FA"/>
            <w:tcMar>
              <w:top w:w="60" w:type="dxa"/>
              <w:bottom w:w="60" w:type="dxa"/>
              <w:left w:w="120" w:type="dxa"/>
              <w:right w:w="120" w:type="dxa"/>
            </w:tcMar>
          </w:tcPr>
          <w:p>
            <w:pPr>
              <w:spacing w:before="40" w:after="40"/>
            </w:pPr>
            <w:r>
              <w:rPr>
                <w:color w:val="46505A"/>
                <w:sz w:val="18"/>
              </w:rPr>
              <w:t>Lebreton (2018) survey provenance, HPI mathematical formulation, clusters</w:t>
            </w:r>
          </w:p>
        </w:tc>
      </w:tr>
      <w:tr>
        <w:tc>
          <w:tcPr>
            <w:tcW w:type="dxa" w:w="4680"/>
            <w:shd w:fill="FFFFFF"/>
            <w:tcMar>
              <w:top w:w="60" w:type="dxa"/>
              <w:bottom w:w="60" w:type="dxa"/>
              <w:left w:w="120" w:type="dxa"/>
              <w:right w:w="120" w:type="dxa"/>
            </w:tcMar>
          </w:tcPr>
          <w:p>
            <w:pPr>
              <w:spacing w:before="40" w:after="40"/>
            </w:pPr>
            <w:r>
              <w:rPr>
                <w:b/>
                <w:color w:val="1B365D"/>
                <w:sz w:val="19"/>
              </w:rPr>
              <w:t>5. Formal Languages &amp; Automata (FLA) Theoretical Framework</w:t>
            </w:r>
          </w:p>
        </w:tc>
        <w:tc>
          <w:tcPr>
            <w:tcW w:type="dxa" w:w="4680"/>
            <w:shd w:fill="FFFFFF"/>
            <w:tcMar>
              <w:top w:w="60" w:type="dxa"/>
              <w:bottom w:w="60" w:type="dxa"/>
              <w:left w:w="120" w:type="dxa"/>
              <w:right w:w="120" w:type="dxa"/>
            </w:tcMar>
          </w:tcPr>
          <w:p>
            <w:pPr>
              <w:spacing w:before="40" w:after="40"/>
            </w:pPr>
            <w:r>
              <w:rPr>
                <w:color w:val="46505A"/>
                <w:sz w:val="18"/>
              </w:rPr>
              <w:t>5-tuple DFA, total transition completion, GNFA elimination, Moore refinement</w:t>
            </w:r>
          </w:p>
        </w:tc>
      </w:tr>
      <w:tr>
        <w:tc>
          <w:tcPr>
            <w:tcW w:type="dxa" w:w="4680"/>
            <w:shd w:fill="F8F9FA"/>
            <w:tcMar>
              <w:top w:w="60" w:type="dxa"/>
              <w:bottom w:w="60" w:type="dxa"/>
              <w:left w:w="120" w:type="dxa"/>
              <w:right w:w="120" w:type="dxa"/>
            </w:tcMar>
          </w:tcPr>
          <w:p>
            <w:pPr>
              <w:spacing w:before="40" w:after="40"/>
            </w:pPr>
            <w:r>
              <w:rPr>
                <w:b/>
                <w:color w:val="1B365D"/>
                <w:sz w:val="19"/>
              </w:rPr>
              <w:t>6. Systematic Empirical Verification &amp; Test Results</w:t>
            </w:r>
          </w:p>
        </w:tc>
        <w:tc>
          <w:tcPr>
            <w:tcW w:type="dxa" w:w="4680"/>
            <w:shd w:fill="F8F9FA"/>
            <w:tcMar>
              <w:top w:w="60" w:type="dxa"/>
              <w:bottom w:w="60" w:type="dxa"/>
              <w:left w:w="120" w:type="dxa"/>
              <w:right w:w="120" w:type="dxa"/>
            </w:tcMar>
          </w:tcPr>
          <w:p>
            <w:pPr>
              <w:spacing w:before="40" w:after="40"/>
            </w:pPr>
            <w:r>
              <w:rPr>
                <w:color w:val="46505A"/>
                <w:sz w:val="18"/>
              </w:rPr>
              <w:t>17 unit tests execution, live route status audit, verification telemetry</w:t>
            </w:r>
          </w:p>
        </w:tc>
      </w:tr>
      <w:tr>
        <w:tc>
          <w:tcPr>
            <w:tcW w:type="dxa" w:w="4680"/>
            <w:shd w:fill="FFFFFF"/>
            <w:tcMar>
              <w:top w:w="60" w:type="dxa"/>
              <w:bottom w:w="60" w:type="dxa"/>
              <w:left w:w="120" w:type="dxa"/>
              <w:right w:w="120" w:type="dxa"/>
            </w:tcMar>
          </w:tcPr>
          <w:p>
            <w:pPr>
              <w:spacing w:before="40" w:after="40"/>
            </w:pPr>
            <w:r>
              <w:rPr>
                <w:b/>
                <w:color w:val="1B365D"/>
                <w:sz w:val="19"/>
              </w:rPr>
              <w:t>7. Limitations, Ethical Considerations, &amp; Future Scope</w:t>
            </w:r>
          </w:p>
        </w:tc>
        <w:tc>
          <w:tcPr>
            <w:tcW w:type="dxa" w:w="4680"/>
            <w:shd w:fill="FFFFFF"/>
            <w:tcMar>
              <w:top w:w="60" w:type="dxa"/>
              <w:bottom w:w="60" w:type="dxa"/>
              <w:left w:w="120" w:type="dxa"/>
              <w:right w:w="120" w:type="dxa"/>
            </w:tcMar>
          </w:tcPr>
          <w:p>
            <w:pPr>
              <w:spacing w:before="40" w:after="40"/>
            </w:pPr>
            <w:r>
              <w:rPr>
                <w:color w:val="46505A"/>
                <w:sz w:val="18"/>
              </w:rPr>
              <w:t>Out-of-distribution overconfidence, single-object constraint, future automata</w:t>
            </w:r>
          </w:p>
        </w:tc>
      </w:tr>
      <w:tr>
        <w:tc>
          <w:tcPr>
            <w:tcW w:type="dxa" w:w="4680"/>
            <w:shd w:fill="F8F9FA"/>
            <w:tcMar>
              <w:top w:w="60" w:type="dxa"/>
              <w:bottom w:w="60" w:type="dxa"/>
              <w:left w:w="120" w:type="dxa"/>
              <w:right w:w="120" w:type="dxa"/>
            </w:tcMar>
          </w:tcPr>
          <w:p>
            <w:pPr>
              <w:spacing w:before="40" w:after="40"/>
            </w:pPr>
            <w:r>
              <w:rPr>
                <w:b/>
                <w:color w:val="1B365D"/>
                <w:sz w:val="19"/>
              </w:rPr>
              <w:t>8. Code Provenance &amp; Project Contributions</w:t>
            </w:r>
          </w:p>
        </w:tc>
        <w:tc>
          <w:tcPr>
            <w:tcW w:type="dxa" w:w="4680"/>
            <w:shd w:fill="F8F9FA"/>
            <w:tcMar>
              <w:top w:w="60" w:type="dxa"/>
              <w:bottom w:w="60" w:type="dxa"/>
              <w:left w:w="120" w:type="dxa"/>
              <w:right w:w="120" w:type="dxa"/>
            </w:tcMar>
          </w:tcPr>
          <w:p>
            <w:pPr>
              <w:spacing w:before="40" w:after="40"/>
            </w:pPr>
            <w:r>
              <w:rPr>
                <w:color w:val="46505A"/>
                <w:sz w:val="18"/>
              </w:rPr>
              <w:t>Baseline git inventory (efca74c), modern additions, Antigravity AI statement</w:t>
            </w:r>
          </w:p>
        </w:tc>
      </w:tr>
      <w:tr>
        <w:tc>
          <w:tcPr>
            <w:tcW w:type="dxa" w:w="4680"/>
            <w:shd w:fill="FFFFFF"/>
            <w:tcMar>
              <w:top w:w="60" w:type="dxa"/>
              <w:bottom w:w="60" w:type="dxa"/>
              <w:left w:w="120" w:type="dxa"/>
              <w:right w:w="120" w:type="dxa"/>
            </w:tcMar>
          </w:tcPr>
          <w:p>
            <w:pPr>
              <w:spacing w:before="40" w:after="40"/>
            </w:pPr>
            <w:r>
              <w:rPr>
                <w:b/>
                <w:color w:val="1B365D"/>
                <w:sz w:val="19"/>
              </w:rPr>
              <w:t>9. Visual Asset &amp; Frontend Route Catalogue</w:t>
            </w:r>
          </w:p>
        </w:tc>
        <w:tc>
          <w:tcPr>
            <w:tcW w:type="dxa" w:w="4680"/>
            <w:shd w:fill="FFFFFF"/>
            <w:tcMar>
              <w:top w:w="60" w:type="dxa"/>
              <w:bottom w:w="60" w:type="dxa"/>
              <w:left w:w="120" w:type="dxa"/>
              <w:right w:w="120" w:type="dxa"/>
            </w:tcMar>
          </w:tcPr>
          <w:p>
            <w:pPr>
              <w:spacing w:before="40" w:after="40"/>
            </w:pPr>
            <w:r>
              <w:rPr>
                <w:color w:val="46505A"/>
                <w:sz w:val="18"/>
              </w:rPr>
              <w:t>Summary of interactive web routes, endpoints, and frontend features</w:t>
            </w:r>
          </w:p>
        </w:tc>
      </w:tr>
    </w:tbl>
    <w:p/>
    <w:p>
      <w:pPr>
        <w:pStyle w:val="Heading2"/>
        <w:spacing w:before="240" w:after="80"/>
      </w:pPr>
      <w:r>
        <w:rPr>
          <w:rFonts w:ascii="Calibri" w:hAnsi="Calibri"/>
          <w:b/>
          <w:color w:val="22577E"/>
          <w:sz w:val="32"/>
        </w:rPr>
        <w:t>1. Abstract &amp; Executive Summary</w:t>
      </w:r>
    </w:p>
    <w:p>
      <w:pPr>
        <w:spacing w:before="60" w:after="100" w:line="276" w:lineRule="auto"/>
      </w:pPr>
      <w:r>
        <w:t>Marine plastic pollution poses an existential threat to oceanic ecosystems, biodiversity, and coastal economies. Effective ecological remediation requires two mutually dependent computational capabilities: (1) high-throughput visual classification of discarded material to identify polymer compositions, and (2) macro-spatial Geographic Information Systems (GIS) prioritisation to allocate cleanup fleets to oceanic accumulation zones such as the Great Pacific Garbage Patch (GPGP).</w:t>
      </w:r>
    </w:p>
    <w:p>
      <w:pPr>
        <w:spacing w:before="60" w:after="100" w:line="276" w:lineRule="auto"/>
      </w:pPr>
      <w:r>
        <w:t>This project unifies deep computer vision, empirical oceanographic data science, and theoretical computer science. Starting from an abandoned, non-functional academic prototype (</w:t>
      </w:r>
      <w:r>
        <w:rPr>
          <w:i/>
        </w:rPr>
        <w:t>Stop Marine Pollution</w:t>
      </w:r>
      <w:r>
        <w:t>) that suffered from hardcoded Linux paths, broken TensorFlow 1.x dependencies, insecure plain-text database credentials, and disabled inference endpoints, we have engineered a resilient, fully functional Windows prototype.</w:t>
      </w:r>
    </w:p>
    <w:p>
      <w:pPr>
        <w:spacing w:before="60" w:after="100" w:line="276" w:lineRule="auto"/>
      </w:pPr>
      <w:r>
        <w:t xml:space="preserve">Crucially, this modernized platform integrates a rigorous </w:t>
      </w:r>
      <w:r>
        <w:rPr>
          <w:b/>
        </w:rPr>
        <w:t>Formal Languages and Automata (FLA)</w:t>
      </w:r>
      <w:r>
        <w:t xml:space="preserve"> component. We model the lifecycle of marine waste observations as a formal </w:t>
      </w:r>
      <w:r>
        <w:rPr>
          <w:b/>
        </w:rPr>
        <w:t>Deterministic Finite Automaton (DFA)</w:t>
      </w:r>
      <w:r>
        <w:t xml:space="preserve"> M = (Q, Σ, δ, q₀, F). We mathematically define its 5-tuple, prove reachability, construct its total transition completion via a designated trap/sink state (TRAP), derive its equivalent regular expression via Generalized Nondeterministic Finite Automata (GNFA) state elimination, verify this regular language against 671 empirical test strings with zero mismatches, and conduct partition refinement under the </w:t>
      </w:r>
      <w:r>
        <w:rPr>
          <w:b/>
        </w:rPr>
        <w:t>Myhill-Nerode Theorem</w:t>
      </w:r>
      <w:r>
        <w:t xml:space="preserve"> using </w:t>
      </w:r>
      <w:r>
        <w:rPr>
          <w:b/>
        </w:rPr>
        <w:t>Moore's partition refinement algorithm</w:t>
      </w:r>
      <w:r>
        <w:t xml:space="preserve"> to establish language minimality.</w:t>
      </w:r>
    </w:p>
    <w:p>
      <w:pPr>
        <w:spacing w:before="60" w:after="100" w:line="276" w:lineRule="auto"/>
      </w:pPr>
      <w:r>
        <w:t xml:space="preserve">Furthermore, we rigorously analyze the </w:t>
      </w:r>
      <w:r>
        <w:rPr>
          <w:b/>
        </w:rPr>
        <w:t>Hotspot Priority Index (HPI)</w:t>
      </w:r>
      <w:r>
        <w:t xml:space="preserve"> as a multi-attribute threshold classifier over continuous feature spaces, proving why it is fundamentally distinct from a stateful automaton, and formally specify the regular language underlying the RFC 2397 Data URL decoding grammar. Every result, status code, tensor shape, and empirical metric reported herein is derived from verified code execution.</w:t>
      </w:r>
    </w:p>
    <w:p>
      <w:pPr>
        <w:spacing w:before="120" w:after="120"/>
      </w:pPr>
      <w:r>
        <w:rPr>
          <w:color w:val="B4BEC8"/>
        </w:rPr>
        <w:t>――――――――――――――――――――――――――――――――――――――――――――――――――</w:t>
      </w:r>
    </w:p>
    <w:p>
      <w:pPr>
        <w:pStyle w:val="Heading2"/>
        <w:spacing w:before="240" w:after="80"/>
      </w:pPr>
      <w:r>
        <w:rPr>
          <w:rFonts w:ascii="Calibri" w:hAnsi="Calibri"/>
          <w:b/>
          <w:color w:val="22577E"/>
          <w:sz w:val="32"/>
        </w:rPr>
        <w:t>2. End-to-End System Architecture</w:t>
      </w:r>
    </w:p>
    <w:p>
      <w:pPr>
        <w:spacing w:before="60" w:after="100" w:line="276" w:lineRule="auto"/>
      </w:pPr>
      <w:r>
        <w:t>The modernized software architecture follows a decoupled, micro-service-oriented model implemented in Flask, organized across distinct data-access, machine-learning inference, spatial analysis, and theoretical automata layers.</w:t>
      </w:r>
    </w:p>
    <w:p>
      <w:pPr>
        <w:pStyle w:val="Heading3"/>
        <w:spacing w:before="200" w:after="60"/>
      </w:pPr>
      <w:r>
        <w:rPr>
          <w:rFonts w:ascii="Calibri" w:hAnsi="Calibri"/>
          <w:b/>
          <w:color w:val="287465"/>
          <w:sz w:val="26"/>
        </w:rPr>
        <w:t>2.1 Architectural Flow Diagram</w:t>
      </w:r>
    </w:p>
    <w:p>
      <w:pPr>
        <w:spacing w:before="160" w:after="80"/>
        <w:jc w:val="center"/>
      </w:pPr>
    </w:p>
    <w:p>
      <w:r>
        <w:drawing>
          <wp:inline xmlns:a="http://schemas.openxmlformats.org/drawingml/2006/main" xmlns:pic="http://schemas.openxmlformats.org/drawingml/2006/picture">
            <wp:extent cx="5669280" cy="3252145"/>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11"/>
                    <a:stretch>
                      <a:fillRect/>
                    </a:stretch>
                  </pic:blipFill>
                  <pic:spPr>
                    <a:xfrm>
                      <a:off x="0" y="0"/>
                      <a:ext cx="5669280" cy="3252145"/>
                    </a:xfrm>
                    <a:prstGeom prst="rect"/>
                  </pic:spPr>
                </pic:pic>
              </a:graphicData>
            </a:graphic>
          </wp:inline>
        </w:drawing>
      </w:r>
    </w:p>
    <w:p>
      <w:pPr>
        <w:jc w:val="center"/>
      </w:pPr>
      <w:r>
        <w:rPr>
          <w:i/>
          <w:color w:val="646464"/>
          <w:sz w:val="19"/>
        </w:rPr>
        <w:t>Figure 2.1: Modernized Multi-Layer System Architecture</w:t>
      </w:r>
    </w:p>
    <w:p>
      <w:pPr>
        <w:spacing w:before="120" w:after="120"/>
      </w:pPr>
      <w:r>
        <w:rPr>
          <w:color w:val="B4BEC8"/>
        </w:rPr>
        <w:t>――――――――――――――――――――――――――――――――――――――――――――――――――</w:t>
      </w:r>
    </w:p>
    <w:p>
      <w:pPr>
        <w:pStyle w:val="Heading2"/>
        <w:spacing w:before="240" w:after="80"/>
      </w:pPr>
      <w:r>
        <w:rPr>
          <w:rFonts w:ascii="Calibri" w:hAnsi="Calibri"/>
          <w:b/>
          <w:color w:val="22577E"/>
          <w:sz w:val="32"/>
        </w:rPr>
        <w:t>3. Pretrained CNN Classification &amp; Inference Architecture</w:t>
      </w:r>
    </w:p>
    <w:p>
      <w:pPr>
        <w:pStyle w:val="Heading3"/>
        <w:spacing w:before="200" w:after="60"/>
      </w:pPr>
      <w:r>
        <w:rPr>
          <w:rFonts w:ascii="Calibri" w:hAnsi="Calibri"/>
          <w:b/>
          <w:color w:val="287465"/>
          <w:sz w:val="26"/>
        </w:rPr>
        <w:t>3.1 Model Graph Anatomy &amp; Tensor Specifications</w:t>
      </w:r>
    </w:p>
    <w:p>
      <w:pPr>
        <w:spacing w:before="60" w:after="100" w:line="276" w:lineRule="auto"/>
      </w:pPr>
      <w:r>
        <w:t xml:space="preserve">The application utilizes an Inception-v3 convolutional neural network fine-tuned via transfer learning. The frozen graph definition is preserved within </w:t>
      </w:r>
      <w:r>
        <w:rPr>
          <w:rFonts w:ascii="Consolas" w:hAnsi="Consolas"/>
          <w:color w:val="A02828"/>
          <w:sz w:val="19"/>
        </w:rPr>
        <w:t>tf_files/retrained_graph.pb</w:t>
      </w:r>
      <w:r>
        <w:t xml:space="preserve"> (83.41 MB), paired with category labels in </w:t>
      </w:r>
      <w:r>
        <w:rPr>
          <w:rFonts w:ascii="Consolas" w:hAnsi="Consolas"/>
          <w:color w:val="A02828"/>
          <w:sz w:val="19"/>
        </w:rPr>
        <w:t>tf_files/retrained_labels.txt</w:t>
      </w:r>
      <w:r>
        <w:t>.</w:t>
      </w:r>
    </w:p>
    <w:p>
      <w:pPr>
        <w:spacing w:before="60" w:after="100" w:line="276" w:lineRule="auto"/>
      </w:pPr>
      <w:r>
        <w:t>Our deep structural inspection of the Protocol Buffer GraphDef confirms the following exact node geometry:</w:t>
      </w:r>
    </w:p>
    <w:p>
      <w:pPr>
        <w:pStyle w:val="ListBullet"/>
        <w:spacing w:before="40" w:after="40" w:line="276" w:lineRule="auto"/>
      </w:pPr>
      <w:r>
        <w:rPr>
          <w:b/>
        </w:rPr>
        <w:t>Total Graph Nodes:</w:t>
      </w:r>
      <w:r>
        <w:t xml:space="preserve"> 1,007 operations</w:t>
      </w:r>
    </w:p>
    <w:p>
      <w:pPr>
        <w:pStyle w:val="ListBullet"/>
        <w:spacing w:before="40" w:after="40" w:line="276" w:lineRule="auto"/>
      </w:pPr>
      <w:r>
        <w:rPr>
          <w:b/>
        </w:rPr>
        <w:t>Raw Input Entry Point:</w:t>
      </w:r>
      <w:r>
        <w:t xml:space="preserve"> </w:t>
      </w:r>
      <w:r>
        <w:rPr>
          <w:rFonts w:ascii="Consolas" w:hAnsi="Consolas"/>
          <w:color w:val="A02828"/>
          <w:sz w:val="19"/>
        </w:rPr>
        <w:t>DecodeJpeg/contents</w:t>
      </w:r>
      <w:r>
        <w:t xml:space="preserve"> (Op: </w:t>
      </w:r>
      <w:r>
        <w:rPr>
          <w:rFonts w:ascii="Consolas" w:hAnsi="Consolas"/>
          <w:color w:val="A02828"/>
          <w:sz w:val="19"/>
        </w:rPr>
        <w:t>Const</w:t>
      </w:r>
      <w:r>
        <w:t xml:space="preserve">, data type: </w:t>
      </w:r>
      <w:r>
        <w:rPr>
          <w:rFonts w:ascii="Consolas" w:hAnsi="Consolas"/>
          <w:color w:val="A02828"/>
          <w:sz w:val="19"/>
        </w:rPr>
        <w:t>DT_STRING</w:t>
      </w:r>
      <w:r>
        <w:t>).</w:t>
      </w:r>
    </w:p>
    <w:p>
      <w:pPr>
        <w:pStyle w:val="ListBullet"/>
        <w:spacing w:before="40" w:after="40" w:line="276" w:lineRule="auto"/>
      </w:pPr>
      <w:r>
        <w:rPr>
          <w:b/>
        </w:rPr>
        <w:t>Internal Preprocessing Pipeline:</w:t>
      </w:r>
    </w:p>
    <w:p>
      <w:pPr>
        <w:spacing w:before="60" w:after="100" w:line="276" w:lineRule="auto"/>
      </w:pPr>
      <w:r>
        <w:t>DecodeJpeg/contents →{DecodeJpeg} Cast →{ExpandDims} ResizeBilinear →{Sub} Mul</w:t>
      </w:r>
    </w:p>
    <w:p>
      <w:pPr>
        <w:pStyle w:val="ListBullet"/>
        <w:spacing w:before="40" w:after="40" w:line="276" w:lineRule="auto"/>
      </w:pPr>
      <w:r>
        <w:rPr>
          <w:b/>
        </w:rPr>
        <w:t>Normalized Tensor Input Node:</w:t>
      </w:r>
      <w:r>
        <w:t xml:space="preserve"> </w:t>
      </w:r>
      <w:r>
        <w:rPr>
          <w:rFonts w:ascii="Consolas" w:hAnsi="Consolas"/>
          <w:color w:val="A02828"/>
          <w:sz w:val="19"/>
        </w:rPr>
        <w:t>Mul:0</w:t>
      </w:r>
      <w:r>
        <w:t xml:space="preserve"> with target dimensions (1, 299, 299, 3), data type </w:t>
      </w:r>
      <w:r>
        <w:rPr>
          <w:rFonts w:ascii="Consolas" w:hAnsi="Consolas"/>
          <w:color w:val="A02828"/>
          <w:sz w:val="19"/>
        </w:rPr>
        <w:t>float32</w:t>
      </w:r>
      <w:r>
        <w:t>, normalized strictly to [-1.0, 1.0] via the linear transformation:</w:t>
      </w:r>
    </w:p>
    <w:p>
      <w:pPr>
        <w:spacing w:before="60" w:after="100" w:line="276" w:lineRule="auto"/>
      </w:pPr>
      <w:r>
        <w:t>x_norm = (x_uint8 - 128.0) / (128.0)</w:t>
      </w:r>
    </w:p>
    <w:p>
      <w:pPr>
        <w:pStyle w:val="ListBullet"/>
        <w:spacing w:before="40" w:after="40" w:line="276" w:lineRule="auto"/>
      </w:pPr>
      <w:r>
        <w:rPr>
          <w:b/>
        </w:rPr>
        <w:t>Classification Output Tensor:</w:t>
      </w:r>
      <w:r>
        <w:t xml:space="preserve"> </w:t>
      </w:r>
      <w:r>
        <w:rPr>
          <w:rFonts w:ascii="Consolas" w:hAnsi="Consolas"/>
          <w:color w:val="A02828"/>
          <w:sz w:val="19"/>
        </w:rPr>
        <w:t>final_result:0</w:t>
      </w:r>
      <w:r>
        <w:t xml:space="preserve"> (Op: </w:t>
      </w:r>
      <w:r>
        <w:rPr>
          <w:rFonts w:ascii="Consolas" w:hAnsi="Consolas"/>
          <w:color w:val="A02828"/>
          <w:sz w:val="19"/>
        </w:rPr>
        <w:t>Softmax</w:t>
      </w:r>
      <w:r>
        <w:t>), yielding a (1, 6) probability distribution vector over the unit simplex Δ⁵.</w:t>
      </w:r>
    </w:p>
    <w:p>
      <w:pPr>
        <w:pStyle w:val="Heading3"/>
        <w:spacing w:before="200" w:after="60"/>
      </w:pPr>
      <w:r>
        <w:rPr>
          <w:rFonts w:ascii="Calibri" w:hAnsi="Calibri"/>
          <w:b/>
          <w:color w:val="287465"/>
          <w:sz w:val="26"/>
        </w:rPr>
        <w:t>3.2 Label Space &amp; Mapping Order</w:t>
      </w:r>
    </w:p>
    <w:p>
      <w:pPr>
        <w:spacing w:before="60" w:after="100" w:line="276" w:lineRule="auto"/>
      </w:pPr>
      <w:r>
        <w:t>The model classifies input images into 6 discrete material categories, arranged in the following verified zero-indexed order:</w:t>
      </w:r>
    </w:p>
    <w:p>
      <w:pPr>
        <w:pStyle w:val="ListNumber"/>
        <w:spacing w:before="40" w:after="40" w:line="276" w:lineRule="auto"/>
      </w:pPr>
      <w:r>
        <w:rPr>
          <w:rFonts w:ascii="Consolas" w:hAnsi="Consolas"/>
          <w:color w:val="A02828"/>
          <w:sz w:val="19"/>
        </w:rPr>
        <w:t>paper</w:t>
      </w:r>
      <w:r>
        <w:t xml:space="preserve"> (Index 0)</w:t>
      </w:r>
    </w:p>
    <w:p>
      <w:pPr>
        <w:pStyle w:val="ListNumber"/>
        <w:spacing w:before="40" w:after="40" w:line="276" w:lineRule="auto"/>
      </w:pPr>
      <w:r>
        <w:rPr>
          <w:rFonts w:ascii="Consolas" w:hAnsi="Consolas"/>
          <w:color w:val="A02828"/>
          <w:sz w:val="19"/>
        </w:rPr>
        <w:t>metal</w:t>
      </w:r>
      <w:r>
        <w:t xml:space="preserve"> (Index 1)</w:t>
      </w:r>
    </w:p>
    <w:p>
      <w:pPr>
        <w:pStyle w:val="ListNumber"/>
        <w:spacing w:before="40" w:after="40" w:line="276" w:lineRule="auto"/>
      </w:pPr>
      <w:r>
        <w:rPr>
          <w:rFonts w:ascii="Consolas" w:hAnsi="Consolas"/>
          <w:color w:val="A02828"/>
          <w:sz w:val="19"/>
        </w:rPr>
        <w:t>cardboard</w:t>
      </w:r>
      <w:r>
        <w:t xml:space="preserve"> (Index 2)</w:t>
      </w:r>
    </w:p>
    <w:p>
      <w:pPr>
        <w:pStyle w:val="ListNumber"/>
        <w:spacing w:before="40" w:after="40" w:line="276" w:lineRule="auto"/>
      </w:pPr>
      <w:r>
        <w:rPr>
          <w:rFonts w:ascii="Consolas" w:hAnsi="Consolas"/>
          <w:color w:val="A02828"/>
          <w:sz w:val="19"/>
        </w:rPr>
        <w:t>trash</w:t>
      </w:r>
      <w:r>
        <w:t xml:space="preserve"> (Index 3)</w:t>
      </w:r>
    </w:p>
    <w:p>
      <w:pPr>
        <w:pStyle w:val="ListNumber"/>
        <w:spacing w:before="40" w:after="40" w:line="276" w:lineRule="auto"/>
      </w:pPr>
      <w:r>
        <w:rPr>
          <w:rFonts w:ascii="Consolas" w:hAnsi="Consolas"/>
          <w:color w:val="A02828"/>
          <w:sz w:val="19"/>
        </w:rPr>
        <w:t>glass</w:t>
      </w:r>
      <w:r>
        <w:t xml:space="preserve"> (Index 4)</w:t>
      </w:r>
    </w:p>
    <w:p>
      <w:pPr>
        <w:pStyle w:val="ListNumber"/>
        <w:spacing w:before="40" w:after="40" w:line="276" w:lineRule="auto"/>
      </w:pPr>
      <w:r>
        <w:rPr>
          <w:rFonts w:ascii="Consolas" w:hAnsi="Consolas"/>
          <w:color w:val="A02828"/>
          <w:sz w:val="19"/>
        </w:rPr>
        <w:t>plastic</w:t>
      </w:r>
      <w:r>
        <w:t xml:space="preserve"> (Index 5)</w:t>
      </w:r>
    </w:p>
    <w:p>
      <w:pPr>
        <w:pStyle w:val="Heading3"/>
        <w:spacing w:before="200" w:after="60"/>
      </w:pPr>
      <w:r>
        <w:rPr>
          <w:rFonts w:ascii="Calibri" w:hAnsi="Calibri"/>
          <w:b/>
          <w:color w:val="287465"/>
          <w:sz w:val="26"/>
        </w:rPr>
        <w:t>3.3 Engineering Challenges &amp; Resolution of Inference Runtime Blockers</w:t>
      </w:r>
    </w:p>
    <w:p>
      <w:pPr>
        <w:spacing w:before="60" w:after="100" w:line="276" w:lineRule="auto"/>
      </w:pPr>
      <w:r>
        <w:t xml:space="preserve">The previous read-only audit revealed that </w:t>
      </w:r>
      <w:r>
        <w:rPr>
          <w:rFonts w:ascii="Consolas" w:hAnsi="Consolas"/>
          <w:color w:val="A02828"/>
          <w:sz w:val="19"/>
        </w:rPr>
        <w:t>/predict</w:t>
      </w:r>
      <w:r>
        <w:t xml:space="preserve"> consistently failed with HTTP 503 on modern Windows systems running Python 3.13. Two underlying technical causes were diagnosed and systematically resolved:</w:t>
      </w:r>
    </w:p>
    <w:p>
      <w:pPr>
        <w:pStyle w:val="ListNumber"/>
        <w:spacing w:before="40" w:after="40" w:line="276" w:lineRule="auto"/>
      </w:pPr>
      <w:r>
        <w:rPr>
          <w:b/>
        </w:rPr>
        <w:t>The Windows Long Path (MAX_PATH) Blocker:</w:t>
      </w:r>
      <w:r>
        <w:t xml:space="preserve"> Standard </w:t>
      </w:r>
      <w:r>
        <w:rPr>
          <w:rFonts w:ascii="Consolas" w:hAnsi="Consolas"/>
          <w:color w:val="A02828"/>
          <w:sz w:val="19"/>
        </w:rPr>
        <w:t>pip install tensorflow</w:t>
      </w:r>
      <w:r>
        <w:t xml:space="preserve"> commands failed on Windows host machines with error code </w:t>
      </w:r>
      <w:r>
        <w:rPr>
          <w:rFonts w:ascii="Consolas" w:hAnsi="Consolas"/>
          <w:color w:val="A02828"/>
          <w:sz w:val="19"/>
        </w:rPr>
        <w:t>[Errno 2] No such file or directory</w:t>
      </w:r>
      <w:r>
        <w:t xml:space="preserve"> due to deeply nested C++ headers in </w:t>
      </w:r>
      <w:r>
        <w:rPr>
          <w:rFonts w:ascii="Consolas" w:hAnsi="Consolas"/>
          <w:color w:val="A02828"/>
          <w:sz w:val="19"/>
        </w:rPr>
        <w:t>tensorflow/include/external/com_github_grpc_grpc/...</w:t>
      </w:r>
      <w:r>
        <w:t xml:space="preserve"> exceeding the 260-character Win32 limit. We resolved this without modifying privileged registry keys by programmatically streaming the </w:t>
      </w:r>
      <w:r>
        <w:rPr>
          <w:rFonts w:ascii="Consolas" w:hAnsi="Consolas"/>
          <w:color w:val="A02828"/>
          <w:sz w:val="19"/>
        </w:rPr>
        <w:t>.whl</w:t>
      </w:r>
      <w:r>
        <w:t xml:space="preserve"> archive and selectively extracting only the required runtime bytecode, libraries, and DLLs (</w:t>
      </w:r>
      <w:r>
        <w:rPr>
          <w:rFonts w:ascii="Consolas" w:hAnsi="Consolas"/>
          <w:color w:val="A02828"/>
          <w:sz w:val="19"/>
        </w:rPr>
        <w:t>tensorflow/python/</w:t>
      </w:r>
      <w:r>
        <w:t xml:space="preserve">, </w:t>
      </w:r>
      <w:r>
        <w:rPr>
          <w:rFonts w:ascii="Consolas" w:hAnsi="Consolas"/>
          <w:color w:val="A02828"/>
          <w:sz w:val="19"/>
        </w:rPr>
        <w:t>tensorflow_framework.dll</w:t>
      </w:r>
      <w:r>
        <w:t>), safely omitting non-runtime C++ header directories.</w:t>
      </w:r>
    </w:p>
    <w:p>
      <w:pPr>
        <w:pStyle w:val="ListNumber"/>
        <w:spacing w:before="40" w:after="40" w:line="276" w:lineRule="auto"/>
      </w:pPr>
      <w:r>
        <w:rPr>
          <w:b/>
        </w:rPr>
        <w:t>OpenCV DNN Importer Incompatibility:</w:t>
      </w:r>
      <w:r>
        <w:t xml:space="preserve"> Initial attempts to run </w:t>
      </w:r>
      <w:r>
        <w:rPr>
          <w:rFonts w:ascii="Consolas" w:hAnsi="Consolas"/>
          <w:color w:val="A02828"/>
          <w:sz w:val="19"/>
        </w:rPr>
        <w:t>retrained_graph.pb</w:t>
      </w:r>
      <w:r>
        <w:t xml:space="preserve"> via </w:t>
      </w:r>
      <w:r>
        <w:rPr>
          <w:rFonts w:ascii="Consolas" w:hAnsi="Consolas"/>
          <w:color w:val="A02828"/>
          <w:sz w:val="19"/>
        </w:rPr>
        <w:t>cv2.dnn.readNetFromTensorflow()</w:t>
      </w:r>
      <w:r>
        <w:t xml:space="preserve"> failed with:</w:t>
      </w:r>
    </w:p>
    <w:p>
      <w:pPr>
        <w:spacing w:before="80" w:after="120"/>
        <w:ind w:left="576" w:right="576"/>
      </w:pPr>
      <w:r>
        <w:rPr>
          <w:rFonts w:ascii="Consolas" w:hAnsi="Consolas"/>
          <w:color w:val="2D3748"/>
          <w:sz w:val="18"/>
        </w:rPr>
        <w:t>Can't create layer "conv/batchnorm" of type "BatchNormWithGlobalNormalization"</w:t>
      </w:r>
    </w:p>
    <w:p>
      <w:pPr>
        <w:spacing w:before="60" w:after="100" w:line="276" w:lineRule="auto"/>
      </w:pPr>
      <w:r>
        <w:rPr>
          <w:rFonts w:ascii="Consolas" w:hAnsi="Consolas"/>
          <w:color w:val="A02828"/>
          <w:sz w:val="19"/>
        </w:rPr>
        <w:t>BatchNormWithGlobalNormalization</w:t>
      </w:r>
      <w:r>
        <w:t xml:space="preserve"> is an obsolete TensorFlow 0.x/1.x operation that modern OpenCV 5.0 and ONNX conversion pipelines reject. Rather than risking graph corruption or hallucinating weights, we architected a native in-memory session utilizing </w:t>
      </w:r>
      <w:r>
        <w:rPr>
          <w:rFonts w:ascii="Consolas" w:hAnsi="Consolas"/>
          <w:color w:val="A02828"/>
          <w:sz w:val="19"/>
        </w:rPr>
        <w:t>tensorflow.compat.v1</w:t>
      </w:r>
      <w:r>
        <w:t xml:space="preserve"> with disabled v2 behavior (</w:t>
      </w:r>
      <w:r>
        <w:rPr>
          <w:rFonts w:ascii="Consolas" w:hAnsi="Consolas"/>
          <w:color w:val="A02828"/>
          <w:sz w:val="19"/>
        </w:rPr>
        <w:t>tf.disable_v2_behavior()</w:t>
      </w:r>
      <w:r>
        <w:t xml:space="preserve">). The graph is parsed once into a persistent </w:t>
      </w:r>
      <w:r>
        <w:rPr>
          <w:rFonts w:ascii="Consolas" w:hAnsi="Consolas"/>
          <w:color w:val="A02828"/>
          <w:sz w:val="19"/>
        </w:rPr>
        <w:t>tf.Session</w:t>
      </w:r>
      <w:r>
        <w:t xml:space="preserve"> upon server bootstrap, preventing repetitive 83 MB I/O reads per query.</w:t>
      </w:r>
    </w:p>
    <w:p>
      <w:pPr>
        <w:pStyle w:val="Heading3"/>
        <w:spacing w:before="200" w:after="60"/>
      </w:pPr>
      <w:r>
        <w:rPr>
          <w:rFonts w:ascii="Calibri" w:hAnsi="Calibri"/>
          <w:b/>
          <w:color w:val="287465"/>
          <w:sz w:val="26"/>
        </w:rPr>
        <w:t>3.4 Pipeline Sanity Check &amp; Out-of-Distribution Overconfidence Analysis</w:t>
      </w:r>
    </w:p>
    <w:p>
      <w:pPr>
        <w:spacing w:before="60" w:after="100" w:line="276" w:lineRule="auto"/>
      </w:pPr>
      <w:r>
        <w:rPr>
          <w:b/>
        </w:rPr>
        <w:t>Important Clarification on Model Evaluation:</w:t>
      </w:r>
      <w:r>
        <w:t xml:space="preserve"> No accuracy evaluation was run. There is no labeled marine debris benchmark dataset in the repository against which accuracy, precision, or recall could be computed. The model was evaluated on three authentic local images (</w:t>
      </w:r>
      <w:r>
        <w:rPr>
          <w:rFonts w:ascii="Consolas" w:hAnsi="Consolas"/>
          <w:color w:val="A02828"/>
          <w:sz w:val="19"/>
        </w:rPr>
        <w:t>ocean.jpg</w:t>
      </w:r>
      <w:r>
        <w:t xml:space="preserve">, </w:t>
      </w:r>
      <w:r>
        <w:rPr>
          <w:rFonts w:ascii="Consolas" w:hAnsi="Consolas"/>
          <w:color w:val="A02828"/>
          <w:sz w:val="19"/>
        </w:rPr>
        <w:t>Home.jpg</w:t>
      </w:r>
      <w:r>
        <w:t xml:space="preserve">, and </w:t>
      </w:r>
      <w:r>
        <w:rPr>
          <w:rFonts w:ascii="Consolas" w:hAnsi="Consolas"/>
          <w:color w:val="A02828"/>
          <w:sz w:val="19"/>
        </w:rPr>
        <w:t>asd.jpg</w:t>
      </w:r>
      <w:r>
        <w:t>) purely as an end-to-end inference pipeline sanity check to confirm that the TensorFlow graph, session caching, and tensor feeding execute without crashing.</w:t>
      </w:r>
    </w:p>
    <w:p>
      <w:pPr>
        <w:spacing w:before="60" w:after="100" w:line="276" w:lineRule="auto"/>
      </w:pPr>
      <w:r>
        <w:t>The exact numerical outputs from these sanity check runs are recorded below:</w:t>
      </w:r>
    </w:p>
    <w:tbl>
      <w:tblPr>
        <w:tblW w:type="auto" w:w="0"/>
        <w:jc w:val="center"/>
        <w:tblLayout w:type="autofit"/>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shd w:fill="2B4C7E"/>
            <w:tcMar>
              <w:top w:w="100" w:type="dxa"/>
              <w:bottom w:w="100" w:type="dxa"/>
              <w:left w:w="150" w:type="dxa"/>
              <w:right w:w="150" w:type="dxa"/>
            </w:tcMar>
          </w:tcPr>
          <w:p>
            <w:pPr>
              <w:spacing w:before="60" w:after="60" w:line="276" w:lineRule="auto"/>
            </w:pPr>
            <w:r>
              <w:rPr>
                <w:b/>
                <w:color w:val="FFFFFF"/>
              </w:rPr>
              <w:t>Test Image File</w:t>
            </w:r>
          </w:p>
        </w:tc>
        <w:tc>
          <w:tcPr>
            <w:tcW w:type="dxa" w:w="936"/>
            <w:shd w:fill="2B4C7E"/>
            <w:tcMar>
              <w:top w:w="100" w:type="dxa"/>
              <w:bottom w:w="100" w:type="dxa"/>
              <w:left w:w="150" w:type="dxa"/>
              <w:right w:w="150" w:type="dxa"/>
            </w:tcMar>
          </w:tcPr>
          <w:p>
            <w:pPr>
              <w:spacing w:before="60" w:after="60" w:line="276" w:lineRule="auto"/>
            </w:pPr>
            <w:r>
              <w:rPr>
                <w:b/>
                <w:color w:val="FFFFFF"/>
              </w:rPr>
              <w:t>Image Content Description</w:t>
            </w:r>
          </w:p>
        </w:tc>
        <w:tc>
          <w:tcPr>
            <w:tcW w:type="dxa" w:w="936"/>
            <w:shd w:fill="2B4C7E"/>
            <w:tcMar>
              <w:top w:w="100" w:type="dxa"/>
              <w:bottom w:w="100" w:type="dxa"/>
              <w:left w:w="150" w:type="dxa"/>
              <w:right w:w="150" w:type="dxa"/>
            </w:tcMar>
          </w:tcPr>
          <w:p>
            <w:pPr>
              <w:spacing w:before="60" w:after="60" w:line="276" w:lineRule="auto"/>
            </w:pPr>
            <w:r>
              <w:rPr>
                <w:b/>
                <w:color w:val="FFFFFF"/>
              </w:rPr>
              <w:t>Top Classification</w:t>
            </w:r>
          </w:p>
        </w:tc>
        <w:tc>
          <w:tcPr>
            <w:tcW w:type="dxa" w:w="936"/>
            <w:shd w:fill="2B4C7E"/>
            <w:tcMar>
              <w:top w:w="100" w:type="dxa"/>
              <w:bottom w:w="100" w:type="dxa"/>
              <w:left w:w="150" w:type="dxa"/>
              <w:right w:w="150" w:type="dxa"/>
            </w:tcMar>
          </w:tcPr>
          <w:p>
            <w:pPr>
              <w:spacing w:before="60" w:after="60" w:line="276" w:lineRule="auto"/>
            </w:pPr>
            <w:r>
              <w:rPr>
                <w:b/>
                <w:color w:val="FFFFFF"/>
              </w:rPr>
              <w:t>Top Confidence</w:t>
            </w:r>
          </w:p>
        </w:tc>
        <w:tc>
          <w:tcPr>
            <w:tcW w:type="dxa" w:w="936"/>
            <w:shd w:fill="2B4C7E"/>
            <w:tcMar>
              <w:top w:w="100" w:type="dxa"/>
              <w:bottom w:w="100" w:type="dxa"/>
              <w:left w:w="150" w:type="dxa"/>
              <w:right w:w="150" w:type="dxa"/>
            </w:tcMar>
          </w:tcPr>
          <w:p>
            <w:pPr>
              <w:spacing w:before="60" w:after="60" w:line="276" w:lineRule="auto"/>
            </w:pPr>
            <w:r>
              <w:rPr>
                <w:b/>
                <w:color w:val="FFFFFF"/>
              </w:rPr>
              <w:t>Paper</w:t>
            </w:r>
          </w:p>
        </w:tc>
        <w:tc>
          <w:tcPr>
            <w:tcW w:type="dxa" w:w="936"/>
            <w:shd w:fill="2B4C7E"/>
            <w:tcMar>
              <w:top w:w="100" w:type="dxa"/>
              <w:bottom w:w="100" w:type="dxa"/>
              <w:left w:w="150" w:type="dxa"/>
              <w:right w:w="150" w:type="dxa"/>
            </w:tcMar>
          </w:tcPr>
          <w:p>
            <w:pPr>
              <w:spacing w:before="60" w:after="60" w:line="276" w:lineRule="auto"/>
            </w:pPr>
            <w:r>
              <w:rPr>
                <w:b/>
                <w:color w:val="FFFFFF"/>
              </w:rPr>
              <w:t>Metal</w:t>
            </w:r>
          </w:p>
        </w:tc>
        <w:tc>
          <w:tcPr>
            <w:tcW w:type="dxa" w:w="936"/>
            <w:shd w:fill="2B4C7E"/>
            <w:tcMar>
              <w:top w:w="100" w:type="dxa"/>
              <w:bottom w:w="100" w:type="dxa"/>
              <w:left w:w="150" w:type="dxa"/>
              <w:right w:w="150" w:type="dxa"/>
            </w:tcMar>
          </w:tcPr>
          <w:p>
            <w:pPr>
              <w:spacing w:before="60" w:after="60" w:line="276" w:lineRule="auto"/>
            </w:pPr>
            <w:r>
              <w:rPr>
                <w:b/>
                <w:color w:val="FFFFFF"/>
              </w:rPr>
              <w:t>Cardboard</w:t>
            </w:r>
          </w:p>
        </w:tc>
        <w:tc>
          <w:tcPr>
            <w:tcW w:type="dxa" w:w="936"/>
            <w:shd w:fill="2B4C7E"/>
            <w:tcMar>
              <w:top w:w="100" w:type="dxa"/>
              <w:bottom w:w="100" w:type="dxa"/>
              <w:left w:w="150" w:type="dxa"/>
              <w:right w:w="150" w:type="dxa"/>
            </w:tcMar>
          </w:tcPr>
          <w:p>
            <w:pPr>
              <w:spacing w:before="60" w:after="60" w:line="276" w:lineRule="auto"/>
            </w:pPr>
            <w:r>
              <w:rPr>
                <w:b/>
                <w:color w:val="FFFFFF"/>
              </w:rPr>
              <w:t>Trash</w:t>
            </w:r>
          </w:p>
        </w:tc>
        <w:tc>
          <w:tcPr>
            <w:tcW w:type="dxa" w:w="936"/>
            <w:shd w:fill="2B4C7E"/>
            <w:tcMar>
              <w:top w:w="100" w:type="dxa"/>
              <w:bottom w:w="100" w:type="dxa"/>
              <w:left w:w="150" w:type="dxa"/>
              <w:right w:w="150" w:type="dxa"/>
            </w:tcMar>
          </w:tcPr>
          <w:p>
            <w:pPr>
              <w:spacing w:before="60" w:after="60" w:line="276" w:lineRule="auto"/>
            </w:pPr>
            <w:r>
              <w:rPr>
                <w:b/>
                <w:color w:val="FFFFFF"/>
              </w:rPr>
              <w:t>Glass</w:t>
            </w:r>
          </w:p>
        </w:tc>
        <w:tc>
          <w:tcPr>
            <w:tcW w:type="dxa" w:w="936"/>
            <w:shd w:fill="2B4C7E"/>
            <w:tcMar>
              <w:top w:w="100" w:type="dxa"/>
              <w:bottom w:w="100" w:type="dxa"/>
              <w:left w:w="150" w:type="dxa"/>
              <w:right w:w="150" w:type="dxa"/>
            </w:tcMar>
          </w:tcPr>
          <w:p>
            <w:pPr>
              <w:spacing w:before="60" w:after="60" w:line="276" w:lineRule="auto"/>
            </w:pPr>
            <w:r>
              <w:rPr>
                <w:b/>
                <w:color w:val="FFFFFF"/>
              </w:rPr>
              <w:t>Plastic</w:t>
            </w:r>
          </w:p>
        </w:tc>
      </w:tr>
      <w:tr>
        <w:tc>
          <w:tcPr>
            <w:tcW w:type="dxa" w:w="936"/>
            <w:shd w:fill="F8F9FA"/>
            <w:tcMar>
              <w:top w:w="100" w:type="dxa"/>
              <w:bottom w:w="100" w:type="dxa"/>
              <w:left w:w="150" w:type="dxa"/>
              <w:right w:w="150" w:type="dxa"/>
            </w:tcMar>
          </w:tcPr>
          <w:p>
            <w:pPr>
              <w:spacing w:before="60" w:after="60" w:line="276" w:lineRule="auto"/>
            </w:pPr>
            <w:r>
              <w:rPr>
                <w:rFonts w:ascii="Consolas" w:hAnsi="Consolas"/>
                <w:color w:val="A02828"/>
                <w:sz w:val="19"/>
              </w:rPr>
              <w:t>static/img/ocean.jpg</w:t>
            </w:r>
          </w:p>
        </w:tc>
        <w:tc>
          <w:tcPr>
            <w:tcW w:type="dxa" w:w="936"/>
            <w:shd w:fill="F8F9FA"/>
            <w:tcMar>
              <w:top w:w="100" w:type="dxa"/>
              <w:bottom w:w="100" w:type="dxa"/>
              <w:left w:w="150" w:type="dxa"/>
              <w:right w:w="150" w:type="dxa"/>
            </w:tcMar>
          </w:tcPr>
          <w:p>
            <w:pPr>
              <w:spacing w:before="60" w:after="60" w:line="276" w:lineRule="auto"/>
            </w:pPr>
            <w:r>
              <w:t>Seascape photograph of open water</w:t>
            </w:r>
          </w:p>
        </w:tc>
        <w:tc>
          <w:tcPr>
            <w:tcW w:type="dxa" w:w="936"/>
            <w:shd w:fill="F8F9FA"/>
            <w:tcMar>
              <w:top w:w="100" w:type="dxa"/>
              <w:bottom w:w="100" w:type="dxa"/>
              <w:left w:w="150" w:type="dxa"/>
              <w:right w:w="150" w:type="dxa"/>
            </w:tcMar>
          </w:tcPr>
          <w:p>
            <w:pPr>
              <w:spacing w:before="60" w:after="60" w:line="276" w:lineRule="auto"/>
            </w:pPr>
            <w:r>
              <w:rPr>
                <w:b/>
              </w:rPr>
              <w:t>plastic</w:t>
            </w:r>
          </w:p>
        </w:tc>
        <w:tc>
          <w:tcPr>
            <w:tcW w:type="dxa" w:w="936"/>
            <w:shd w:fill="F8F9FA"/>
            <w:tcMar>
              <w:top w:w="100" w:type="dxa"/>
              <w:bottom w:w="100" w:type="dxa"/>
              <w:left w:w="150" w:type="dxa"/>
              <w:right w:w="150" w:type="dxa"/>
            </w:tcMar>
          </w:tcPr>
          <w:p>
            <w:pPr>
              <w:spacing w:before="60" w:after="60" w:line="276" w:lineRule="auto"/>
            </w:pPr>
            <w:r>
              <w:rPr>
                <w:b/>
              </w:rPr>
              <w:t>95.13%</w:t>
            </w:r>
          </w:p>
        </w:tc>
        <w:tc>
          <w:tcPr>
            <w:tcW w:type="dxa" w:w="936"/>
            <w:shd w:fill="F8F9FA"/>
            <w:tcMar>
              <w:top w:w="100" w:type="dxa"/>
              <w:bottom w:w="100" w:type="dxa"/>
              <w:left w:w="150" w:type="dxa"/>
              <w:right w:w="150" w:type="dxa"/>
            </w:tcMar>
          </w:tcPr>
          <w:p>
            <w:pPr>
              <w:spacing w:before="60" w:after="60" w:line="276" w:lineRule="auto"/>
            </w:pPr>
            <w:r>
              <w:t>0.0110</w:t>
            </w:r>
          </w:p>
        </w:tc>
        <w:tc>
          <w:tcPr>
            <w:tcW w:type="dxa" w:w="936"/>
            <w:shd w:fill="F8F9FA"/>
            <w:tcMar>
              <w:top w:w="100" w:type="dxa"/>
              <w:bottom w:w="100" w:type="dxa"/>
              <w:left w:w="150" w:type="dxa"/>
              <w:right w:w="150" w:type="dxa"/>
            </w:tcMar>
          </w:tcPr>
          <w:p>
            <w:pPr>
              <w:spacing w:before="60" w:after="60" w:line="276" w:lineRule="auto"/>
            </w:pPr>
            <w:r>
              <w:t>0.0094</w:t>
            </w:r>
          </w:p>
        </w:tc>
        <w:tc>
          <w:tcPr>
            <w:tcW w:type="dxa" w:w="936"/>
            <w:shd w:fill="F8F9FA"/>
            <w:tcMar>
              <w:top w:w="100" w:type="dxa"/>
              <w:bottom w:w="100" w:type="dxa"/>
              <w:left w:w="150" w:type="dxa"/>
              <w:right w:w="150" w:type="dxa"/>
            </w:tcMar>
          </w:tcPr>
          <w:p>
            <w:pPr>
              <w:spacing w:before="60" w:after="60" w:line="276" w:lineRule="auto"/>
            </w:pPr>
            <w:r>
              <w:t>0.0113</w:t>
            </w:r>
          </w:p>
        </w:tc>
        <w:tc>
          <w:tcPr>
            <w:tcW w:type="dxa" w:w="936"/>
            <w:shd w:fill="F8F9FA"/>
            <w:tcMar>
              <w:top w:w="100" w:type="dxa"/>
              <w:bottom w:w="100" w:type="dxa"/>
              <w:left w:w="150" w:type="dxa"/>
              <w:right w:w="150" w:type="dxa"/>
            </w:tcMar>
          </w:tcPr>
          <w:p>
            <w:pPr>
              <w:spacing w:before="60" w:after="60" w:line="276" w:lineRule="auto"/>
            </w:pPr>
            <w:r>
              <w:t>0.0110</w:t>
            </w:r>
          </w:p>
        </w:tc>
        <w:tc>
          <w:tcPr>
            <w:tcW w:type="dxa" w:w="936"/>
            <w:shd w:fill="F8F9FA"/>
            <w:tcMar>
              <w:top w:w="100" w:type="dxa"/>
              <w:bottom w:w="100" w:type="dxa"/>
              <w:left w:w="150" w:type="dxa"/>
              <w:right w:w="150" w:type="dxa"/>
            </w:tcMar>
          </w:tcPr>
          <w:p>
            <w:pPr>
              <w:spacing w:before="60" w:after="60" w:line="276" w:lineRule="auto"/>
            </w:pPr>
            <w:r>
              <w:t>0.0061</w:t>
            </w:r>
          </w:p>
        </w:tc>
        <w:tc>
          <w:tcPr>
            <w:tcW w:type="dxa" w:w="936"/>
            <w:shd w:fill="F8F9FA"/>
            <w:tcMar>
              <w:top w:w="100" w:type="dxa"/>
              <w:bottom w:w="100" w:type="dxa"/>
              <w:left w:w="150" w:type="dxa"/>
              <w:right w:w="150" w:type="dxa"/>
            </w:tcMar>
          </w:tcPr>
          <w:p>
            <w:pPr>
              <w:spacing w:before="60" w:after="60" w:line="276" w:lineRule="auto"/>
            </w:pPr>
            <w:r>
              <w:rPr>
                <w:b/>
              </w:rPr>
              <w:t>0.9513</w:t>
            </w:r>
          </w:p>
        </w:tc>
      </w:tr>
      <w:tr>
        <w:tc>
          <w:tcPr>
            <w:tcW w:type="dxa" w:w="936"/>
            <w:shd w:fill="FFFFFF"/>
            <w:tcMar>
              <w:top w:w="100" w:type="dxa"/>
              <w:bottom w:w="100" w:type="dxa"/>
              <w:left w:w="150" w:type="dxa"/>
              <w:right w:w="150" w:type="dxa"/>
            </w:tcMar>
          </w:tcPr>
          <w:p>
            <w:pPr>
              <w:spacing w:before="60" w:after="60" w:line="276" w:lineRule="auto"/>
            </w:pPr>
            <w:r>
              <w:rPr>
                <w:rFonts w:ascii="Consolas" w:hAnsi="Consolas"/>
                <w:color w:val="A02828"/>
                <w:sz w:val="19"/>
              </w:rPr>
              <w:t>static/img/Home.jpg</w:t>
            </w:r>
          </w:p>
        </w:tc>
        <w:tc>
          <w:tcPr>
            <w:tcW w:type="dxa" w:w="936"/>
            <w:shd w:fill="FFFFFF"/>
            <w:tcMar>
              <w:top w:w="100" w:type="dxa"/>
              <w:bottom w:w="100" w:type="dxa"/>
              <w:left w:w="150" w:type="dxa"/>
              <w:right w:w="150" w:type="dxa"/>
            </w:tcMar>
          </w:tcPr>
          <w:p>
            <w:pPr>
              <w:spacing w:before="60" w:after="60" w:line="276" w:lineRule="auto"/>
            </w:pPr>
            <w:r>
              <w:t>Website graphic hero banner</w:t>
            </w:r>
          </w:p>
        </w:tc>
        <w:tc>
          <w:tcPr>
            <w:tcW w:type="dxa" w:w="936"/>
            <w:shd w:fill="FFFFFF"/>
            <w:tcMar>
              <w:top w:w="100" w:type="dxa"/>
              <w:bottom w:w="100" w:type="dxa"/>
              <w:left w:w="150" w:type="dxa"/>
              <w:right w:w="150" w:type="dxa"/>
            </w:tcMar>
          </w:tcPr>
          <w:p>
            <w:pPr>
              <w:spacing w:before="60" w:after="60" w:line="276" w:lineRule="auto"/>
            </w:pPr>
            <w:r>
              <w:rPr>
                <w:b/>
              </w:rPr>
              <w:t>plastic</w:t>
            </w:r>
          </w:p>
        </w:tc>
        <w:tc>
          <w:tcPr>
            <w:tcW w:type="dxa" w:w="936"/>
            <w:shd w:fill="FFFFFF"/>
            <w:tcMar>
              <w:top w:w="100" w:type="dxa"/>
              <w:bottom w:w="100" w:type="dxa"/>
              <w:left w:w="150" w:type="dxa"/>
              <w:right w:w="150" w:type="dxa"/>
            </w:tcMar>
          </w:tcPr>
          <w:p>
            <w:pPr>
              <w:spacing w:before="60" w:after="60" w:line="276" w:lineRule="auto"/>
            </w:pPr>
            <w:r>
              <w:rPr>
                <w:b/>
              </w:rPr>
              <w:t>97.11%</w:t>
            </w:r>
          </w:p>
        </w:tc>
        <w:tc>
          <w:tcPr>
            <w:tcW w:type="dxa" w:w="936"/>
            <w:shd w:fill="FFFFFF"/>
            <w:tcMar>
              <w:top w:w="100" w:type="dxa"/>
              <w:bottom w:w="100" w:type="dxa"/>
              <w:left w:w="150" w:type="dxa"/>
              <w:right w:w="150" w:type="dxa"/>
            </w:tcMar>
          </w:tcPr>
          <w:p>
            <w:pPr>
              <w:spacing w:before="60" w:after="60" w:line="276" w:lineRule="auto"/>
            </w:pPr>
            <w:r>
              <w:t>0.0039</w:t>
            </w:r>
          </w:p>
        </w:tc>
        <w:tc>
          <w:tcPr>
            <w:tcW w:type="dxa" w:w="936"/>
            <w:shd w:fill="FFFFFF"/>
            <w:tcMar>
              <w:top w:w="100" w:type="dxa"/>
              <w:bottom w:w="100" w:type="dxa"/>
              <w:left w:w="150" w:type="dxa"/>
              <w:right w:w="150" w:type="dxa"/>
            </w:tcMar>
          </w:tcPr>
          <w:p>
            <w:pPr>
              <w:spacing w:before="60" w:after="60" w:line="276" w:lineRule="auto"/>
            </w:pPr>
            <w:r>
              <w:t>0.0136</w:t>
            </w:r>
          </w:p>
        </w:tc>
        <w:tc>
          <w:tcPr>
            <w:tcW w:type="dxa" w:w="936"/>
            <w:shd w:fill="FFFFFF"/>
            <w:tcMar>
              <w:top w:w="100" w:type="dxa"/>
              <w:bottom w:w="100" w:type="dxa"/>
              <w:left w:w="150" w:type="dxa"/>
              <w:right w:w="150" w:type="dxa"/>
            </w:tcMar>
          </w:tcPr>
          <w:p>
            <w:pPr>
              <w:spacing w:before="60" w:after="60" w:line="276" w:lineRule="auto"/>
            </w:pPr>
            <w:r>
              <w:t>0.0044</w:t>
            </w:r>
          </w:p>
        </w:tc>
        <w:tc>
          <w:tcPr>
            <w:tcW w:type="dxa" w:w="936"/>
            <w:shd w:fill="FFFFFF"/>
            <w:tcMar>
              <w:top w:w="100" w:type="dxa"/>
              <w:bottom w:w="100" w:type="dxa"/>
              <w:left w:w="150" w:type="dxa"/>
              <w:right w:w="150" w:type="dxa"/>
            </w:tcMar>
          </w:tcPr>
          <w:p>
            <w:pPr>
              <w:spacing w:before="60" w:after="60" w:line="276" w:lineRule="auto"/>
            </w:pPr>
            <w:r>
              <w:t>0.0042</w:t>
            </w:r>
          </w:p>
        </w:tc>
        <w:tc>
          <w:tcPr>
            <w:tcW w:type="dxa" w:w="936"/>
            <w:shd w:fill="FFFFFF"/>
            <w:tcMar>
              <w:top w:w="100" w:type="dxa"/>
              <w:bottom w:w="100" w:type="dxa"/>
              <w:left w:w="150" w:type="dxa"/>
              <w:right w:w="150" w:type="dxa"/>
            </w:tcMar>
          </w:tcPr>
          <w:p>
            <w:pPr>
              <w:spacing w:before="60" w:after="60" w:line="276" w:lineRule="auto"/>
            </w:pPr>
            <w:r>
              <w:t>0.0029</w:t>
            </w:r>
          </w:p>
        </w:tc>
        <w:tc>
          <w:tcPr>
            <w:tcW w:type="dxa" w:w="936"/>
            <w:shd w:fill="FFFFFF"/>
            <w:tcMar>
              <w:top w:w="100" w:type="dxa"/>
              <w:bottom w:w="100" w:type="dxa"/>
              <w:left w:w="150" w:type="dxa"/>
              <w:right w:w="150" w:type="dxa"/>
            </w:tcMar>
          </w:tcPr>
          <w:p>
            <w:pPr>
              <w:spacing w:before="60" w:after="60" w:line="276" w:lineRule="auto"/>
            </w:pPr>
            <w:r>
              <w:rPr>
                <w:b/>
              </w:rPr>
              <w:t>0.9711</w:t>
            </w:r>
          </w:p>
        </w:tc>
      </w:tr>
      <w:tr>
        <w:tc>
          <w:tcPr>
            <w:tcW w:type="dxa" w:w="936"/>
            <w:shd w:fill="F8F9FA"/>
            <w:tcMar>
              <w:top w:w="100" w:type="dxa"/>
              <w:bottom w:w="100" w:type="dxa"/>
              <w:left w:w="150" w:type="dxa"/>
              <w:right w:w="150" w:type="dxa"/>
            </w:tcMar>
          </w:tcPr>
          <w:p>
            <w:pPr>
              <w:spacing w:before="60" w:after="60" w:line="276" w:lineRule="auto"/>
            </w:pPr>
            <w:r>
              <w:rPr>
                <w:rFonts w:ascii="Consolas" w:hAnsi="Consolas"/>
                <w:color w:val="A02828"/>
                <w:sz w:val="19"/>
              </w:rPr>
              <w:t>static/asd.jpg</w:t>
            </w:r>
          </w:p>
        </w:tc>
        <w:tc>
          <w:tcPr>
            <w:tcW w:type="dxa" w:w="936"/>
            <w:shd w:fill="F8F9FA"/>
            <w:tcMar>
              <w:top w:w="100" w:type="dxa"/>
              <w:bottom w:w="100" w:type="dxa"/>
              <w:left w:w="150" w:type="dxa"/>
              <w:right w:w="150" w:type="dxa"/>
            </w:tcMar>
          </w:tcPr>
          <w:p>
            <w:pPr>
              <w:spacing w:before="60" w:after="60" w:line="276" w:lineRule="auto"/>
            </w:pPr>
            <w:r>
              <w:t>Graphic illustration / logo icon</w:t>
            </w:r>
          </w:p>
        </w:tc>
        <w:tc>
          <w:tcPr>
            <w:tcW w:type="dxa" w:w="936"/>
            <w:shd w:fill="F8F9FA"/>
            <w:tcMar>
              <w:top w:w="100" w:type="dxa"/>
              <w:bottom w:w="100" w:type="dxa"/>
              <w:left w:w="150" w:type="dxa"/>
              <w:right w:w="150" w:type="dxa"/>
            </w:tcMar>
          </w:tcPr>
          <w:p>
            <w:pPr>
              <w:spacing w:before="60" w:after="60" w:line="276" w:lineRule="auto"/>
            </w:pPr>
            <w:r>
              <w:rPr>
                <w:b/>
              </w:rPr>
              <w:t>plastic</w:t>
            </w:r>
          </w:p>
        </w:tc>
        <w:tc>
          <w:tcPr>
            <w:tcW w:type="dxa" w:w="936"/>
            <w:shd w:fill="F8F9FA"/>
            <w:tcMar>
              <w:top w:w="100" w:type="dxa"/>
              <w:bottom w:w="100" w:type="dxa"/>
              <w:left w:w="150" w:type="dxa"/>
              <w:right w:w="150" w:type="dxa"/>
            </w:tcMar>
          </w:tcPr>
          <w:p>
            <w:pPr>
              <w:spacing w:before="60" w:after="60" w:line="276" w:lineRule="auto"/>
            </w:pPr>
            <w:r>
              <w:rPr>
                <w:b/>
              </w:rPr>
              <w:t>70.33%</w:t>
            </w:r>
          </w:p>
        </w:tc>
        <w:tc>
          <w:tcPr>
            <w:tcW w:type="dxa" w:w="936"/>
            <w:shd w:fill="F8F9FA"/>
            <w:tcMar>
              <w:top w:w="100" w:type="dxa"/>
              <w:bottom w:w="100" w:type="dxa"/>
              <w:left w:w="150" w:type="dxa"/>
              <w:right w:w="150" w:type="dxa"/>
            </w:tcMar>
          </w:tcPr>
          <w:p>
            <w:pPr>
              <w:spacing w:before="60" w:after="60" w:line="276" w:lineRule="auto"/>
            </w:pPr>
            <w:r>
              <w:t>0.1364</w:t>
            </w:r>
          </w:p>
        </w:tc>
        <w:tc>
          <w:tcPr>
            <w:tcW w:type="dxa" w:w="936"/>
            <w:shd w:fill="F8F9FA"/>
            <w:tcMar>
              <w:top w:w="100" w:type="dxa"/>
              <w:bottom w:w="100" w:type="dxa"/>
              <w:left w:w="150" w:type="dxa"/>
              <w:right w:w="150" w:type="dxa"/>
            </w:tcMar>
          </w:tcPr>
          <w:p>
            <w:pPr>
              <w:spacing w:before="60" w:after="60" w:line="276" w:lineRule="auto"/>
            </w:pPr>
            <w:r>
              <w:t>0.0671</w:t>
            </w:r>
          </w:p>
        </w:tc>
        <w:tc>
          <w:tcPr>
            <w:tcW w:type="dxa" w:w="936"/>
            <w:shd w:fill="F8F9FA"/>
            <w:tcMar>
              <w:top w:w="100" w:type="dxa"/>
              <w:bottom w:w="100" w:type="dxa"/>
              <w:left w:w="150" w:type="dxa"/>
              <w:right w:w="150" w:type="dxa"/>
            </w:tcMar>
          </w:tcPr>
          <w:p>
            <w:pPr>
              <w:spacing w:before="60" w:after="60" w:line="276" w:lineRule="auto"/>
            </w:pPr>
            <w:r>
              <w:t>0.0581</w:t>
            </w:r>
          </w:p>
        </w:tc>
        <w:tc>
          <w:tcPr>
            <w:tcW w:type="dxa" w:w="936"/>
            <w:shd w:fill="F8F9FA"/>
            <w:tcMar>
              <w:top w:w="100" w:type="dxa"/>
              <w:bottom w:w="100" w:type="dxa"/>
              <w:left w:w="150" w:type="dxa"/>
              <w:right w:w="150" w:type="dxa"/>
            </w:tcMar>
          </w:tcPr>
          <w:p>
            <w:pPr>
              <w:spacing w:before="60" w:after="60" w:line="276" w:lineRule="auto"/>
            </w:pPr>
            <w:r>
              <w:t>0.0254</w:t>
            </w:r>
          </w:p>
        </w:tc>
        <w:tc>
          <w:tcPr>
            <w:tcW w:type="dxa" w:w="936"/>
            <w:shd w:fill="F8F9FA"/>
            <w:tcMar>
              <w:top w:w="100" w:type="dxa"/>
              <w:bottom w:w="100" w:type="dxa"/>
              <w:left w:w="150" w:type="dxa"/>
              <w:right w:w="150" w:type="dxa"/>
            </w:tcMar>
          </w:tcPr>
          <w:p>
            <w:pPr>
              <w:spacing w:before="60" w:after="60" w:line="276" w:lineRule="auto"/>
            </w:pPr>
            <w:r>
              <w:t>0.0098</w:t>
            </w:r>
          </w:p>
        </w:tc>
        <w:tc>
          <w:tcPr>
            <w:tcW w:type="dxa" w:w="936"/>
            <w:shd w:fill="F8F9FA"/>
            <w:tcMar>
              <w:top w:w="100" w:type="dxa"/>
              <w:bottom w:w="100" w:type="dxa"/>
              <w:left w:w="150" w:type="dxa"/>
              <w:right w:w="150" w:type="dxa"/>
            </w:tcMar>
          </w:tcPr>
          <w:p>
            <w:pPr>
              <w:spacing w:before="60" w:after="60" w:line="276" w:lineRule="auto"/>
            </w:pPr>
            <w:r>
              <w:rPr>
                <w:b/>
              </w:rPr>
              <w:t>0.7033</w:t>
            </w:r>
          </w:p>
        </w:tc>
      </w:tr>
    </w:tbl>
    <w:p/>
    <w:p>
      <w:pPr>
        <w:spacing w:before="60" w:after="100" w:line="276" w:lineRule="auto"/>
      </w:pPr>
      <w:r>
        <w:rPr>
          <w:i/>
        </w:rPr>
        <w:t>Note on Softmax Sum:</w:t>
      </w:r>
      <w:r>
        <w:t xml:space="preserve"> For all test samples, Σ(i=1..6) P(class_i) = 1.00000 ± 10^{-6}.</w:t>
      </w:r>
    </w:p>
    <w:p>
      <w:pPr>
        <w:spacing w:before="60" w:after="100" w:line="276" w:lineRule="auto"/>
      </w:pPr>
      <w:r>
        <w:rPr>
          <w:b/>
        </w:rPr>
        <w:t>Analysis of Overconfidence:</w:t>
      </w:r>
      <w:r>
        <w:t xml:space="preserve"> Crucially, all three test images—a seascape, a banner graphic, and a logo icon—contain no isolated plastic trash items whatsoever, yet the model classified every single one as "plastic" with 70.33% to 97.11% confidence. This empirical outcome demonstrates severe overconfidence on out-of-distribution (OOD) inputs, which is a well-known characteristic of closed-world softmax classifiers forced to distribute probability across a fixed class simplex. These runs serve exclusively as pipeline sanity verification, not as evidence of model accuracy.</w:t>
      </w:r>
    </w:p>
    <w:p>
      <w:pPr>
        <w:pStyle w:val="Heading3"/>
        <w:spacing w:before="200" w:after="60"/>
      </w:pPr>
      <w:r>
        <w:rPr>
          <w:rFonts w:ascii="Calibri" w:hAnsi="Calibri"/>
          <w:b/>
          <w:color w:val="287465"/>
          <w:sz w:val="26"/>
        </w:rPr>
        <w:t>3.5 Dataset Pedigree and Academic Qualifications</w:t>
      </w:r>
    </w:p>
    <w:p>
      <w:pPr>
        <w:spacing w:before="60" w:after="100" w:line="276" w:lineRule="auto"/>
      </w:pPr>
      <w:r>
        <w:t xml:space="preserve">The retrained graph outputs the six labels </w:t>
      </w:r>
      <w:r>
        <w:rPr>
          <w:rFonts w:ascii="Consolas" w:hAnsi="Consolas"/>
          <w:color w:val="A02828"/>
          <w:sz w:val="19"/>
        </w:rPr>
        <w:t>paper</w:t>
      </w:r>
      <w:r>
        <w:t xml:space="preserve">, </w:t>
      </w:r>
      <w:r>
        <w:rPr>
          <w:rFonts w:ascii="Consolas" w:hAnsi="Consolas"/>
          <w:color w:val="A02828"/>
          <w:sz w:val="19"/>
        </w:rPr>
        <w:t>metal</w:t>
      </w:r>
      <w:r>
        <w:t xml:space="preserve">, </w:t>
      </w:r>
      <w:r>
        <w:rPr>
          <w:rFonts w:ascii="Consolas" w:hAnsi="Consolas"/>
          <w:color w:val="A02828"/>
          <w:sz w:val="19"/>
        </w:rPr>
        <w:t>cardboard</w:t>
      </w:r>
      <w:r>
        <w:t xml:space="preserve">, </w:t>
      </w:r>
      <w:r>
        <w:rPr>
          <w:rFonts w:ascii="Consolas" w:hAnsi="Consolas"/>
          <w:color w:val="A02828"/>
          <w:sz w:val="19"/>
        </w:rPr>
        <w:t>trash</w:t>
      </w:r>
      <w:r>
        <w:t xml:space="preserve">, </w:t>
      </w:r>
      <w:r>
        <w:rPr>
          <w:rFonts w:ascii="Consolas" w:hAnsi="Consolas"/>
          <w:color w:val="A02828"/>
          <w:sz w:val="19"/>
        </w:rPr>
        <w:t>glass</w:t>
      </w:r>
      <w:r>
        <w:t xml:space="preserve">, </w:t>
      </w:r>
      <w:r>
        <w:rPr>
          <w:rFonts w:ascii="Consolas" w:hAnsi="Consolas"/>
          <w:color w:val="A02828"/>
          <w:sz w:val="19"/>
        </w:rPr>
        <w:t>plastic</w:t>
      </w:r>
      <w:r>
        <w:t xml:space="preserve">. These six classes exactly match the canonical taxonomy of the </w:t>
      </w:r>
      <w:r>
        <w:rPr>
          <w:b/>
        </w:rPr>
        <w:t>TrashNet</w:t>
      </w:r>
      <w:r>
        <w:t xml:space="preserve"> dataset (Thung &amp; Yang, 2016). In </w:t>
      </w:r>
      <w:r>
        <w:rPr>
          <w:rFonts w:ascii="Consolas" w:hAnsi="Consolas"/>
          <w:color w:val="A02828"/>
          <w:sz w:val="19"/>
        </w:rPr>
        <w:t>train.sh</w:t>
      </w:r>
      <w:r>
        <w:t>, the training command is written as:</w:t>
      </w:r>
    </w:p>
    <w:p>
      <w:pPr>
        <w:spacing w:before="80" w:after="120"/>
        <w:ind w:left="576" w:right="576"/>
      </w:pPr>
      <w:r>
        <w:rPr>
          <w:rFonts w:ascii="Consolas" w:hAnsi="Consolas"/>
          <w:color w:val="2D3748"/>
          <w:sz w:val="18"/>
        </w:rPr>
        <w:t>python retrain.py --bottleneck_dir=tf_files/bottlenecks --how_many_training_steps=500 \</w:t>
        <w:br/>
        <w:t xml:space="preserve">  --model_dir=inception --summaries_dir=tf_files/training_summaries/basic \</w:t>
        <w:br/>
        <w:t xml:space="preserve">  --output_graph=tf_files/retrained_graph.pb --output_labels=tf_files/retrained_labels.txt \</w:t>
        <w:br/>
        <w:t xml:space="preserve">  --image_dir=training_dataset</w:t>
      </w:r>
    </w:p>
    <w:p>
      <w:pPr>
        <w:spacing w:before="60" w:after="100" w:line="276" w:lineRule="auto"/>
      </w:pPr>
      <w:r>
        <w:t xml:space="preserve">However, the </w:t>
      </w:r>
      <w:r>
        <w:rPr>
          <w:rFonts w:ascii="Consolas" w:hAnsi="Consolas"/>
          <w:color w:val="A02828"/>
          <w:sz w:val="19"/>
        </w:rPr>
        <w:t>training_dataset</w:t>
      </w:r>
      <w:r>
        <w:t xml:space="preserve"> directory itself is absent from the repository, and neither </w:t>
      </w:r>
      <w:r>
        <w:rPr>
          <w:rFonts w:ascii="Consolas" w:hAnsi="Consolas"/>
          <w:color w:val="A02828"/>
          <w:sz w:val="19"/>
        </w:rPr>
        <w:t>retrain.py</w:t>
      </w:r>
      <w:r>
        <w:t xml:space="preserve">, the original README, nor the git commit history provides a dataset source citation or training log. Therefore, we report with academic rigor that the model </w:t>
      </w:r>
      <w:r>
        <w:rPr>
          <w:b/>
        </w:rPr>
        <w:t>appears to have been trained on a TrashNet-style dataset</w:t>
      </w:r>
      <w:r>
        <w:t>, but its precise training corpus cannot be independently proven from repository records.</w:t>
      </w:r>
    </w:p>
    <w:p>
      <w:pPr>
        <w:spacing w:before="60" w:after="100" w:line="276" w:lineRule="auto"/>
      </w:pPr>
      <w:r>
        <w:t>Deploying this model on open ocean imagery involves a massive domain shift (water reflections, breaking foam, turbidity, and variable illumination). The classifier cannot be claimed to be an autonomous ocean plastic detector; in our architecture, macro-spatial oceanic hotspot identification is driven by the 3,532 genuine manta-trawl survey records in the GIS dataset.</w:t>
      </w:r>
    </w:p>
    <w:p>
      <w:pPr>
        <w:spacing w:before="120" w:after="120"/>
      </w:pPr>
      <w:r>
        <w:rPr>
          <w:color w:val="B4BEC8"/>
        </w:rPr>
        <w:t>――――――――――――――――――――――――――――――――――――――――――――――――――</w:t>
      </w:r>
    </w:p>
    <w:p>
      <w:pPr>
        <w:pStyle w:val="Heading2"/>
        <w:spacing w:before="240" w:after="80"/>
      </w:pPr>
      <w:r>
        <w:rPr>
          <w:rFonts w:ascii="Calibri" w:hAnsi="Calibri"/>
          <w:b/>
          <w:color w:val="22577E"/>
          <w:sz w:val="32"/>
        </w:rPr>
        <w:t>4. Geographic Information System (GIS) &amp; Spatial Prioritisation Engine</w:t>
      </w:r>
    </w:p>
    <w:p>
      <w:pPr>
        <w:pStyle w:val="Heading3"/>
        <w:spacing w:before="200" w:after="60"/>
      </w:pPr>
      <w:r>
        <w:rPr>
          <w:rFonts w:ascii="Calibri" w:hAnsi="Calibri"/>
          <w:b/>
          <w:color w:val="287465"/>
          <w:sz w:val="26"/>
        </w:rPr>
        <w:t>4.1 Oceanographic Dataset Provenance</w:t>
      </w:r>
    </w:p>
    <w:p>
      <w:pPr>
        <w:spacing w:before="60" w:after="100" w:line="276" w:lineRule="auto"/>
      </w:pPr>
      <w:r>
        <w:t xml:space="preserve">To support empirical geospatial analysis, the application integrates the seminal peer-reviewed oceanographic survey conducted by </w:t>
      </w:r>
      <w:r>
        <w:rPr>
          <w:b/>
        </w:rPr>
        <w:t>Laurent Lebreton et al. (2018)</w:t>
      </w:r>
      <w:r>
        <w:t xml:space="preserve">, published in </w:t>
      </w:r>
      <w:r>
        <w:rPr>
          <w:i/>
        </w:rPr>
        <w:t>Scientific Reports</w:t>
      </w:r>
      <w:r>
        <w:t xml:space="preserve"> (</w:t>
      </w:r>
      <w:r>
        <w:rPr>
          <w:i/>
        </w:rPr>
        <w:t>Evidence that the Great Pacific Garbage Patch is rapidly accumulating plastic</w:t>
      </w:r>
      <w:r>
        <w:t>).</w:t>
      </w:r>
    </w:p>
    <w:p>
      <w:pPr>
        <w:spacing w:before="60" w:after="100" w:line="276" w:lineRule="auto"/>
      </w:pPr>
      <w:r>
        <w:t>The raw observations were extracted from the Tableau workbook (</w:t>
      </w:r>
      <w:r>
        <w:rPr>
          <w:rFonts w:ascii="Consolas" w:hAnsi="Consolas"/>
          <w:color w:val="A02828"/>
          <w:sz w:val="19"/>
        </w:rPr>
        <w:t>Master_Project_Tableau.twbx</w:t>
      </w:r>
      <w:r>
        <w:t xml:space="preserve">) into </w:t>
      </w:r>
      <w:r>
        <w:rPr>
          <w:rFonts w:ascii="Consolas" w:hAnsi="Consolas"/>
          <w:color w:val="A02828"/>
          <w:sz w:val="19"/>
        </w:rPr>
        <w:t>data/lebreton2018_historical_dataset.csv</w:t>
      </w:r>
      <w:r>
        <w:t>. Key characteristics include:</w:t>
      </w:r>
    </w:p>
    <w:p>
      <w:pPr>
        <w:pStyle w:val="ListBullet"/>
        <w:spacing w:before="40" w:after="40" w:line="276" w:lineRule="auto"/>
      </w:pPr>
      <w:r>
        <w:rPr>
          <w:b/>
        </w:rPr>
        <w:t>Total Valid Observations:</w:t>
      </w:r>
      <w:r>
        <w:t xml:space="preserve"> 3,532 manta-trawl net survey tows</w:t>
      </w:r>
    </w:p>
    <w:p>
      <w:pPr>
        <w:pStyle w:val="ListBullet"/>
        <w:spacing w:before="40" w:after="40" w:line="276" w:lineRule="auto"/>
      </w:pPr>
      <w:r>
        <w:rPr>
          <w:b/>
        </w:rPr>
        <w:t>Temporal Span:</w:t>
      </w:r>
      <w:r>
        <w:t xml:space="preserve"> 1972 through 2015</w:t>
      </w:r>
    </w:p>
    <w:p>
      <w:pPr>
        <w:pStyle w:val="ListBullet"/>
        <w:spacing w:before="40" w:after="40" w:line="276" w:lineRule="auto"/>
      </w:pPr>
      <w:r>
        <w:rPr>
          <w:b/>
        </w:rPr>
        <w:t>Spatial Coverage:</w:t>
      </w:r>
      <w:r>
        <w:t xml:space="preserve"> Global oceans spanning latitudes -17.44° to 57.51° and longitudes -180.00° to 175.32°</w:t>
      </w:r>
    </w:p>
    <w:p>
      <w:pPr>
        <w:pStyle w:val="ListBullet"/>
        <w:spacing w:before="40" w:after="40" w:line="276" w:lineRule="auto"/>
      </w:pPr>
      <w:r>
        <w:rPr>
          <w:b/>
        </w:rPr>
        <w:t>Great Pacific Garbage Patch Observations:</w:t>
      </w:r>
      <w:r>
        <w:t xml:space="preserve"> 509 sample tows situated within the GPGP boundary (0.1% boundary model)</w:t>
      </w:r>
    </w:p>
    <w:p>
      <w:pPr>
        <w:pStyle w:val="ListBullet"/>
        <w:spacing w:before="40" w:after="40" w:line="276" w:lineRule="auto"/>
      </w:pPr>
      <w:r>
        <w:rPr>
          <w:b/>
        </w:rPr>
        <w:t>Maximum Observed Mass Concentration:</w:t>
      </w:r>
      <w:r>
        <w:t xml:space="preserve"> 43,478.82 g/km²</w:t>
      </w:r>
    </w:p>
    <w:p>
      <w:pPr>
        <w:pStyle w:val="ListBullet"/>
        <w:spacing w:before="40" w:after="40" w:line="276" w:lineRule="auto"/>
      </w:pPr>
      <w:r>
        <w:rPr>
          <w:b/>
        </w:rPr>
        <w:t>Median Mass Concentration:</w:t>
      </w:r>
      <w:r>
        <w:t xml:space="preserve"> 2.05 g/km²</w:t>
      </w:r>
    </w:p>
    <w:p>
      <w:pPr>
        <w:pStyle w:val="Heading3"/>
        <w:spacing w:before="200" w:after="60"/>
      </w:pPr>
      <w:r>
        <w:rPr>
          <w:rFonts w:ascii="Calibri" w:hAnsi="Calibri"/>
          <w:b/>
          <w:color w:val="287465"/>
          <w:sz w:val="26"/>
        </w:rPr>
        <w:t>4.2 Mathematical Formulation of the Hotspot Priority Index (HPI)</w:t>
      </w:r>
    </w:p>
    <w:p>
      <w:pPr>
        <w:spacing w:before="60" w:after="100" w:line="276" w:lineRule="auto"/>
      </w:pPr>
      <w:r>
        <w:t xml:space="preserve">To rank geographic coordinates for intervention, we formulated the deterministic </w:t>
      </w:r>
      <w:r>
        <w:rPr>
          <w:b/>
        </w:rPr>
        <w:t>Hotspot Priority Index (HPI)</w:t>
      </w:r>
      <w:r>
        <w:t>, normalized onto [0, 100]:</w:t>
      </w:r>
    </w:p>
    <w:p>
      <w:pPr>
        <w:spacing w:before="60" w:after="100" w:line="276" w:lineRule="auto"/>
      </w:pPr>
      <w:r>
        <w:t>HPI = w_m · S_{mass} + w_g · S_{gpgp} + w_n · S_{num}</w:t>
      </w:r>
    </w:p>
    <w:p>
      <w:pPr>
        <w:spacing w:before="60" w:after="100" w:line="276" w:lineRule="auto"/>
      </w:pPr>
      <w:r>
        <w:t>Where the calibrated empirical weights are:</w:t>
      </w:r>
    </w:p>
    <w:p>
      <w:pPr>
        <w:spacing w:before="60" w:after="100" w:line="276" w:lineRule="auto"/>
      </w:pPr>
      <w:r>
        <w:t>w_m = 0.55,    w_g = 0.30,    w_n = 0.15    (Σ w_i = 1.00)</w:t>
      </w:r>
    </w:p>
    <w:p>
      <w:pPr>
        <w:spacing w:before="60" w:after="100" w:line="276" w:lineRule="auto"/>
      </w:pPr>
      <w:r>
        <w:t>Sub-score transformations:</w:t>
      </w:r>
    </w:p>
    <w:p>
      <w:pPr>
        <w:pStyle w:val="ListNumber"/>
        <w:spacing w:before="40" w:after="40" w:line="276" w:lineRule="auto"/>
      </w:pPr>
      <w:r>
        <w:rPr>
          <w:b/>
        </w:rPr>
        <w:t>Mass Concentration Sub-Score (S_{mass}):</w:t>
      </w:r>
    </w:p>
    <w:p>
      <w:pPr>
        <w:spacing w:before="60" w:after="100" w:line="276" w:lineRule="auto"/>
      </w:pPr>
      <w:r>
        <w:t>S_{mass} = min≤ft(100.0,   (log₁₀(1.0 + M)) / (log₁₀(1.0 + M_{ceiling})) × 100.0)</w:t>
      </w:r>
    </w:p>
    <w:p>
      <w:pPr>
        <w:spacing w:before="60" w:after="100" w:line="276" w:lineRule="auto"/>
      </w:pPr>
      <w:r>
        <w:t>where M is the microplastic mass concentration in g/km², and M_{ceiling} = 5000.0 g/km².</w:t>
      </w:r>
    </w:p>
    <w:p>
      <w:pPr>
        <w:pStyle w:val="ListNumber"/>
        <w:spacing w:before="40" w:after="40" w:line="276" w:lineRule="auto"/>
      </w:pPr>
      <w:r>
        <w:rPr>
          <w:b/>
        </w:rPr>
        <w:t>Gyre Convergence Sub-Score (S_{gpgp}):</w:t>
      </w:r>
    </w:p>
    <w:p>
      <w:pPr>
        <w:spacing w:before="60" w:after="100" w:line="276" w:lineRule="auto"/>
      </w:pPr>
      <w:r>
        <w:t xml:space="preserve">S_{gpgp} = \begin{cases} 100.0 &amp; if sample is inside GPGP boundary </w:t>
        <w:br/>
        <w:t xml:space="preserve"> 0.0 &amp; otherwise \end{cases}</w:t>
      </w:r>
    </w:p>
    <w:p>
      <w:pPr>
        <w:pStyle w:val="ListNumber"/>
        <w:spacing w:before="40" w:after="40" w:line="276" w:lineRule="auto"/>
      </w:pPr>
      <w:r>
        <w:rPr>
          <w:b/>
        </w:rPr>
        <w:t>Numerical Particle Concentration Sub-Score (S_{num}):</w:t>
      </w:r>
    </w:p>
    <w:p>
      <w:pPr>
        <w:spacing w:before="60" w:after="100" w:line="276" w:lineRule="auto"/>
      </w:pPr>
      <w:r>
        <w:t>S_{num} = min≤ft(100.0,   (log₁₀(1.0 + N)) / (log₁₀(1.0 + N_{ceiling})) × 100.0)</w:t>
      </w:r>
    </w:p>
    <w:p>
      <w:pPr>
        <w:spacing w:before="60" w:after="100" w:line="276" w:lineRule="auto"/>
      </w:pPr>
      <w:r>
        <w:t>where N is numerical particle density in \#/km², and N_{ceiling} = 10^6 pieces/km².</w:t>
      </w:r>
    </w:p>
    <w:p>
      <w:pPr>
        <w:pStyle w:val="Heading3"/>
        <w:spacing w:before="200" w:after="60"/>
      </w:pPr>
      <w:r>
        <w:rPr>
          <w:rFonts w:ascii="Calibri" w:hAnsi="Calibri"/>
          <w:b/>
          <w:color w:val="287465"/>
          <w:sz w:val="26"/>
        </w:rPr>
        <w:t>4.3 Theoretical Demarcation: Threshold Classifier vs. Automaton</w:t>
      </w:r>
    </w:p>
    <w:p>
      <w:pPr>
        <w:spacing w:before="60" w:after="100" w:line="276" w:lineRule="auto"/>
      </w:pPr>
      <w:r>
        <w:t>In academic formal language assessment, it is vital to avoid conflating computational models.</w:t>
      </w:r>
    </w:p>
    <w:p>
      <w:pPr>
        <w:pStyle w:val="ListBullet"/>
        <w:spacing w:before="40" w:after="40" w:line="276" w:lineRule="auto"/>
      </w:pPr>
      <w:r>
        <w:rPr>
          <w:b/>
        </w:rPr>
        <w:t>The HPI Engine is a Multi-Attribute Threshold Classifier:</w:t>
      </w:r>
    </w:p>
    <w:p>
      <w:pPr>
        <w:spacing w:before="60" w:after="100" w:line="276" w:lineRule="auto"/>
      </w:pPr>
      <w:r>
        <w:t>The mapping f: ℝ^3 → {Critical, Moderate, Baseline} is a static algebraic partition of continuous space into 3 discrete equivalence classes:</w:t>
      </w:r>
    </w:p>
    <w:p>
      <w:pPr>
        <w:spacing w:before="60" w:after="100" w:line="276" w:lineRule="auto"/>
      </w:pPr>
      <w:r>
        <w:t>Tier(x) = \begin{cases}</w:t>
      </w:r>
    </w:p>
    <w:p>
      <w:pPr>
        <w:spacing w:before="60" w:after="100" w:line="276" w:lineRule="auto"/>
      </w:pPr>
      <w:r>
        <w:t xml:space="preserve">Critical (High Priority) &amp; if  HPI(x) ≥ 70.0 </w:t>
        <w:br/>
      </w:r>
    </w:p>
    <w:p>
      <w:pPr>
        <w:spacing w:before="60" w:after="100" w:line="276" w:lineRule="auto"/>
      </w:pPr>
      <w:r>
        <w:t xml:space="preserve">Moderate (Medium Priority) &amp; if  40.0 ≤ HPI(x) &lt; 70.0 </w:t>
        <w:br/>
      </w:r>
    </w:p>
    <w:p>
      <w:pPr>
        <w:spacing w:before="60" w:after="100" w:line="276" w:lineRule="auto"/>
      </w:pPr>
      <w:r>
        <w:t>Baseline (Low Priority) &amp; if  HPI(x) &lt; 40.0</w:t>
      </w:r>
    </w:p>
    <w:p>
      <w:pPr>
        <w:spacing w:before="60" w:after="100" w:line="276" w:lineRule="auto"/>
      </w:pPr>
      <w:r>
        <w:t>\end{cases}</w:t>
      </w:r>
    </w:p>
    <w:p>
      <w:pPr>
        <w:spacing w:before="60" w:after="100" w:line="276" w:lineRule="auto"/>
      </w:pPr>
      <w:r>
        <w:t xml:space="preserve">HPI is </w:t>
      </w:r>
      <w:r>
        <w:rPr>
          <w:b/>
        </w:rPr>
        <w:t>not</w:t>
      </w:r>
      <w:r>
        <w:t xml:space="preserve"> an automaton: it does not consume an input alphabet, does not change internal states over time, and has no memory.</w:t>
      </w:r>
    </w:p>
    <w:p>
      <w:pPr>
        <w:pStyle w:val="ListBullet"/>
        <w:spacing w:before="40" w:after="40" w:line="276" w:lineRule="auto"/>
      </w:pPr>
      <w:r>
        <w:rPr>
          <w:b/>
        </w:rPr>
        <w:t>The Observation Lifecycle Engine is a Stateful Automaton:</w:t>
      </w:r>
    </w:p>
    <w:p>
      <w:pPr>
        <w:spacing w:before="60" w:after="100" w:line="276" w:lineRule="auto"/>
      </w:pPr>
      <w:r>
        <w:t>In contrast, the verification and cleanup tracking of an observation is an event-driven discrete dynamical system governed by formal language theory, detailed below.</w:t>
      </w:r>
    </w:p>
    <w:p>
      <w:pPr>
        <w:spacing w:before="120" w:after="120"/>
      </w:pPr>
      <w:r>
        <w:rPr>
          <w:color w:val="B4BEC8"/>
        </w:rPr>
        <w:t>――――――――――――――――――――――――――――――――――――――――――――――――――</w:t>
      </w:r>
    </w:p>
    <w:p>
      <w:pPr>
        <w:pStyle w:val="Heading2"/>
        <w:spacing w:before="240" w:after="80"/>
      </w:pPr>
      <w:r>
        <w:rPr>
          <w:rFonts w:ascii="Calibri" w:hAnsi="Calibri"/>
          <w:b/>
          <w:color w:val="22577E"/>
          <w:sz w:val="32"/>
        </w:rPr>
        <w:t>5. Formal Languages and Automata (FLA) Theoretical Framework</w:t>
      </w:r>
    </w:p>
    <w:p>
      <w:pPr>
        <w:spacing w:before="60" w:after="100" w:line="276" w:lineRule="auto"/>
      </w:pPr>
      <w:r>
        <w:t xml:space="preserve">The primary theoretical focus of this modernization is the formal specification, verification, and minimization of the </w:t>
      </w:r>
      <w:r>
        <w:rPr>
          <w:b/>
        </w:rPr>
        <w:t>Waste Observation Lifecycle Automaton</w:t>
      </w:r>
      <w:r>
        <w:t>.</w:t>
      </w:r>
    </w:p>
    <w:p>
      <w:pPr>
        <w:pStyle w:val="Heading3"/>
        <w:spacing w:before="200" w:after="60"/>
      </w:pPr>
      <w:r>
        <w:rPr>
          <w:rFonts w:ascii="Calibri" w:hAnsi="Calibri"/>
          <w:b/>
          <w:color w:val="287465"/>
          <w:sz w:val="26"/>
        </w:rPr>
        <w:t>5.1 Formal 5-Tuple Definition of the Lifecycle DFA</w:t>
      </w:r>
    </w:p>
    <w:p>
      <w:pPr>
        <w:spacing w:before="60" w:after="100" w:line="276" w:lineRule="auto"/>
      </w:pPr>
      <w:r>
        <w:t>We formally define the deterministic finite state machine M as:</w:t>
      </w:r>
    </w:p>
    <w:p>
      <w:pPr>
        <w:spacing w:before="60" w:after="100" w:line="276" w:lineRule="auto"/>
      </w:pPr>
      <w:r>
        <w:t>M = (Q, Σ, δ, q₀, F)</w:t>
      </w:r>
    </w:p>
    <w:p>
      <w:pPr>
        <w:spacing w:before="60" w:after="100" w:line="276" w:lineRule="auto"/>
      </w:pPr>
      <w:r>
        <w:t>Where:</w:t>
      </w:r>
    </w:p>
    <w:p>
      <w:pPr>
        <w:pStyle w:val="ListNumber"/>
        <w:spacing w:before="40" w:after="40" w:line="276" w:lineRule="auto"/>
      </w:pPr>
      <w:r>
        <w:rPr>
          <w:b/>
        </w:rPr>
        <w:t>Q (Finite Set of States, |Q| = 8):</w:t>
      </w:r>
    </w:p>
    <w:p>
      <w:pPr>
        <w:spacing w:before="60" w:after="100" w:line="276" w:lineRule="auto"/>
      </w:pPr>
      <w:r>
        <w:t>Q = {DRAFT, GEO\_TAGGED, CLASSIFIED, HOTSPOT\_FLAGGED, VERIFIED, DISPATCHED, ARCHIVED, REJECTED}</w:t>
      </w:r>
    </w:p>
    <w:p>
      <w:pPr>
        <w:pStyle w:val="ListNumber"/>
        <w:spacing w:before="40" w:after="40" w:line="276" w:lineRule="auto"/>
      </w:pPr>
      <w:r>
        <w:rPr>
          <w:b/>
        </w:rPr>
        <w:t>Σ (Input Alphabet of Operational Events, |Σ| = 7):</w:t>
      </w:r>
    </w:p>
    <w:p>
      <w:pPr>
        <w:spacing w:before="60" w:after="100" w:line="276" w:lineRule="auto"/>
      </w:pPr>
      <w:r>
        <w:t>Σ = {add\_coords, classify\_image, flag\_hotspot, operator\_verify, dispatch\_cleanup, complete\_archive, invalidate}</w:t>
      </w:r>
    </w:p>
    <w:p>
      <w:pPr>
        <w:pStyle w:val="ListNumber"/>
        <w:spacing w:before="40" w:after="40" w:line="276" w:lineRule="auto"/>
      </w:pPr>
      <w:r>
        <w:rPr>
          <w:b/>
        </w:rPr>
        <w:t>q₀ (Initial Start State):</w:t>
      </w:r>
    </w:p>
    <w:p>
      <w:pPr>
        <w:spacing w:before="60" w:after="100" w:line="276" w:lineRule="auto"/>
      </w:pPr>
      <w:r>
        <w:t>q₀ = DRAFT</w:t>
      </w:r>
    </w:p>
    <w:p>
      <w:pPr>
        <w:pStyle w:val="ListNumber"/>
        <w:spacing w:before="40" w:after="40" w:line="276" w:lineRule="auto"/>
      </w:pPr>
      <w:r>
        <w:rPr>
          <w:b/>
        </w:rPr>
        <w:t>F (Set of Final / Accepting States, |F| = 2):</w:t>
      </w:r>
    </w:p>
    <w:p>
      <w:pPr>
        <w:spacing w:before="60" w:after="100" w:line="276" w:lineRule="auto"/>
      </w:pPr>
      <w:r>
        <w:t>F = {ARCHIVED, REJECTED}</w:t>
      </w:r>
    </w:p>
    <w:p>
      <w:pPr>
        <w:pStyle w:val="ListNumber"/>
        <w:spacing w:before="40" w:after="40" w:line="276" w:lineRule="auto"/>
      </w:pPr>
      <w:r>
        <w:rPr>
          <w:b/>
        </w:rPr>
        <w:t>δ (Transition Function):</w:t>
      </w:r>
    </w:p>
    <w:p>
      <w:pPr>
        <w:spacing w:before="60" w:after="100" w:line="276" w:lineRule="auto"/>
      </w:pPr>
      <w:r>
        <w:t>δ: Q × Σ → Q, defined partially over domain workflow rules (18 valid transitions).</w:t>
      </w:r>
    </w:p>
    <w:p>
      <w:pPr>
        <w:pStyle w:val="Heading3"/>
        <w:spacing w:before="200" w:after="60"/>
      </w:pPr>
      <w:r>
        <w:rPr>
          <w:rFonts w:ascii="Calibri" w:hAnsi="Calibri"/>
          <w:b/>
          <w:color w:val="287465"/>
          <w:sz w:val="26"/>
        </w:rPr>
        <w:t>5.2 Visual State Transition Diagrams</w:t>
      </w:r>
    </w:p>
    <w:p>
      <w:pPr>
        <w:pStyle w:val="Heading4"/>
        <w:spacing w:before="160" w:after="40"/>
      </w:pPr>
      <w:r>
        <w:rPr>
          <w:rFonts w:ascii="Calibri" w:hAnsi="Calibri"/>
          <w:b/>
          <w:color w:val="3C3C3C"/>
          <w:sz w:val="23"/>
        </w:rPr>
        <w:t>Mermaid State Diagram</w:t>
      </w:r>
    </w:p>
    <w:p>
      <w:pPr>
        <w:spacing w:before="160" w:after="80"/>
        <w:jc w:val="center"/>
      </w:pPr>
    </w:p>
    <w:p>
      <w:r>
        <w:drawing>
          <wp:inline xmlns:a="http://schemas.openxmlformats.org/drawingml/2006/main" xmlns:pic="http://schemas.openxmlformats.org/drawingml/2006/picture">
            <wp:extent cx="5669280" cy="3209026"/>
            <wp:docPr id="2" name="Picture 2"/>
            <wp:cNvGraphicFramePr>
              <a:graphicFrameLocks noChangeAspect="1"/>
            </wp:cNvGraphicFramePr>
            <a:graphic>
              <a:graphicData uri="http://schemas.openxmlformats.org/drawingml/2006/picture">
                <pic:pic>
                  <pic:nvPicPr>
                    <pic:cNvPr id="0" name="dfa_state_diagram.png"/>
                    <pic:cNvPicPr/>
                  </pic:nvPicPr>
                  <pic:blipFill>
                    <a:blip r:embed="rId12"/>
                    <a:stretch>
                      <a:fillRect/>
                    </a:stretch>
                  </pic:blipFill>
                  <pic:spPr>
                    <a:xfrm>
                      <a:off x="0" y="0"/>
                      <a:ext cx="5669280" cy="3209026"/>
                    </a:xfrm>
                    <a:prstGeom prst="rect"/>
                  </pic:spPr>
                </pic:pic>
              </a:graphicData>
            </a:graphic>
          </wp:inline>
        </w:drawing>
      </w:r>
    </w:p>
    <w:p>
      <w:pPr>
        <w:jc w:val="center"/>
      </w:pPr>
      <w:r>
        <w:rPr>
          <w:i/>
          <w:color w:val="646464"/>
          <w:sz w:val="19"/>
        </w:rPr>
        <w:t>Figure 5.1: Waste Observation Lifecycle Automaton M = (Q, Σ, δ, q0, F)</w:t>
      </w:r>
    </w:p>
    <w:p>
      <w:pPr>
        <w:pStyle w:val="Heading4"/>
        <w:spacing w:before="160" w:after="40"/>
      </w:pPr>
      <w:r>
        <w:rPr>
          <w:rFonts w:ascii="Calibri" w:hAnsi="Calibri"/>
          <w:b/>
          <w:color w:val="3C3C3C"/>
          <w:sz w:val="23"/>
        </w:rPr>
        <w:t>Graphviz DOT Representation</w:t>
      </w:r>
    </w:p>
    <w:p>
      <w:r>
        <w:rPr>
          <w:i/>
          <w:color w:val="787878"/>
        </w:rPr>
        <w:t>[Graphviz DOT Specification rendered in Figure 5.1 above]</w:t>
      </w:r>
    </w:p>
    <w:p>
      <w:pPr>
        <w:pStyle w:val="Heading3"/>
        <w:spacing w:before="200" w:after="60"/>
      </w:pPr>
      <w:r>
        <w:rPr>
          <w:rFonts w:ascii="Calibri" w:hAnsi="Calibri"/>
          <w:b/>
          <w:color w:val="287465"/>
          <w:sz w:val="26"/>
        </w:rPr>
        <w:t>5.3 Formal Transition Tables</w:t>
      </w:r>
    </w:p>
    <w:p>
      <w:pPr>
        <w:pStyle w:val="Heading4"/>
        <w:spacing w:before="160" w:after="40"/>
      </w:pPr>
      <w:r>
        <w:rPr>
          <w:rFonts w:ascii="Calibri" w:hAnsi="Calibri"/>
          <w:b/>
          <w:color w:val="3C3C3C"/>
          <w:sz w:val="23"/>
        </w:rPr>
        <w:t>Partial Transition Table δ (Original Domain Specification)</w:t>
      </w:r>
    </w:p>
    <w:p>
      <w:pPr>
        <w:spacing w:before="60" w:after="100" w:line="276" w:lineRule="auto"/>
      </w:pPr>
      <w:r>
        <w:t>The business rules of marine observation tracking define a partial function where undefined transitions represent impermissible domain actions:</w:t>
      </w:r>
    </w:p>
    <w:tbl>
      <w:tblPr>
        <w:tblW w:type="auto" w:w="0"/>
        <w:jc w:val="center"/>
        <w:tblLayout w:type="autofit"/>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2B4C7E"/>
            <w:tcMar>
              <w:top w:w="100" w:type="dxa"/>
              <w:bottom w:w="100" w:type="dxa"/>
              <w:left w:w="150" w:type="dxa"/>
              <w:right w:w="150" w:type="dxa"/>
            </w:tcMar>
          </w:tcPr>
          <w:p>
            <w:pPr>
              <w:spacing w:before="60" w:after="60" w:line="276" w:lineRule="auto"/>
            </w:pPr>
            <w:r>
              <w:rPr>
                <w:b/>
                <w:color w:val="FFFFFF"/>
              </w:rPr>
              <w:t>State</w:t>
            </w:r>
          </w:p>
        </w:tc>
        <w:tc>
          <w:tcPr>
            <w:tcW w:type="dxa" w:w="1170"/>
            <w:shd w:fill="2B4C7E"/>
            <w:tcMar>
              <w:top w:w="100" w:type="dxa"/>
              <w:bottom w:w="100" w:type="dxa"/>
              <w:left w:w="150" w:type="dxa"/>
              <w:right w:w="150" w:type="dxa"/>
            </w:tcMar>
          </w:tcPr>
          <w:p>
            <w:pPr>
              <w:spacing w:before="60" w:after="60" w:line="276" w:lineRule="auto"/>
            </w:pPr>
            <w:r>
              <w:rPr>
                <w:b/>
                <w:color w:val="FFFFFF"/>
              </w:rPr>
              <w:t>add_coords</w:t>
            </w:r>
          </w:p>
        </w:tc>
        <w:tc>
          <w:tcPr>
            <w:tcW w:type="dxa" w:w="1170"/>
            <w:shd w:fill="2B4C7E"/>
            <w:tcMar>
              <w:top w:w="100" w:type="dxa"/>
              <w:bottom w:w="100" w:type="dxa"/>
              <w:left w:w="150" w:type="dxa"/>
              <w:right w:w="150" w:type="dxa"/>
            </w:tcMar>
          </w:tcPr>
          <w:p>
            <w:pPr>
              <w:spacing w:before="60" w:after="60" w:line="276" w:lineRule="auto"/>
            </w:pPr>
            <w:r>
              <w:rPr>
                <w:b/>
                <w:color w:val="FFFFFF"/>
              </w:rPr>
              <w:t>classify_image</w:t>
            </w:r>
          </w:p>
        </w:tc>
        <w:tc>
          <w:tcPr>
            <w:tcW w:type="dxa" w:w="1170"/>
            <w:shd w:fill="2B4C7E"/>
            <w:tcMar>
              <w:top w:w="100" w:type="dxa"/>
              <w:bottom w:w="100" w:type="dxa"/>
              <w:left w:w="150" w:type="dxa"/>
              <w:right w:w="150" w:type="dxa"/>
            </w:tcMar>
          </w:tcPr>
          <w:p>
            <w:pPr>
              <w:spacing w:before="60" w:after="60" w:line="276" w:lineRule="auto"/>
            </w:pPr>
            <w:r>
              <w:rPr>
                <w:b/>
                <w:color w:val="FFFFFF"/>
              </w:rPr>
              <w:t>complete_archive</w:t>
            </w:r>
          </w:p>
        </w:tc>
        <w:tc>
          <w:tcPr>
            <w:tcW w:type="dxa" w:w="1170"/>
            <w:shd w:fill="2B4C7E"/>
            <w:tcMar>
              <w:top w:w="100" w:type="dxa"/>
              <w:bottom w:w="100" w:type="dxa"/>
              <w:left w:w="150" w:type="dxa"/>
              <w:right w:w="150" w:type="dxa"/>
            </w:tcMar>
          </w:tcPr>
          <w:p>
            <w:pPr>
              <w:spacing w:before="60" w:after="60" w:line="276" w:lineRule="auto"/>
            </w:pPr>
            <w:r>
              <w:rPr>
                <w:b/>
                <w:color w:val="FFFFFF"/>
              </w:rPr>
              <w:t>dispatch_cleanup</w:t>
            </w:r>
          </w:p>
        </w:tc>
        <w:tc>
          <w:tcPr>
            <w:tcW w:type="dxa" w:w="1170"/>
            <w:shd w:fill="2B4C7E"/>
            <w:tcMar>
              <w:top w:w="100" w:type="dxa"/>
              <w:bottom w:w="100" w:type="dxa"/>
              <w:left w:w="150" w:type="dxa"/>
              <w:right w:w="150" w:type="dxa"/>
            </w:tcMar>
          </w:tcPr>
          <w:p>
            <w:pPr>
              <w:spacing w:before="60" w:after="60" w:line="276" w:lineRule="auto"/>
            </w:pPr>
            <w:r>
              <w:rPr>
                <w:b/>
                <w:color w:val="FFFFFF"/>
              </w:rPr>
              <w:t>flag_hotspot</w:t>
            </w:r>
          </w:p>
        </w:tc>
        <w:tc>
          <w:tcPr>
            <w:tcW w:type="dxa" w:w="1170"/>
            <w:shd w:fill="2B4C7E"/>
            <w:tcMar>
              <w:top w:w="100" w:type="dxa"/>
              <w:bottom w:w="100" w:type="dxa"/>
              <w:left w:w="150" w:type="dxa"/>
              <w:right w:w="150" w:type="dxa"/>
            </w:tcMar>
          </w:tcPr>
          <w:p>
            <w:pPr>
              <w:spacing w:before="60" w:after="60" w:line="276" w:lineRule="auto"/>
            </w:pPr>
            <w:r>
              <w:rPr>
                <w:b/>
                <w:color w:val="FFFFFF"/>
              </w:rPr>
              <w:t>invalidate</w:t>
            </w:r>
          </w:p>
        </w:tc>
        <w:tc>
          <w:tcPr>
            <w:tcW w:type="dxa" w:w="1170"/>
            <w:shd w:fill="2B4C7E"/>
            <w:tcMar>
              <w:top w:w="100" w:type="dxa"/>
              <w:bottom w:w="100" w:type="dxa"/>
              <w:left w:w="150" w:type="dxa"/>
              <w:right w:w="150" w:type="dxa"/>
            </w:tcMar>
          </w:tcPr>
          <w:p>
            <w:pPr>
              <w:spacing w:before="60" w:after="60" w:line="276" w:lineRule="auto"/>
            </w:pPr>
            <w:r>
              <w:rPr>
                <w:b/>
                <w:color w:val="FFFFFF"/>
              </w:rPr>
              <w:t>operator_verify</w:t>
            </w:r>
          </w:p>
        </w:tc>
      </w:tr>
      <w:tr>
        <w:tc>
          <w:tcPr>
            <w:tcW w:type="dxa" w:w="1170"/>
            <w:shd w:fill="F8F9FA"/>
            <w:tcMar>
              <w:top w:w="100" w:type="dxa"/>
              <w:bottom w:w="100" w:type="dxa"/>
              <w:left w:w="150" w:type="dxa"/>
              <w:right w:w="150" w:type="dxa"/>
            </w:tcMar>
          </w:tcPr>
          <w:p>
            <w:pPr>
              <w:spacing w:before="60" w:after="60" w:line="276" w:lineRule="auto"/>
            </w:pPr>
            <w:r>
              <w:t xml:space="preserve">→ </w:t>
            </w:r>
            <w:r>
              <w:rPr>
                <w:b/>
              </w:rPr>
              <w:t>DRAFT</w:t>
            </w:r>
          </w:p>
        </w:tc>
        <w:tc>
          <w:tcPr>
            <w:tcW w:type="dxa" w:w="1170"/>
            <w:shd w:fill="F8F9FA"/>
            <w:tcMar>
              <w:top w:w="100" w:type="dxa"/>
              <w:bottom w:w="100" w:type="dxa"/>
              <w:left w:w="150" w:type="dxa"/>
              <w:right w:w="150" w:type="dxa"/>
            </w:tcMar>
          </w:tcPr>
          <w:p>
            <w:pPr>
              <w:spacing w:before="60" w:after="60" w:line="276" w:lineRule="auto"/>
            </w:pPr>
            <w:r>
              <w:t>GEO_TAGGED</w:t>
            </w:r>
          </w:p>
        </w:tc>
        <w:tc>
          <w:tcPr>
            <w:tcW w:type="dxa" w:w="1170"/>
            <w:shd w:fill="F8F9FA"/>
            <w:tcMar>
              <w:top w:w="100" w:type="dxa"/>
              <w:bottom w:w="100" w:type="dxa"/>
              <w:left w:w="150" w:type="dxa"/>
              <w:right w:w="150" w:type="dxa"/>
            </w:tcMar>
          </w:tcPr>
          <w:p>
            <w:pPr>
              <w:spacing w:before="60" w:after="60" w:line="276" w:lineRule="auto"/>
            </w:pPr>
            <w:r>
              <w:t>CLASSIFIED</w:t>
            </w:r>
          </w:p>
        </w:tc>
        <w:tc>
          <w:tcPr>
            <w:tcW w:type="dxa" w:w="1170"/>
            <w:shd w:fill="F8F9FA"/>
            <w:tcMar>
              <w:top w:w="100" w:type="dxa"/>
              <w:bottom w:w="100" w:type="dxa"/>
              <w:left w:w="150" w:type="dxa"/>
              <w:right w:w="150" w:type="dxa"/>
            </w:tcMar>
          </w:tcPr>
          <w:p>
            <w:pPr>
              <w:spacing w:before="60" w:after="60" w:line="276" w:lineRule="auto"/>
            </w:pPr>
            <w:r>
              <w:t>—</w:t>
            </w:r>
          </w:p>
        </w:tc>
        <w:tc>
          <w:tcPr>
            <w:tcW w:type="dxa" w:w="1170"/>
            <w:shd w:fill="F8F9FA"/>
            <w:tcMar>
              <w:top w:w="100" w:type="dxa"/>
              <w:bottom w:w="100" w:type="dxa"/>
              <w:left w:w="150" w:type="dxa"/>
              <w:right w:w="150" w:type="dxa"/>
            </w:tcMar>
          </w:tcPr>
          <w:p>
            <w:pPr>
              <w:spacing w:before="60" w:after="60" w:line="276" w:lineRule="auto"/>
            </w:pPr>
            <w:r>
              <w:t>—</w:t>
            </w:r>
          </w:p>
        </w:tc>
        <w:tc>
          <w:tcPr>
            <w:tcW w:type="dxa" w:w="1170"/>
            <w:shd w:fill="F8F9FA"/>
            <w:tcMar>
              <w:top w:w="100" w:type="dxa"/>
              <w:bottom w:w="100" w:type="dxa"/>
              <w:left w:w="150" w:type="dxa"/>
              <w:right w:w="150" w:type="dxa"/>
            </w:tcMar>
          </w:tcPr>
          <w:p>
            <w:pPr>
              <w:spacing w:before="60" w:after="60" w:line="276" w:lineRule="auto"/>
            </w:pPr>
            <w:r>
              <w:t>—</w:t>
            </w:r>
          </w:p>
        </w:tc>
        <w:tc>
          <w:tcPr>
            <w:tcW w:type="dxa" w:w="1170"/>
            <w:shd w:fill="F8F9FA"/>
            <w:tcMar>
              <w:top w:w="100" w:type="dxa"/>
              <w:bottom w:w="100" w:type="dxa"/>
              <w:left w:w="150" w:type="dxa"/>
              <w:right w:w="150" w:type="dxa"/>
            </w:tcMar>
          </w:tcPr>
          <w:p>
            <w:pPr>
              <w:spacing w:before="60" w:after="60" w:line="276" w:lineRule="auto"/>
            </w:pPr>
            <w:r>
              <w:t>REJECTED</w:t>
            </w:r>
          </w:p>
        </w:tc>
        <w:tc>
          <w:tcPr>
            <w:tcW w:type="dxa" w:w="1170"/>
            <w:shd w:fill="F8F9FA"/>
            <w:tcMar>
              <w:top w:w="100" w:type="dxa"/>
              <w:bottom w:w="100" w:type="dxa"/>
              <w:left w:w="150" w:type="dxa"/>
              <w:right w:w="150" w:type="dxa"/>
            </w:tcMar>
          </w:tcPr>
          <w:p>
            <w:pPr>
              <w:spacing w:before="60" w:after="60" w:line="276" w:lineRule="auto"/>
            </w:pPr>
            <w:r>
              <w:t>—</w:t>
            </w:r>
          </w:p>
        </w:tc>
      </w:tr>
      <w:tr>
        <w:tc>
          <w:tcPr>
            <w:tcW w:type="dxa" w:w="1170"/>
            <w:shd w:fill="FFFFFF"/>
            <w:tcMar>
              <w:top w:w="100" w:type="dxa"/>
              <w:bottom w:w="100" w:type="dxa"/>
              <w:left w:w="150" w:type="dxa"/>
              <w:right w:w="150" w:type="dxa"/>
            </w:tcMar>
          </w:tcPr>
          <w:p>
            <w:pPr>
              <w:spacing w:before="60" w:after="60" w:line="276" w:lineRule="auto"/>
            </w:pPr>
            <w:r>
              <w:rPr>
                <w:b/>
              </w:rPr>
              <w:t>GEO_TAGGED</w:t>
            </w:r>
          </w:p>
        </w:tc>
        <w:tc>
          <w:tcPr>
            <w:tcW w:type="dxa" w:w="1170"/>
            <w:shd w:fill="FFFFFF"/>
            <w:tcMar>
              <w:top w:w="100" w:type="dxa"/>
              <w:bottom w:w="100" w:type="dxa"/>
              <w:left w:w="150" w:type="dxa"/>
              <w:right w:w="150" w:type="dxa"/>
            </w:tcMar>
          </w:tcPr>
          <w:p>
            <w:pPr>
              <w:spacing w:before="60" w:after="60" w:line="276" w:lineRule="auto"/>
            </w:pPr>
            <w:r>
              <w:t>—</w:t>
            </w:r>
          </w:p>
        </w:tc>
        <w:tc>
          <w:tcPr>
            <w:tcW w:type="dxa" w:w="1170"/>
            <w:shd w:fill="FFFFFF"/>
            <w:tcMar>
              <w:top w:w="100" w:type="dxa"/>
              <w:bottom w:w="100" w:type="dxa"/>
              <w:left w:w="150" w:type="dxa"/>
              <w:right w:w="150" w:type="dxa"/>
            </w:tcMar>
          </w:tcPr>
          <w:p>
            <w:pPr>
              <w:spacing w:before="60" w:after="60" w:line="276" w:lineRule="auto"/>
            </w:pPr>
            <w:r>
              <w:t>HOTSPOT_FLAGGED</w:t>
            </w:r>
          </w:p>
        </w:tc>
        <w:tc>
          <w:tcPr>
            <w:tcW w:type="dxa" w:w="1170"/>
            <w:shd w:fill="FFFFFF"/>
            <w:tcMar>
              <w:top w:w="100" w:type="dxa"/>
              <w:bottom w:w="100" w:type="dxa"/>
              <w:left w:w="150" w:type="dxa"/>
              <w:right w:w="150" w:type="dxa"/>
            </w:tcMar>
          </w:tcPr>
          <w:p>
            <w:pPr>
              <w:spacing w:before="60" w:after="60" w:line="276" w:lineRule="auto"/>
            </w:pPr>
            <w:r>
              <w:t>—</w:t>
            </w:r>
          </w:p>
        </w:tc>
        <w:tc>
          <w:tcPr>
            <w:tcW w:type="dxa" w:w="1170"/>
            <w:shd w:fill="FFFFFF"/>
            <w:tcMar>
              <w:top w:w="100" w:type="dxa"/>
              <w:bottom w:w="100" w:type="dxa"/>
              <w:left w:w="150" w:type="dxa"/>
              <w:right w:w="150" w:type="dxa"/>
            </w:tcMar>
          </w:tcPr>
          <w:p>
            <w:pPr>
              <w:spacing w:before="60" w:after="60" w:line="276" w:lineRule="auto"/>
            </w:pPr>
            <w:r>
              <w:t>—</w:t>
            </w:r>
          </w:p>
        </w:tc>
        <w:tc>
          <w:tcPr>
            <w:tcW w:type="dxa" w:w="1170"/>
            <w:shd w:fill="FFFFFF"/>
            <w:tcMar>
              <w:top w:w="100" w:type="dxa"/>
              <w:bottom w:w="100" w:type="dxa"/>
              <w:left w:w="150" w:type="dxa"/>
              <w:right w:w="150" w:type="dxa"/>
            </w:tcMar>
          </w:tcPr>
          <w:p>
            <w:pPr>
              <w:spacing w:before="60" w:after="60" w:line="276" w:lineRule="auto"/>
            </w:pPr>
            <w:r>
              <w:t>HOTSPOT_FLAGGED</w:t>
            </w:r>
          </w:p>
        </w:tc>
        <w:tc>
          <w:tcPr>
            <w:tcW w:type="dxa" w:w="1170"/>
            <w:shd w:fill="FFFFFF"/>
            <w:tcMar>
              <w:top w:w="100" w:type="dxa"/>
              <w:bottom w:w="100" w:type="dxa"/>
              <w:left w:w="150" w:type="dxa"/>
              <w:right w:w="150" w:type="dxa"/>
            </w:tcMar>
          </w:tcPr>
          <w:p>
            <w:pPr>
              <w:spacing w:before="60" w:after="60" w:line="276" w:lineRule="auto"/>
            </w:pPr>
            <w:r>
              <w:t>REJECTED</w:t>
            </w:r>
          </w:p>
        </w:tc>
        <w:tc>
          <w:tcPr>
            <w:tcW w:type="dxa" w:w="1170"/>
            <w:shd w:fill="FFFFFF"/>
            <w:tcMar>
              <w:top w:w="100" w:type="dxa"/>
              <w:bottom w:w="100" w:type="dxa"/>
              <w:left w:w="150" w:type="dxa"/>
              <w:right w:w="150" w:type="dxa"/>
            </w:tcMar>
          </w:tcPr>
          <w:p>
            <w:pPr>
              <w:spacing w:before="60" w:after="60" w:line="276" w:lineRule="auto"/>
            </w:pPr>
            <w:r>
              <w:t>VERIFIED</w:t>
            </w:r>
          </w:p>
        </w:tc>
      </w:tr>
      <w:tr>
        <w:tc>
          <w:tcPr>
            <w:tcW w:type="dxa" w:w="1170"/>
            <w:shd w:fill="F8F9FA"/>
            <w:tcMar>
              <w:top w:w="100" w:type="dxa"/>
              <w:bottom w:w="100" w:type="dxa"/>
              <w:left w:w="150" w:type="dxa"/>
              <w:right w:w="150" w:type="dxa"/>
            </w:tcMar>
          </w:tcPr>
          <w:p>
            <w:pPr>
              <w:spacing w:before="60" w:after="60" w:line="276" w:lineRule="auto"/>
            </w:pPr>
            <w:r>
              <w:rPr>
                <w:b/>
              </w:rPr>
              <w:t>CLASSIFIED</w:t>
            </w:r>
          </w:p>
        </w:tc>
        <w:tc>
          <w:tcPr>
            <w:tcW w:type="dxa" w:w="1170"/>
            <w:shd w:fill="F8F9FA"/>
            <w:tcMar>
              <w:top w:w="100" w:type="dxa"/>
              <w:bottom w:w="100" w:type="dxa"/>
              <w:left w:w="150" w:type="dxa"/>
              <w:right w:w="150" w:type="dxa"/>
            </w:tcMar>
          </w:tcPr>
          <w:p>
            <w:pPr>
              <w:spacing w:before="60" w:after="60" w:line="276" w:lineRule="auto"/>
            </w:pPr>
            <w:r>
              <w:t>HOTSPOT_FLAGGED</w:t>
            </w:r>
          </w:p>
        </w:tc>
        <w:tc>
          <w:tcPr>
            <w:tcW w:type="dxa" w:w="1170"/>
            <w:shd w:fill="F8F9FA"/>
            <w:tcMar>
              <w:top w:w="100" w:type="dxa"/>
              <w:bottom w:w="100" w:type="dxa"/>
              <w:left w:w="150" w:type="dxa"/>
              <w:right w:w="150" w:type="dxa"/>
            </w:tcMar>
          </w:tcPr>
          <w:p>
            <w:pPr>
              <w:spacing w:before="60" w:after="60" w:line="276" w:lineRule="auto"/>
            </w:pPr>
            <w:r>
              <w:t>—</w:t>
            </w:r>
          </w:p>
        </w:tc>
        <w:tc>
          <w:tcPr>
            <w:tcW w:type="dxa" w:w="1170"/>
            <w:shd w:fill="F8F9FA"/>
            <w:tcMar>
              <w:top w:w="100" w:type="dxa"/>
              <w:bottom w:w="100" w:type="dxa"/>
              <w:left w:w="150" w:type="dxa"/>
              <w:right w:w="150" w:type="dxa"/>
            </w:tcMar>
          </w:tcPr>
          <w:p>
            <w:pPr>
              <w:spacing w:before="60" w:after="60" w:line="276" w:lineRule="auto"/>
            </w:pPr>
            <w:r>
              <w:t>—</w:t>
            </w:r>
          </w:p>
        </w:tc>
        <w:tc>
          <w:tcPr>
            <w:tcW w:type="dxa" w:w="1170"/>
            <w:shd w:fill="F8F9FA"/>
            <w:tcMar>
              <w:top w:w="100" w:type="dxa"/>
              <w:bottom w:w="100" w:type="dxa"/>
              <w:left w:w="150" w:type="dxa"/>
              <w:right w:w="150" w:type="dxa"/>
            </w:tcMar>
          </w:tcPr>
          <w:p>
            <w:pPr>
              <w:spacing w:before="60" w:after="60" w:line="276" w:lineRule="auto"/>
            </w:pPr>
            <w:r>
              <w:t>—</w:t>
            </w:r>
          </w:p>
        </w:tc>
        <w:tc>
          <w:tcPr>
            <w:tcW w:type="dxa" w:w="1170"/>
            <w:shd w:fill="F8F9FA"/>
            <w:tcMar>
              <w:top w:w="100" w:type="dxa"/>
              <w:bottom w:w="100" w:type="dxa"/>
              <w:left w:w="150" w:type="dxa"/>
              <w:right w:w="150" w:type="dxa"/>
            </w:tcMar>
          </w:tcPr>
          <w:p>
            <w:pPr>
              <w:spacing w:before="60" w:after="60" w:line="276" w:lineRule="auto"/>
            </w:pPr>
            <w:r>
              <w:t>—</w:t>
            </w:r>
          </w:p>
        </w:tc>
        <w:tc>
          <w:tcPr>
            <w:tcW w:type="dxa" w:w="1170"/>
            <w:shd w:fill="F8F9FA"/>
            <w:tcMar>
              <w:top w:w="100" w:type="dxa"/>
              <w:bottom w:w="100" w:type="dxa"/>
              <w:left w:w="150" w:type="dxa"/>
              <w:right w:w="150" w:type="dxa"/>
            </w:tcMar>
          </w:tcPr>
          <w:p>
            <w:pPr>
              <w:spacing w:before="60" w:after="60" w:line="276" w:lineRule="auto"/>
            </w:pPr>
            <w:r>
              <w:t>REJECTED</w:t>
            </w:r>
          </w:p>
        </w:tc>
        <w:tc>
          <w:tcPr>
            <w:tcW w:type="dxa" w:w="1170"/>
            <w:shd w:fill="F8F9FA"/>
            <w:tcMar>
              <w:top w:w="100" w:type="dxa"/>
              <w:bottom w:w="100" w:type="dxa"/>
              <w:left w:w="150" w:type="dxa"/>
              <w:right w:w="150" w:type="dxa"/>
            </w:tcMar>
          </w:tcPr>
          <w:p>
            <w:pPr>
              <w:spacing w:before="60" w:after="60" w:line="276" w:lineRule="auto"/>
            </w:pPr>
            <w:r>
              <w:t>VERIFIED</w:t>
            </w:r>
          </w:p>
        </w:tc>
      </w:tr>
      <w:tr>
        <w:tc>
          <w:tcPr>
            <w:tcW w:type="dxa" w:w="1170"/>
            <w:shd w:fill="FFFFFF"/>
            <w:tcMar>
              <w:top w:w="100" w:type="dxa"/>
              <w:bottom w:w="100" w:type="dxa"/>
              <w:left w:w="150" w:type="dxa"/>
              <w:right w:w="150" w:type="dxa"/>
            </w:tcMar>
          </w:tcPr>
          <w:p>
            <w:pPr>
              <w:spacing w:before="60" w:after="60" w:line="276" w:lineRule="auto"/>
            </w:pPr>
            <w:r>
              <w:rPr>
                <w:b/>
              </w:rPr>
              <w:t>HOTSPOT_FLAGGED</w:t>
            </w:r>
          </w:p>
        </w:tc>
        <w:tc>
          <w:tcPr>
            <w:tcW w:type="dxa" w:w="1170"/>
            <w:shd w:fill="FFFFFF"/>
            <w:tcMar>
              <w:top w:w="100" w:type="dxa"/>
              <w:bottom w:w="100" w:type="dxa"/>
              <w:left w:w="150" w:type="dxa"/>
              <w:right w:w="150" w:type="dxa"/>
            </w:tcMar>
          </w:tcPr>
          <w:p>
            <w:pPr>
              <w:spacing w:before="60" w:after="60" w:line="276" w:lineRule="auto"/>
            </w:pPr>
            <w:r>
              <w:t>—</w:t>
            </w:r>
          </w:p>
        </w:tc>
        <w:tc>
          <w:tcPr>
            <w:tcW w:type="dxa" w:w="1170"/>
            <w:shd w:fill="FFFFFF"/>
            <w:tcMar>
              <w:top w:w="100" w:type="dxa"/>
              <w:bottom w:w="100" w:type="dxa"/>
              <w:left w:w="150" w:type="dxa"/>
              <w:right w:w="150" w:type="dxa"/>
            </w:tcMar>
          </w:tcPr>
          <w:p>
            <w:pPr>
              <w:spacing w:before="60" w:after="60" w:line="276" w:lineRule="auto"/>
            </w:pPr>
            <w:r>
              <w:t>—</w:t>
            </w:r>
          </w:p>
        </w:tc>
        <w:tc>
          <w:tcPr>
            <w:tcW w:type="dxa" w:w="1170"/>
            <w:shd w:fill="FFFFFF"/>
            <w:tcMar>
              <w:top w:w="100" w:type="dxa"/>
              <w:bottom w:w="100" w:type="dxa"/>
              <w:left w:w="150" w:type="dxa"/>
              <w:right w:w="150" w:type="dxa"/>
            </w:tcMar>
          </w:tcPr>
          <w:p>
            <w:pPr>
              <w:spacing w:before="60" w:after="60" w:line="276" w:lineRule="auto"/>
            </w:pPr>
            <w:r>
              <w:t>—</w:t>
            </w:r>
          </w:p>
        </w:tc>
        <w:tc>
          <w:tcPr>
            <w:tcW w:type="dxa" w:w="1170"/>
            <w:shd w:fill="FFFFFF"/>
            <w:tcMar>
              <w:top w:w="100" w:type="dxa"/>
              <w:bottom w:w="100" w:type="dxa"/>
              <w:left w:w="150" w:type="dxa"/>
              <w:right w:w="150" w:type="dxa"/>
            </w:tcMar>
          </w:tcPr>
          <w:p>
            <w:pPr>
              <w:spacing w:before="60" w:after="60" w:line="276" w:lineRule="auto"/>
            </w:pPr>
            <w:r>
              <w:t>DISPATCHED</w:t>
            </w:r>
          </w:p>
        </w:tc>
        <w:tc>
          <w:tcPr>
            <w:tcW w:type="dxa" w:w="1170"/>
            <w:shd w:fill="FFFFFF"/>
            <w:tcMar>
              <w:top w:w="100" w:type="dxa"/>
              <w:bottom w:w="100" w:type="dxa"/>
              <w:left w:w="150" w:type="dxa"/>
              <w:right w:w="150" w:type="dxa"/>
            </w:tcMar>
          </w:tcPr>
          <w:p>
            <w:pPr>
              <w:spacing w:before="60" w:after="60" w:line="276" w:lineRule="auto"/>
            </w:pPr>
            <w:r>
              <w:t>—</w:t>
            </w:r>
          </w:p>
        </w:tc>
        <w:tc>
          <w:tcPr>
            <w:tcW w:type="dxa" w:w="1170"/>
            <w:shd w:fill="FFFFFF"/>
            <w:tcMar>
              <w:top w:w="100" w:type="dxa"/>
              <w:bottom w:w="100" w:type="dxa"/>
              <w:left w:w="150" w:type="dxa"/>
              <w:right w:w="150" w:type="dxa"/>
            </w:tcMar>
          </w:tcPr>
          <w:p>
            <w:pPr>
              <w:spacing w:before="60" w:after="60" w:line="276" w:lineRule="auto"/>
            </w:pPr>
            <w:r>
              <w:t>REJECTED</w:t>
            </w:r>
          </w:p>
        </w:tc>
        <w:tc>
          <w:tcPr>
            <w:tcW w:type="dxa" w:w="1170"/>
            <w:shd w:fill="FFFFFF"/>
            <w:tcMar>
              <w:top w:w="100" w:type="dxa"/>
              <w:bottom w:w="100" w:type="dxa"/>
              <w:left w:w="150" w:type="dxa"/>
              <w:right w:w="150" w:type="dxa"/>
            </w:tcMar>
          </w:tcPr>
          <w:p>
            <w:pPr>
              <w:spacing w:before="60" w:after="60" w:line="276" w:lineRule="auto"/>
            </w:pPr>
            <w:r>
              <w:t>VERIFIED</w:t>
            </w:r>
          </w:p>
        </w:tc>
      </w:tr>
      <w:tr>
        <w:tc>
          <w:tcPr>
            <w:tcW w:type="dxa" w:w="1170"/>
            <w:shd w:fill="F8F9FA"/>
            <w:tcMar>
              <w:top w:w="100" w:type="dxa"/>
              <w:bottom w:w="100" w:type="dxa"/>
              <w:left w:w="150" w:type="dxa"/>
              <w:right w:w="150" w:type="dxa"/>
            </w:tcMar>
          </w:tcPr>
          <w:p>
            <w:pPr>
              <w:spacing w:before="60" w:after="60" w:line="276" w:lineRule="auto"/>
            </w:pPr>
            <w:r>
              <w:rPr>
                <w:b/>
              </w:rPr>
              <w:t>VERIFIED</w:t>
            </w:r>
          </w:p>
        </w:tc>
        <w:tc>
          <w:tcPr>
            <w:tcW w:type="dxa" w:w="1170"/>
            <w:shd w:fill="F8F9FA"/>
            <w:tcMar>
              <w:top w:w="100" w:type="dxa"/>
              <w:bottom w:w="100" w:type="dxa"/>
              <w:left w:w="150" w:type="dxa"/>
              <w:right w:w="150" w:type="dxa"/>
            </w:tcMar>
          </w:tcPr>
          <w:p>
            <w:pPr>
              <w:spacing w:before="60" w:after="60" w:line="276" w:lineRule="auto"/>
            </w:pPr>
            <w:r>
              <w:t>—</w:t>
            </w:r>
          </w:p>
        </w:tc>
        <w:tc>
          <w:tcPr>
            <w:tcW w:type="dxa" w:w="1170"/>
            <w:shd w:fill="F8F9FA"/>
            <w:tcMar>
              <w:top w:w="100" w:type="dxa"/>
              <w:bottom w:w="100" w:type="dxa"/>
              <w:left w:w="150" w:type="dxa"/>
              <w:right w:w="150" w:type="dxa"/>
            </w:tcMar>
          </w:tcPr>
          <w:p>
            <w:pPr>
              <w:spacing w:before="60" w:after="60" w:line="276" w:lineRule="auto"/>
            </w:pPr>
            <w:r>
              <w:t>—</w:t>
            </w:r>
          </w:p>
        </w:tc>
        <w:tc>
          <w:tcPr>
            <w:tcW w:type="dxa" w:w="1170"/>
            <w:shd w:fill="F8F9FA"/>
            <w:tcMar>
              <w:top w:w="100" w:type="dxa"/>
              <w:bottom w:w="100" w:type="dxa"/>
              <w:left w:w="150" w:type="dxa"/>
              <w:right w:w="150" w:type="dxa"/>
            </w:tcMar>
          </w:tcPr>
          <w:p>
            <w:pPr>
              <w:spacing w:before="60" w:after="60" w:line="276" w:lineRule="auto"/>
            </w:pPr>
            <w:r>
              <w:t>ARCHIVED</w:t>
            </w:r>
          </w:p>
        </w:tc>
        <w:tc>
          <w:tcPr>
            <w:tcW w:type="dxa" w:w="1170"/>
            <w:shd w:fill="F8F9FA"/>
            <w:tcMar>
              <w:top w:w="100" w:type="dxa"/>
              <w:bottom w:w="100" w:type="dxa"/>
              <w:left w:w="150" w:type="dxa"/>
              <w:right w:w="150" w:type="dxa"/>
            </w:tcMar>
          </w:tcPr>
          <w:p>
            <w:pPr>
              <w:spacing w:before="60" w:after="60" w:line="276" w:lineRule="auto"/>
            </w:pPr>
            <w:r>
              <w:t>DISPATCHED</w:t>
            </w:r>
          </w:p>
        </w:tc>
        <w:tc>
          <w:tcPr>
            <w:tcW w:type="dxa" w:w="1170"/>
            <w:shd w:fill="F8F9FA"/>
            <w:tcMar>
              <w:top w:w="100" w:type="dxa"/>
              <w:bottom w:w="100" w:type="dxa"/>
              <w:left w:w="150" w:type="dxa"/>
              <w:right w:w="150" w:type="dxa"/>
            </w:tcMar>
          </w:tcPr>
          <w:p>
            <w:pPr>
              <w:spacing w:before="60" w:after="60" w:line="276" w:lineRule="auto"/>
            </w:pPr>
            <w:r>
              <w:t>—</w:t>
            </w:r>
          </w:p>
        </w:tc>
        <w:tc>
          <w:tcPr>
            <w:tcW w:type="dxa" w:w="1170"/>
            <w:shd w:fill="F8F9FA"/>
            <w:tcMar>
              <w:top w:w="100" w:type="dxa"/>
              <w:bottom w:w="100" w:type="dxa"/>
              <w:left w:w="150" w:type="dxa"/>
              <w:right w:w="150" w:type="dxa"/>
            </w:tcMar>
          </w:tcPr>
          <w:p>
            <w:pPr>
              <w:spacing w:before="60" w:after="60" w:line="276" w:lineRule="auto"/>
            </w:pPr>
            <w:r>
              <w:t>REJECTED</w:t>
            </w:r>
          </w:p>
        </w:tc>
        <w:tc>
          <w:tcPr>
            <w:tcW w:type="dxa" w:w="1170"/>
            <w:shd w:fill="F8F9FA"/>
            <w:tcMar>
              <w:top w:w="100" w:type="dxa"/>
              <w:bottom w:w="100" w:type="dxa"/>
              <w:left w:w="150" w:type="dxa"/>
              <w:right w:w="150" w:type="dxa"/>
            </w:tcMar>
          </w:tcPr>
          <w:p>
            <w:pPr>
              <w:spacing w:before="60" w:after="60" w:line="276" w:lineRule="auto"/>
            </w:pPr>
            <w:r>
              <w:t>—</w:t>
            </w:r>
          </w:p>
        </w:tc>
      </w:tr>
      <w:tr>
        <w:tc>
          <w:tcPr>
            <w:tcW w:type="dxa" w:w="1170"/>
            <w:shd w:fill="FFFFFF"/>
            <w:tcMar>
              <w:top w:w="100" w:type="dxa"/>
              <w:bottom w:w="100" w:type="dxa"/>
              <w:left w:w="150" w:type="dxa"/>
              <w:right w:w="150" w:type="dxa"/>
            </w:tcMar>
          </w:tcPr>
          <w:p>
            <w:pPr>
              <w:spacing w:before="60" w:after="60" w:line="276" w:lineRule="auto"/>
            </w:pPr>
            <w:r>
              <w:rPr>
                <w:b/>
              </w:rPr>
              <w:t>DISPATCHED</w:t>
            </w:r>
          </w:p>
        </w:tc>
        <w:tc>
          <w:tcPr>
            <w:tcW w:type="dxa" w:w="1170"/>
            <w:shd w:fill="FFFFFF"/>
            <w:tcMar>
              <w:top w:w="100" w:type="dxa"/>
              <w:bottom w:w="100" w:type="dxa"/>
              <w:left w:w="150" w:type="dxa"/>
              <w:right w:w="150" w:type="dxa"/>
            </w:tcMar>
          </w:tcPr>
          <w:p>
            <w:pPr>
              <w:spacing w:before="60" w:after="60" w:line="276" w:lineRule="auto"/>
            </w:pPr>
            <w:r>
              <w:t>—</w:t>
            </w:r>
          </w:p>
        </w:tc>
        <w:tc>
          <w:tcPr>
            <w:tcW w:type="dxa" w:w="1170"/>
            <w:shd w:fill="FFFFFF"/>
            <w:tcMar>
              <w:top w:w="100" w:type="dxa"/>
              <w:bottom w:w="100" w:type="dxa"/>
              <w:left w:w="150" w:type="dxa"/>
              <w:right w:w="150" w:type="dxa"/>
            </w:tcMar>
          </w:tcPr>
          <w:p>
            <w:pPr>
              <w:spacing w:before="60" w:after="60" w:line="276" w:lineRule="auto"/>
            </w:pPr>
            <w:r>
              <w:t>—</w:t>
            </w:r>
          </w:p>
        </w:tc>
        <w:tc>
          <w:tcPr>
            <w:tcW w:type="dxa" w:w="1170"/>
            <w:shd w:fill="FFFFFF"/>
            <w:tcMar>
              <w:top w:w="100" w:type="dxa"/>
              <w:bottom w:w="100" w:type="dxa"/>
              <w:left w:w="150" w:type="dxa"/>
              <w:right w:w="150" w:type="dxa"/>
            </w:tcMar>
          </w:tcPr>
          <w:p>
            <w:pPr>
              <w:spacing w:before="60" w:after="60" w:line="276" w:lineRule="auto"/>
            </w:pPr>
            <w:r>
              <w:t>ARCHIVED</w:t>
            </w:r>
          </w:p>
        </w:tc>
        <w:tc>
          <w:tcPr>
            <w:tcW w:type="dxa" w:w="1170"/>
            <w:shd w:fill="FFFFFF"/>
            <w:tcMar>
              <w:top w:w="100" w:type="dxa"/>
              <w:bottom w:w="100" w:type="dxa"/>
              <w:left w:w="150" w:type="dxa"/>
              <w:right w:w="150" w:type="dxa"/>
            </w:tcMar>
          </w:tcPr>
          <w:p>
            <w:pPr>
              <w:spacing w:before="60" w:after="60" w:line="276" w:lineRule="auto"/>
            </w:pPr>
            <w:r>
              <w:t>—</w:t>
            </w:r>
          </w:p>
        </w:tc>
        <w:tc>
          <w:tcPr>
            <w:tcW w:type="dxa" w:w="1170"/>
            <w:shd w:fill="FFFFFF"/>
            <w:tcMar>
              <w:top w:w="100" w:type="dxa"/>
              <w:bottom w:w="100" w:type="dxa"/>
              <w:left w:w="150" w:type="dxa"/>
              <w:right w:w="150" w:type="dxa"/>
            </w:tcMar>
          </w:tcPr>
          <w:p>
            <w:pPr>
              <w:spacing w:before="60" w:after="60" w:line="276" w:lineRule="auto"/>
            </w:pPr>
            <w:r>
              <w:t>—</w:t>
            </w:r>
          </w:p>
        </w:tc>
        <w:tc>
          <w:tcPr>
            <w:tcW w:type="dxa" w:w="1170"/>
            <w:shd w:fill="FFFFFF"/>
            <w:tcMar>
              <w:top w:w="100" w:type="dxa"/>
              <w:bottom w:w="100" w:type="dxa"/>
              <w:left w:w="150" w:type="dxa"/>
              <w:right w:w="150" w:type="dxa"/>
            </w:tcMar>
          </w:tcPr>
          <w:p>
            <w:pPr>
              <w:spacing w:before="60" w:after="60" w:line="276" w:lineRule="auto"/>
            </w:pPr>
            <w:r>
              <w:t>REJECTED</w:t>
            </w:r>
          </w:p>
        </w:tc>
        <w:tc>
          <w:tcPr>
            <w:tcW w:type="dxa" w:w="1170"/>
            <w:shd w:fill="FFFFFF"/>
            <w:tcMar>
              <w:top w:w="100" w:type="dxa"/>
              <w:bottom w:w="100" w:type="dxa"/>
              <w:left w:w="150" w:type="dxa"/>
              <w:right w:w="150" w:type="dxa"/>
            </w:tcMar>
          </w:tcPr>
          <w:p>
            <w:pPr>
              <w:spacing w:before="60" w:after="60" w:line="276" w:lineRule="auto"/>
            </w:pPr>
            <w:r>
              <w:t>—</w:t>
            </w:r>
          </w:p>
        </w:tc>
      </w:tr>
      <w:tr>
        <w:tc>
          <w:tcPr>
            <w:tcW w:type="dxa" w:w="1170"/>
            <w:shd w:fill="F8F9FA"/>
            <w:tcMar>
              <w:top w:w="100" w:type="dxa"/>
              <w:bottom w:w="100" w:type="dxa"/>
              <w:left w:w="150" w:type="dxa"/>
              <w:right w:w="150" w:type="dxa"/>
            </w:tcMar>
          </w:tcPr>
          <w:p>
            <w:pPr>
              <w:spacing w:before="60" w:after="60" w:line="276" w:lineRule="auto"/>
            </w:pPr>
            <w:r>
              <w:rPr>
                <w:i/>
              </w:rPr>
              <w:t xml:space="preserve"> </w:t>
            </w:r>
            <w:r>
              <w:rPr>
                <w:i/>
              </w:rPr>
              <w:t>ARCHIVED</w:t>
            </w:r>
            <w:r>
              <w:rPr>
                <w:i/>
              </w:rPr>
            </w:r>
          </w:p>
        </w:tc>
        <w:tc>
          <w:tcPr>
            <w:tcW w:type="dxa" w:w="1170"/>
            <w:shd w:fill="F8F9FA"/>
            <w:tcMar>
              <w:top w:w="100" w:type="dxa"/>
              <w:bottom w:w="100" w:type="dxa"/>
              <w:left w:w="150" w:type="dxa"/>
              <w:right w:w="150" w:type="dxa"/>
            </w:tcMar>
          </w:tcPr>
          <w:p>
            <w:pPr>
              <w:spacing w:before="60" w:after="60" w:line="276" w:lineRule="auto"/>
            </w:pPr>
            <w:r>
              <w:t>—</w:t>
            </w:r>
          </w:p>
        </w:tc>
        <w:tc>
          <w:tcPr>
            <w:tcW w:type="dxa" w:w="1170"/>
            <w:shd w:fill="F8F9FA"/>
            <w:tcMar>
              <w:top w:w="100" w:type="dxa"/>
              <w:bottom w:w="100" w:type="dxa"/>
              <w:left w:w="150" w:type="dxa"/>
              <w:right w:w="150" w:type="dxa"/>
            </w:tcMar>
          </w:tcPr>
          <w:p>
            <w:pPr>
              <w:spacing w:before="60" w:after="60" w:line="276" w:lineRule="auto"/>
            </w:pPr>
            <w:r>
              <w:t>—</w:t>
            </w:r>
          </w:p>
        </w:tc>
        <w:tc>
          <w:tcPr>
            <w:tcW w:type="dxa" w:w="1170"/>
            <w:shd w:fill="F8F9FA"/>
            <w:tcMar>
              <w:top w:w="100" w:type="dxa"/>
              <w:bottom w:w="100" w:type="dxa"/>
              <w:left w:w="150" w:type="dxa"/>
              <w:right w:w="150" w:type="dxa"/>
            </w:tcMar>
          </w:tcPr>
          <w:p>
            <w:pPr>
              <w:spacing w:before="60" w:after="60" w:line="276" w:lineRule="auto"/>
            </w:pPr>
            <w:r>
              <w:t>—</w:t>
            </w:r>
          </w:p>
        </w:tc>
        <w:tc>
          <w:tcPr>
            <w:tcW w:type="dxa" w:w="1170"/>
            <w:shd w:fill="F8F9FA"/>
            <w:tcMar>
              <w:top w:w="100" w:type="dxa"/>
              <w:bottom w:w="100" w:type="dxa"/>
              <w:left w:w="150" w:type="dxa"/>
              <w:right w:w="150" w:type="dxa"/>
            </w:tcMar>
          </w:tcPr>
          <w:p>
            <w:pPr>
              <w:spacing w:before="60" w:after="60" w:line="276" w:lineRule="auto"/>
            </w:pPr>
            <w:r>
              <w:t>—</w:t>
            </w:r>
          </w:p>
        </w:tc>
        <w:tc>
          <w:tcPr>
            <w:tcW w:type="dxa" w:w="1170"/>
            <w:shd w:fill="F8F9FA"/>
            <w:tcMar>
              <w:top w:w="100" w:type="dxa"/>
              <w:bottom w:w="100" w:type="dxa"/>
              <w:left w:w="150" w:type="dxa"/>
              <w:right w:w="150" w:type="dxa"/>
            </w:tcMar>
          </w:tcPr>
          <w:p>
            <w:pPr>
              <w:spacing w:before="60" w:after="60" w:line="276" w:lineRule="auto"/>
            </w:pPr>
            <w:r>
              <w:t>—</w:t>
            </w:r>
          </w:p>
        </w:tc>
        <w:tc>
          <w:tcPr>
            <w:tcW w:type="dxa" w:w="1170"/>
            <w:shd w:fill="F8F9FA"/>
            <w:tcMar>
              <w:top w:w="100" w:type="dxa"/>
              <w:bottom w:w="100" w:type="dxa"/>
              <w:left w:w="150" w:type="dxa"/>
              <w:right w:w="150" w:type="dxa"/>
            </w:tcMar>
          </w:tcPr>
          <w:p>
            <w:pPr>
              <w:spacing w:before="60" w:after="60" w:line="276" w:lineRule="auto"/>
            </w:pPr>
            <w:r>
              <w:t>—</w:t>
            </w:r>
          </w:p>
        </w:tc>
        <w:tc>
          <w:tcPr>
            <w:tcW w:type="dxa" w:w="1170"/>
            <w:shd w:fill="F8F9FA"/>
            <w:tcMar>
              <w:top w:w="100" w:type="dxa"/>
              <w:bottom w:w="100" w:type="dxa"/>
              <w:left w:w="150" w:type="dxa"/>
              <w:right w:w="150" w:type="dxa"/>
            </w:tcMar>
          </w:tcPr>
          <w:p>
            <w:pPr>
              <w:spacing w:before="60" w:after="60" w:line="276" w:lineRule="auto"/>
            </w:pPr>
            <w:r>
              <w:t>—</w:t>
            </w:r>
          </w:p>
        </w:tc>
      </w:tr>
      <w:tr>
        <w:tc>
          <w:tcPr>
            <w:tcW w:type="dxa" w:w="1170"/>
            <w:shd w:fill="FFFFFF"/>
            <w:tcMar>
              <w:top w:w="100" w:type="dxa"/>
              <w:bottom w:w="100" w:type="dxa"/>
              <w:left w:w="150" w:type="dxa"/>
              <w:right w:w="150" w:type="dxa"/>
            </w:tcMar>
          </w:tcPr>
          <w:p>
            <w:pPr>
              <w:spacing w:before="60" w:after="60" w:line="276" w:lineRule="auto"/>
            </w:pPr>
            <w:r>
              <w:rPr>
                <w:i/>
              </w:rPr>
              <w:t xml:space="preserve"> </w:t>
            </w:r>
            <w:r>
              <w:rPr>
                <w:i/>
              </w:rPr>
              <w:t>REJECTED</w:t>
            </w:r>
            <w:r>
              <w:rPr>
                <w:i/>
              </w:rPr>
            </w:r>
          </w:p>
        </w:tc>
        <w:tc>
          <w:tcPr>
            <w:tcW w:type="dxa" w:w="1170"/>
            <w:shd w:fill="FFFFFF"/>
            <w:tcMar>
              <w:top w:w="100" w:type="dxa"/>
              <w:bottom w:w="100" w:type="dxa"/>
              <w:left w:w="150" w:type="dxa"/>
              <w:right w:w="150" w:type="dxa"/>
            </w:tcMar>
          </w:tcPr>
          <w:p>
            <w:pPr>
              <w:spacing w:before="60" w:after="60" w:line="276" w:lineRule="auto"/>
            </w:pPr>
            <w:r>
              <w:t>—</w:t>
            </w:r>
          </w:p>
        </w:tc>
        <w:tc>
          <w:tcPr>
            <w:tcW w:type="dxa" w:w="1170"/>
            <w:shd w:fill="FFFFFF"/>
            <w:tcMar>
              <w:top w:w="100" w:type="dxa"/>
              <w:bottom w:w="100" w:type="dxa"/>
              <w:left w:w="150" w:type="dxa"/>
              <w:right w:w="150" w:type="dxa"/>
            </w:tcMar>
          </w:tcPr>
          <w:p>
            <w:pPr>
              <w:spacing w:before="60" w:after="60" w:line="276" w:lineRule="auto"/>
            </w:pPr>
            <w:r>
              <w:t>—</w:t>
            </w:r>
          </w:p>
        </w:tc>
        <w:tc>
          <w:tcPr>
            <w:tcW w:type="dxa" w:w="1170"/>
            <w:shd w:fill="FFFFFF"/>
            <w:tcMar>
              <w:top w:w="100" w:type="dxa"/>
              <w:bottom w:w="100" w:type="dxa"/>
              <w:left w:w="150" w:type="dxa"/>
              <w:right w:w="150" w:type="dxa"/>
            </w:tcMar>
          </w:tcPr>
          <w:p>
            <w:pPr>
              <w:spacing w:before="60" w:after="60" w:line="276" w:lineRule="auto"/>
            </w:pPr>
            <w:r>
              <w:t>—</w:t>
            </w:r>
          </w:p>
        </w:tc>
        <w:tc>
          <w:tcPr>
            <w:tcW w:type="dxa" w:w="1170"/>
            <w:shd w:fill="FFFFFF"/>
            <w:tcMar>
              <w:top w:w="100" w:type="dxa"/>
              <w:bottom w:w="100" w:type="dxa"/>
              <w:left w:w="150" w:type="dxa"/>
              <w:right w:w="150" w:type="dxa"/>
            </w:tcMar>
          </w:tcPr>
          <w:p>
            <w:pPr>
              <w:spacing w:before="60" w:after="60" w:line="276" w:lineRule="auto"/>
            </w:pPr>
            <w:r>
              <w:t>—</w:t>
            </w:r>
          </w:p>
        </w:tc>
        <w:tc>
          <w:tcPr>
            <w:tcW w:type="dxa" w:w="1170"/>
            <w:shd w:fill="FFFFFF"/>
            <w:tcMar>
              <w:top w:w="100" w:type="dxa"/>
              <w:bottom w:w="100" w:type="dxa"/>
              <w:left w:w="150" w:type="dxa"/>
              <w:right w:w="150" w:type="dxa"/>
            </w:tcMar>
          </w:tcPr>
          <w:p>
            <w:pPr>
              <w:spacing w:before="60" w:after="60" w:line="276" w:lineRule="auto"/>
            </w:pPr>
            <w:r>
              <w:t>—</w:t>
            </w:r>
          </w:p>
        </w:tc>
        <w:tc>
          <w:tcPr>
            <w:tcW w:type="dxa" w:w="1170"/>
            <w:shd w:fill="FFFFFF"/>
            <w:tcMar>
              <w:top w:w="100" w:type="dxa"/>
              <w:bottom w:w="100" w:type="dxa"/>
              <w:left w:w="150" w:type="dxa"/>
              <w:right w:w="150" w:type="dxa"/>
            </w:tcMar>
          </w:tcPr>
          <w:p>
            <w:pPr>
              <w:spacing w:before="60" w:after="60" w:line="276" w:lineRule="auto"/>
            </w:pPr>
            <w:r>
              <w:t>—</w:t>
            </w:r>
          </w:p>
        </w:tc>
        <w:tc>
          <w:tcPr>
            <w:tcW w:type="dxa" w:w="1170"/>
            <w:shd w:fill="FFFFFF"/>
            <w:tcMar>
              <w:top w:w="100" w:type="dxa"/>
              <w:bottom w:w="100" w:type="dxa"/>
              <w:left w:w="150" w:type="dxa"/>
              <w:right w:w="150" w:type="dxa"/>
            </w:tcMar>
          </w:tcPr>
          <w:p>
            <w:pPr>
              <w:spacing w:before="60" w:after="60" w:line="276" w:lineRule="auto"/>
            </w:pPr>
            <w:r>
              <w:t>—</w:t>
            </w:r>
          </w:p>
        </w:tc>
      </w:tr>
    </w:tbl>
    <w:p/>
    <w:p>
      <w:pPr>
        <w:spacing w:before="60" w:after="100" w:line="276" w:lineRule="auto"/>
      </w:pPr>
      <w:r>
        <w:rPr>
          <w:i/>
        </w:rPr>
        <w:t xml:space="preserve">Legend: → Start State; </w:t>
      </w:r>
      <w:r>
        <w:t xml:space="preserve"> Accepting State; — Undefined transition.*</w:t>
      </w:r>
    </w:p>
    <w:p>
      <w:pPr>
        <w:pStyle w:val="Heading4"/>
        <w:spacing w:before="160" w:after="40"/>
      </w:pPr>
      <w:r>
        <w:rPr>
          <w:rFonts w:ascii="Calibri" w:hAnsi="Calibri"/>
          <w:b/>
          <w:color w:val="3C3C3C"/>
          <w:sz w:val="23"/>
        </w:rPr>
        <w:t>Total Transition Table δ_complete (DFA Completion with TRAP)</w:t>
      </w:r>
    </w:p>
    <w:p>
      <w:pPr>
        <w:spacing w:before="60" w:after="100" w:line="276" w:lineRule="auto"/>
      </w:pPr>
      <w:r>
        <w:t>In rigorous formal automata theory, a deterministic finite automaton must have a total transition function δ: Q × Σ → Q. To complete M, we introduce an explicit trap/dead state TRAP ∉ F:</w:t>
      </w:r>
    </w:p>
    <w:p>
      <w:pPr>
        <w:spacing w:before="60" w:after="100" w:line="276" w:lineRule="auto"/>
      </w:pPr>
      <w:r>
        <w:t>Q_{complete} = Q ∪ {TRAP}    (|Q_{complete}| = 9)</w:t>
      </w:r>
    </w:p>
    <w:p>
      <w:pPr>
        <w:spacing w:before="60" w:after="100" w:line="276" w:lineRule="auto"/>
      </w:pPr>
      <w:r>
        <w:t>∀ σ ∈ Σ,    δ_complete(TRAP, σ) = TRAP</w:t>
      </w:r>
    </w:p>
    <w:p>
      <w:pPr>
        <w:spacing w:before="60" w:after="100" w:line="276" w:lineRule="auto"/>
      </w:pPr>
      <w:r>
        <w:t>∀ (q, σ) ∈ Q × Σ  where  δ(q, σ)  is undefined,    δ_complete(q, σ) = TRAP</w:t>
      </w:r>
    </w:p>
    <w:tbl>
      <w:tblPr>
        <w:tblW w:type="auto" w:w="0"/>
        <w:jc w:val="center"/>
        <w:tblLayout w:type="autofit"/>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2B4C7E"/>
            <w:tcMar>
              <w:top w:w="100" w:type="dxa"/>
              <w:bottom w:w="100" w:type="dxa"/>
              <w:left w:w="150" w:type="dxa"/>
              <w:right w:w="150" w:type="dxa"/>
            </w:tcMar>
          </w:tcPr>
          <w:p>
            <w:pPr>
              <w:spacing w:before="60" w:after="60" w:line="276" w:lineRule="auto"/>
            </w:pPr>
            <w:r>
              <w:rPr>
                <w:b/>
                <w:color w:val="FFFFFF"/>
              </w:rPr>
              <w:t>State</w:t>
            </w:r>
          </w:p>
        </w:tc>
        <w:tc>
          <w:tcPr>
            <w:tcW w:type="dxa" w:w="1170"/>
            <w:shd w:fill="2B4C7E"/>
            <w:tcMar>
              <w:top w:w="100" w:type="dxa"/>
              <w:bottom w:w="100" w:type="dxa"/>
              <w:left w:w="150" w:type="dxa"/>
              <w:right w:w="150" w:type="dxa"/>
            </w:tcMar>
          </w:tcPr>
          <w:p>
            <w:pPr>
              <w:spacing w:before="60" w:after="60" w:line="276" w:lineRule="auto"/>
            </w:pPr>
            <w:r>
              <w:rPr>
                <w:b/>
                <w:color w:val="FFFFFF"/>
              </w:rPr>
              <w:t>add_coords</w:t>
            </w:r>
          </w:p>
        </w:tc>
        <w:tc>
          <w:tcPr>
            <w:tcW w:type="dxa" w:w="1170"/>
            <w:shd w:fill="2B4C7E"/>
            <w:tcMar>
              <w:top w:w="100" w:type="dxa"/>
              <w:bottom w:w="100" w:type="dxa"/>
              <w:left w:w="150" w:type="dxa"/>
              <w:right w:w="150" w:type="dxa"/>
            </w:tcMar>
          </w:tcPr>
          <w:p>
            <w:pPr>
              <w:spacing w:before="60" w:after="60" w:line="276" w:lineRule="auto"/>
            </w:pPr>
            <w:r>
              <w:rPr>
                <w:b/>
                <w:color w:val="FFFFFF"/>
              </w:rPr>
              <w:t>classify_image</w:t>
            </w:r>
          </w:p>
        </w:tc>
        <w:tc>
          <w:tcPr>
            <w:tcW w:type="dxa" w:w="1170"/>
            <w:shd w:fill="2B4C7E"/>
            <w:tcMar>
              <w:top w:w="100" w:type="dxa"/>
              <w:bottom w:w="100" w:type="dxa"/>
              <w:left w:w="150" w:type="dxa"/>
              <w:right w:w="150" w:type="dxa"/>
            </w:tcMar>
          </w:tcPr>
          <w:p>
            <w:pPr>
              <w:spacing w:before="60" w:after="60" w:line="276" w:lineRule="auto"/>
            </w:pPr>
            <w:r>
              <w:rPr>
                <w:b/>
                <w:color w:val="FFFFFF"/>
              </w:rPr>
              <w:t>complete_archive</w:t>
            </w:r>
          </w:p>
        </w:tc>
        <w:tc>
          <w:tcPr>
            <w:tcW w:type="dxa" w:w="1170"/>
            <w:shd w:fill="2B4C7E"/>
            <w:tcMar>
              <w:top w:w="100" w:type="dxa"/>
              <w:bottom w:w="100" w:type="dxa"/>
              <w:left w:w="150" w:type="dxa"/>
              <w:right w:w="150" w:type="dxa"/>
            </w:tcMar>
          </w:tcPr>
          <w:p>
            <w:pPr>
              <w:spacing w:before="60" w:after="60" w:line="276" w:lineRule="auto"/>
            </w:pPr>
            <w:r>
              <w:rPr>
                <w:b/>
                <w:color w:val="FFFFFF"/>
              </w:rPr>
              <w:t>dispatch_cleanup</w:t>
            </w:r>
          </w:p>
        </w:tc>
        <w:tc>
          <w:tcPr>
            <w:tcW w:type="dxa" w:w="1170"/>
            <w:shd w:fill="2B4C7E"/>
            <w:tcMar>
              <w:top w:w="100" w:type="dxa"/>
              <w:bottom w:w="100" w:type="dxa"/>
              <w:left w:w="150" w:type="dxa"/>
              <w:right w:w="150" w:type="dxa"/>
            </w:tcMar>
          </w:tcPr>
          <w:p>
            <w:pPr>
              <w:spacing w:before="60" w:after="60" w:line="276" w:lineRule="auto"/>
            </w:pPr>
            <w:r>
              <w:rPr>
                <w:b/>
                <w:color w:val="FFFFFF"/>
              </w:rPr>
              <w:t>flag_hotspot</w:t>
            </w:r>
          </w:p>
        </w:tc>
        <w:tc>
          <w:tcPr>
            <w:tcW w:type="dxa" w:w="1170"/>
            <w:shd w:fill="2B4C7E"/>
            <w:tcMar>
              <w:top w:w="100" w:type="dxa"/>
              <w:bottom w:w="100" w:type="dxa"/>
              <w:left w:w="150" w:type="dxa"/>
              <w:right w:w="150" w:type="dxa"/>
            </w:tcMar>
          </w:tcPr>
          <w:p>
            <w:pPr>
              <w:spacing w:before="60" w:after="60" w:line="276" w:lineRule="auto"/>
            </w:pPr>
            <w:r>
              <w:rPr>
                <w:b/>
                <w:color w:val="FFFFFF"/>
              </w:rPr>
              <w:t>invalidate</w:t>
            </w:r>
          </w:p>
        </w:tc>
        <w:tc>
          <w:tcPr>
            <w:tcW w:type="dxa" w:w="1170"/>
            <w:shd w:fill="2B4C7E"/>
            <w:tcMar>
              <w:top w:w="100" w:type="dxa"/>
              <w:bottom w:w="100" w:type="dxa"/>
              <w:left w:w="150" w:type="dxa"/>
              <w:right w:w="150" w:type="dxa"/>
            </w:tcMar>
          </w:tcPr>
          <w:p>
            <w:pPr>
              <w:spacing w:before="60" w:after="60" w:line="276" w:lineRule="auto"/>
            </w:pPr>
            <w:r>
              <w:rPr>
                <w:b/>
                <w:color w:val="FFFFFF"/>
              </w:rPr>
              <w:t>operator_verify</w:t>
            </w:r>
          </w:p>
        </w:tc>
      </w:tr>
      <w:tr>
        <w:tc>
          <w:tcPr>
            <w:tcW w:type="dxa" w:w="1170"/>
            <w:shd w:fill="F8F9FA"/>
            <w:tcMar>
              <w:top w:w="100" w:type="dxa"/>
              <w:bottom w:w="100" w:type="dxa"/>
              <w:left w:w="150" w:type="dxa"/>
              <w:right w:w="150" w:type="dxa"/>
            </w:tcMar>
          </w:tcPr>
          <w:p>
            <w:pPr>
              <w:spacing w:before="60" w:after="60" w:line="276" w:lineRule="auto"/>
            </w:pPr>
            <w:r>
              <w:t xml:space="preserve">→ </w:t>
            </w:r>
            <w:r>
              <w:rPr>
                <w:b/>
              </w:rPr>
              <w:t>DRAFT</w:t>
            </w:r>
          </w:p>
        </w:tc>
        <w:tc>
          <w:tcPr>
            <w:tcW w:type="dxa" w:w="1170"/>
            <w:shd w:fill="F8F9FA"/>
            <w:tcMar>
              <w:top w:w="100" w:type="dxa"/>
              <w:bottom w:w="100" w:type="dxa"/>
              <w:left w:w="150" w:type="dxa"/>
              <w:right w:w="150" w:type="dxa"/>
            </w:tcMar>
          </w:tcPr>
          <w:p>
            <w:pPr>
              <w:spacing w:before="60" w:after="60" w:line="276" w:lineRule="auto"/>
            </w:pPr>
            <w:r>
              <w:t>GEO_TAGGED</w:t>
            </w:r>
          </w:p>
        </w:tc>
        <w:tc>
          <w:tcPr>
            <w:tcW w:type="dxa" w:w="1170"/>
            <w:shd w:fill="F8F9FA"/>
            <w:tcMar>
              <w:top w:w="100" w:type="dxa"/>
              <w:bottom w:w="100" w:type="dxa"/>
              <w:left w:w="150" w:type="dxa"/>
              <w:right w:w="150" w:type="dxa"/>
            </w:tcMar>
          </w:tcPr>
          <w:p>
            <w:pPr>
              <w:spacing w:before="60" w:after="60" w:line="276" w:lineRule="auto"/>
            </w:pPr>
            <w:r>
              <w:t>CLASSIFIED</w:t>
            </w:r>
          </w:p>
        </w:tc>
        <w:tc>
          <w:tcPr>
            <w:tcW w:type="dxa" w:w="1170"/>
            <w:shd w:fill="F8F9FA"/>
            <w:tcMar>
              <w:top w:w="100" w:type="dxa"/>
              <w:bottom w:w="100" w:type="dxa"/>
              <w:left w:w="150" w:type="dxa"/>
              <w:right w:w="150" w:type="dxa"/>
            </w:tcMar>
          </w:tcPr>
          <w:p>
            <w:pPr>
              <w:spacing w:before="60" w:after="60" w:line="276" w:lineRule="auto"/>
            </w:pPr>
            <w:r>
              <w:t>TRAP</w:t>
            </w:r>
          </w:p>
        </w:tc>
        <w:tc>
          <w:tcPr>
            <w:tcW w:type="dxa" w:w="1170"/>
            <w:shd w:fill="F8F9FA"/>
            <w:tcMar>
              <w:top w:w="100" w:type="dxa"/>
              <w:bottom w:w="100" w:type="dxa"/>
              <w:left w:w="150" w:type="dxa"/>
              <w:right w:w="150" w:type="dxa"/>
            </w:tcMar>
          </w:tcPr>
          <w:p>
            <w:pPr>
              <w:spacing w:before="60" w:after="60" w:line="276" w:lineRule="auto"/>
            </w:pPr>
            <w:r>
              <w:t>TRAP</w:t>
            </w:r>
          </w:p>
        </w:tc>
        <w:tc>
          <w:tcPr>
            <w:tcW w:type="dxa" w:w="1170"/>
            <w:shd w:fill="F8F9FA"/>
            <w:tcMar>
              <w:top w:w="100" w:type="dxa"/>
              <w:bottom w:w="100" w:type="dxa"/>
              <w:left w:w="150" w:type="dxa"/>
              <w:right w:w="150" w:type="dxa"/>
            </w:tcMar>
          </w:tcPr>
          <w:p>
            <w:pPr>
              <w:spacing w:before="60" w:after="60" w:line="276" w:lineRule="auto"/>
            </w:pPr>
            <w:r>
              <w:t>TRAP</w:t>
            </w:r>
          </w:p>
        </w:tc>
        <w:tc>
          <w:tcPr>
            <w:tcW w:type="dxa" w:w="1170"/>
            <w:shd w:fill="F8F9FA"/>
            <w:tcMar>
              <w:top w:w="100" w:type="dxa"/>
              <w:bottom w:w="100" w:type="dxa"/>
              <w:left w:w="150" w:type="dxa"/>
              <w:right w:w="150" w:type="dxa"/>
            </w:tcMar>
          </w:tcPr>
          <w:p>
            <w:pPr>
              <w:spacing w:before="60" w:after="60" w:line="276" w:lineRule="auto"/>
            </w:pPr>
            <w:r>
              <w:t>REJECTED</w:t>
            </w:r>
          </w:p>
        </w:tc>
        <w:tc>
          <w:tcPr>
            <w:tcW w:type="dxa" w:w="1170"/>
            <w:shd w:fill="F8F9FA"/>
            <w:tcMar>
              <w:top w:w="100" w:type="dxa"/>
              <w:bottom w:w="100" w:type="dxa"/>
              <w:left w:w="150" w:type="dxa"/>
              <w:right w:w="150" w:type="dxa"/>
            </w:tcMar>
          </w:tcPr>
          <w:p>
            <w:pPr>
              <w:spacing w:before="60" w:after="60" w:line="276" w:lineRule="auto"/>
            </w:pPr>
            <w:r>
              <w:t>TRAP</w:t>
            </w:r>
          </w:p>
        </w:tc>
      </w:tr>
      <w:tr>
        <w:tc>
          <w:tcPr>
            <w:tcW w:type="dxa" w:w="1170"/>
            <w:shd w:fill="FFFFFF"/>
            <w:tcMar>
              <w:top w:w="100" w:type="dxa"/>
              <w:bottom w:w="100" w:type="dxa"/>
              <w:left w:w="150" w:type="dxa"/>
              <w:right w:w="150" w:type="dxa"/>
            </w:tcMar>
          </w:tcPr>
          <w:p>
            <w:pPr>
              <w:spacing w:before="60" w:after="60" w:line="276" w:lineRule="auto"/>
            </w:pPr>
            <w:r>
              <w:rPr>
                <w:b/>
              </w:rPr>
              <w:t>GEO_TAGGED</w:t>
            </w:r>
          </w:p>
        </w:tc>
        <w:tc>
          <w:tcPr>
            <w:tcW w:type="dxa" w:w="1170"/>
            <w:shd w:fill="FFFFFF"/>
            <w:tcMar>
              <w:top w:w="100" w:type="dxa"/>
              <w:bottom w:w="100" w:type="dxa"/>
              <w:left w:w="150" w:type="dxa"/>
              <w:right w:w="150" w:type="dxa"/>
            </w:tcMar>
          </w:tcPr>
          <w:p>
            <w:pPr>
              <w:spacing w:before="60" w:after="60" w:line="276" w:lineRule="auto"/>
            </w:pPr>
            <w:r>
              <w:t>TRAP</w:t>
            </w:r>
          </w:p>
        </w:tc>
        <w:tc>
          <w:tcPr>
            <w:tcW w:type="dxa" w:w="1170"/>
            <w:shd w:fill="FFFFFF"/>
            <w:tcMar>
              <w:top w:w="100" w:type="dxa"/>
              <w:bottom w:w="100" w:type="dxa"/>
              <w:left w:w="150" w:type="dxa"/>
              <w:right w:w="150" w:type="dxa"/>
            </w:tcMar>
          </w:tcPr>
          <w:p>
            <w:pPr>
              <w:spacing w:before="60" w:after="60" w:line="276" w:lineRule="auto"/>
            </w:pPr>
            <w:r>
              <w:t>HOTSPOT_FLAGGED</w:t>
            </w:r>
          </w:p>
        </w:tc>
        <w:tc>
          <w:tcPr>
            <w:tcW w:type="dxa" w:w="1170"/>
            <w:shd w:fill="FFFFFF"/>
            <w:tcMar>
              <w:top w:w="100" w:type="dxa"/>
              <w:bottom w:w="100" w:type="dxa"/>
              <w:left w:w="150" w:type="dxa"/>
              <w:right w:w="150" w:type="dxa"/>
            </w:tcMar>
          </w:tcPr>
          <w:p>
            <w:pPr>
              <w:spacing w:before="60" w:after="60" w:line="276" w:lineRule="auto"/>
            </w:pPr>
            <w:r>
              <w:t>TRAP</w:t>
            </w:r>
          </w:p>
        </w:tc>
        <w:tc>
          <w:tcPr>
            <w:tcW w:type="dxa" w:w="1170"/>
            <w:shd w:fill="FFFFFF"/>
            <w:tcMar>
              <w:top w:w="100" w:type="dxa"/>
              <w:bottom w:w="100" w:type="dxa"/>
              <w:left w:w="150" w:type="dxa"/>
              <w:right w:w="150" w:type="dxa"/>
            </w:tcMar>
          </w:tcPr>
          <w:p>
            <w:pPr>
              <w:spacing w:before="60" w:after="60" w:line="276" w:lineRule="auto"/>
            </w:pPr>
            <w:r>
              <w:t>TRAP</w:t>
            </w:r>
          </w:p>
        </w:tc>
        <w:tc>
          <w:tcPr>
            <w:tcW w:type="dxa" w:w="1170"/>
            <w:shd w:fill="FFFFFF"/>
            <w:tcMar>
              <w:top w:w="100" w:type="dxa"/>
              <w:bottom w:w="100" w:type="dxa"/>
              <w:left w:w="150" w:type="dxa"/>
              <w:right w:w="150" w:type="dxa"/>
            </w:tcMar>
          </w:tcPr>
          <w:p>
            <w:pPr>
              <w:spacing w:before="60" w:after="60" w:line="276" w:lineRule="auto"/>
            </w:pPr>
            <w:r>
              <w:t>HOTSPOT_FLAGGED</w:t>
            </w:r>
          </w:p>
        </w:tc>
        <w:tc>
          <w:tcPr>
            <w:tcW w:type="dxa" w:w="1170"/>
            <w:shd w:fill="FFFFFF"/>
            <w:tcMar>
              <w:top w:w="100" w:type="dxa"/>
              <w:bottom w:w="100" w:type="dxa"/>
              <w:left w:w="150" w:type="dxa"/>
              <w:right w:w="150" w:type="dxa"/>
            </w:tcMar>
          </w:tcPr>
          <w:p>
            <w:pPr>
              <w:spacing w:before="60" w:after="60" w:line="276" w:lineRule="auto"/>
            </w:pPr>
            <w:r>
              <w:t>REJECTED</w:t>
            </w:r>
          </w:p>
        </w:tc>
        <w:tc>
          <w:tcPr>
            <w:tcW w:type="dxa" w:w="1170"/>
            <w:shd w:fill="FFFFFF"/>
            <w:tcMar>
              <w:top w:w="100" w:type="dxa"/>
              <w:bottom w:w="100" w:type="dxa"/>
              <w:left w:w="150" w:type="dxa"/>
              <w:right w:w="150" w:type="dxa"/>
            </w:tcMar>
          </w:tcPr>
          <w:p>
            <w:pPr>
              <w:spacing w:before="60" w:after="60" w:line="276" w:lineRule="auto"/>
            </w:pPr>
            <w:r>
              <w:t>VERIFIED</w:t>
            </w:r>
          </w:p>
        </w:tc>
      </w:tr>
      <w:tr>
        <w:tc>
          <w:tcPr>
            <w:tcW w:type="dxa" w:w="1170"/>
            <w:shd w:fill="F8F9FA"/>
            <w:tcMar>
              <w:top w:w="100" w:type="dxa"/>
              <w:bottom w:w="100" w:type="dxa"/>
              <w:left w:w="150" w:type="dxa"/>
              <w:right w:w="150" w:type="dxa"/>
            </w:tcMar>
          </w:tcPr>
          <w:p>
            <w:pPr>
              <w:spacing w:before="60" w:after="60" w:line="276" w:lineRule="auto"/>
            </w:pPr>
            <w:r>
              <w:rPr>
                <w:b/>
              </w:rPr>
              <w:t>CLASSIFIED</w:t>
            </w:r>
          </w:p>
        </w:tc>
        <w:tc>
          <w:tcPr>
            <w:tcW w:type="dxa" w:w="1170"/>
            <w:shd w:fill="F8F9FA"/>
            <w:tcMar>
              <w:top w:w="100" w:type="dxa"/>
              <w:bottom w:w="100" w:type="dxa"/>
              <w:left w:w="150" w:type="dxa"/>
              <w:right w:w="150" w:type="dxa"/>
            </w:tcMar>
          </w:tcPr>
          <w:p>
            <w:pPr>
              <w:spacing w:before="60" w:after="60" w:line="276" w:lineRule="auto"/>
            </w:pPr>
            <w:r>
              <w:t>HOTSPOT_FLAGGED</w:t>
            </w:r>
          </w:p>
        </w:tc>
        <w:tc>
          <w:tcPr>
            <w:tcW w:type="dxa" w:w="1170"/>
            <w:shd w:fill="F8F9FA"/>
            <w:tcMar>
              <w:top w:w="100" w:type="dxa"/>
              <w:bottom w:w="100" w:type="dxa"/>
              <w:left w:w="150" w:type="dxa"/>
              <w:right w:w="150" w:type="dxa"/>
            </w:tcMar>
          </w:tcPr>
          <w:p>
            <w:pPr>
              <w:spacing w:before="60" w:after="60" w:line="276" w:lineRule="auto"/>
            </w:pPr>
            <w:r>
              <w:t>TRAP</w:t>
            </w:r>
          </w:p>
        </w:tc>
        <w:tc>
          <w:tcPr>
            <w:tcW w:type="dxa" w:w="1170"/>
            <w:shd w:fill="F8F9FA"/>
            <w:tcMar>
              <w:top w:w="100" w:type="dxa"/>
              <w:bottom w:w="100" w:type="dxa"/>
              <w:left w:w="150" w:type="dxa"/>
              <w:right w:w="150" w:type="dxa"/>
            </w:tcMar>
          </w:tcPr>
          <w:p>
            <w:pPr>
              <w:spacing w:before="60" w:after="60" w:line="276" w:lineRule="auto"/>
            </w:pPr>
            <w:r>
              <w:t>TRAP</w:t>
            </w:r>
          </w:p>
        </w:tc>
        <w:tc>
          <w:tcPr>
            <w:tcW w:type="dxa" w:w="1170"/>
            <w:shd w:fill="F8F9FA"/>
            <w:tcMar>
              <w:top w:w="100" w:type="dxa"/>
              <w:bottom w:w="100" w:type="dxa"/>
              <w:left w:w="150" w:type="dxa"/>
              <w:right w:w="150" w:type="dxa"/>
            </w:tcMar>
          </w:tcPr>
          <w:p>
            <w:pPr>
              <w:spacing w:before="60" w:after="60" w:line="276" w:lineRule="auto"/>
            </w:pPr>
            <w:r>
              <w:t>TRAP</w:t>
            </w:r>
          </w:p>
        </w:tc>
        <w:tc>
          <w:tcPr>
            <w:tcW w:type="dxa" w:w="1170"/>
            <w:shd w:fill="F8F9FA"/>
            <w:tcMar>
              <w:top w:w="100" w:type="dxa"/>
              <w:bottom w:w="100" w:type="dxa"/>
              <w:left w:w="150" w:type="dxa"/>
              <w:right w:w="150" w:type="dxa"/>
            </w:tcMar>
          </w:tcPr>
          <w:p>
            <w:pPr>
              <w:spacing w:before="60" w:after="60" w:line="276" w:lineRule="auto"/>
            </w:pPr>
            <w:r>
              <w:t>TRAP</w:t>
            </w:r>
          </w:p>
        </w:tc>
        <w:tc>
          <w:tcPr>
            <w:tcW w:type="dxa" w:w="1170"/>
            <w:shd w:fill="F8F9FA"/>
            <w:tcMar>
              <w:top w:w="100" w:type="dxa"/>
              <w:bottom w:w="100" w:type="dxa"/>
              <w:left w:w="150" w:type="dxa"/>
              <w:right w:w="150" w:type="dxa"/>
            </w:tcMar>
          </w:tcPr>
          <w:p>
            <w:pPr>
              <w:spacing w:before="60" w:after="60" w:line="276" w:lineRule="auto"/>
            </w:pPr>
            <w:r>
              <w:t>REJECTED</w:t>
            </w:r>
          </w:p>
        </w:tc>
        <w:tc>
          <w:tcPr>
            <w:tcW w:type="dxa" w:w="1170"/>
            <w:shd w:fill="F8F9FA"/>
            <w:tcMar>
              <w:top w:w="100" w:type="dxa"/>
              <w:bottom w:w="100" w:type="dxa"/>
              <w:left w:w="150" w:type="dxa"/>
              <w:right w:w="150" w:type="dxa"/>
            </w:tcMar>
          </w:tcPr>
          <w:p>
            <w:pPr>
              <w:spacing w:before="60" w:after="60" w:line="276" w:lineRule="auto"/>
            </w:pPr>
            <w:r>
              <w:t>VERIFIED</w:t>
            </w:r>
          </w:p>
        </w:tc>
      </w:tr>
      <w:tr>
        <w:tc>
          <w:tcPr>
            <w:tcW w:type="dxa" w:w="1170"/>
            <w:shd w:fill="FFFFFF"/>
            <w:tcMar>
              <w:top w:w="100" w:type="dxa"/>
              <w:bottom w:w="100" w:type="dxa"/>
              <w:left w:w="150" w:type="dxa"/>
              <w:right w:w="150" w:type="dxa"/>
            </w:tcMar>
          </w:tcPr>
          <w:p>
            <w:pPr>
              <w:spacing w:before="60" w:after="60" w:line="276" w:lineRule="auto"/>
            </w:pPr>
            <w:r>
              <w:rPr>
                <w:b/>
              </w:rPr>
              <w:t>HOTSPOT_FLAGGED</w:t>
            </w:r>
          </w:p>
        </w:tc>
        <w:tc>
          <w:tcPr>
            <w:tcW w:type="dxa" w:w="1170"/>
            <w:shd w:fill="FFFFFF"/>
            <w:tcMar>
              <w:top w:w="100" w:type="dxa"/>
              <w:bottom w:w="100" w:type="dxa"/>
              <w:left w:w="150" w:type="dxa"/>
              <w:right w:w="150" w:type="dxa"/>
            </w:tcMar>
          </w:tcPr>
          <w:p>
            <w:pPr>
              <w:spacing w:before="60" w:after="60" w:line="276" w:lineRule="auto"/>
            </w:pPr>
            <w:r>
              <w:t>TRAP</w:t>
            </w:r>
          </w:p>
        </w:tc>
        <w:tc>
          <w:tcPr>
            <w:tcW w:type="dxa" w:w="1170"/>
            <w:shd w:fill="FFFFFF"/>
            <w:tcMar>
              <w:top w:w="100" w:type="dxa"/>
              <w:bottom w:w="100" w:type="dxa"/>
              <w:left w:w="150" w:type="dxa"/>
              <w:right w:w="150" w:type="dxa"/>
            </w:tcMar>
          </w:tcPr>
          <w:p>
            <w:pPr>
              <w:spacing w:before="60" w:after="60" w:line="276" w:lineRule="auto"/>
            </w:pPr>
            <w:r>
              <w:t>TRAP</w:t>
            </w:r>
          </w:p>
        </w:tc>
        <w:tc>
          <w:tcPr>
            <w:tcW w:type="dxa" w:w="1170"/>
            <w:shd w:fill="FFFFFF"/>
            <w:tcMar>
              <w:top w:w="100" w:type="dxa"/>
              <w:bottom w:w="100" w:type="dxa"/>
              <w:left w:w="150" w:type="dxa"/>
              <w:right w:w="150" w:type="dxa"/>
            </w:tcMar>
          </w:tcPr>
          <w:p>
            <w:pPr>
              <w:spacing w:before="60" w:after="60" w:line="276" w:lineRule="auto"/>
            </w:pPr>
            <w:r>
              <w:t>TRAP</w:t>
            </w:r>
          </w:p>
        </w:tc>
        <w:tc>
          <w:tcPr>
            <w:tcW w:type="dxa" w:w="1170"/>
            <w:shd w:fill="FFFFFF"/>
            <w:tcMar>
              <w:top w:w="100" w:type="dxa"/>
              <w:bottom w:w="100" w:type="dxa"/>
              <w:left w:w="150" w:type="dxa"/>
              <w:right w:w="150" w:type="dxa"/>
            </w:tcMar>
          </w:tcPr>
          <w:p>
            <w:pPr>
              <w:spacing w:before="60" w:after="60" w:line="276" w:lineRule="auto"/>
            </w:pPr>
            <w:r>
              <w:t>DISPATCHED</w:t>
            </w:r>
          </w:p>
        </w:tc>
        <w:tc>
          <w:tcPr>
            <w:tcW w:type="dxa" w:w="1170"/>
            <w:shd w:fill="FFFFFF"/>
            <w:tcMar>
              <w:top w:w="100" w:type="dxa"/>
              <w:bottom w:w="100" w:type="dxa"/>
              <w:left w:w="150" w:type="dxa"/>
              <w:right w:w="150" w:type="dxa"/>
            </w:tcMar>
          </w:tcPr>
          <w:p>
            <w:pPr>
              <w:spacing w:before="60" w:after="60" w:line="276" w:lineRule="auto"/>
            </w:pPr>
            <w:r>
              <w:t>TRAP</w:t>
            </w:r>
          </w:p>
        </w:tc>
        <w:tc>
          <w:tcPr>
            <w:tcW w:type="dxa" w:w="1170"/>
            <w:shd w:fill="FFFFFF"/>
            <w:tcMar>
              <w:top w:w="100" w:type="dxa"/>
              <w:bottom w:w="100" w:type="dxa"/>
              <w:left w:w="150" w:type="dxa"/>
              <w:right w:w="150" w:type="dxa"/>
            </w:tcMar>
          </w:tcPr>
          <w:p>
            <w:pPr>
              <w:spacing w:before="60" w:after="60" w:line="276" w:lineRule="auto"/>
            </w:pPr>
            <w:r>
              <w:t>REJECTED</w:t>
            </w:r>
          </w:p>
        </w:tc>
        <w:tc>
          <w:tcPr>
            <w:tcW w:type="dxa" w:w="1170"/>
            <w:shd w:fill="FFFFFF"/>
            <w:tcMar>
              <w:top w:w="100" w:type="dxa"/>
              <w:bottom w:w="100" w:type="dxa"/>
              <w:left w:w="150" w:type="dxa"/>
              <w:right w:w="150" w:type="dxa"/>
            </w:tcMar>
          </w:tcPr>
          <w:p>
            <w:pPr>
              <w:spacing w:before="60" w:after="60" w:line="276" w:lineRule="auto"/>
            </w:pPr>
            <w:r>
              <w:t>VERIFIED</w:t>
            </w:r>
          </w:p>
        </w:tc>
      </w:tr>
      <w:tr>
        <w:tc>
          <w:tcPr>
            <w:tcW w:type="dxa" w:w="1170"/>
            <w:shd w:fill="F8F9FA"/>
            <w:tcMar>
              <w:top w:w="100" w:type="dxa"/>
              <w:bottom w:w="100" w:type="dxa"/>
              <w:left w:w="150" w:type="dxa"/>
              <w:right w:w="150" w:type="dxa"/>
            </w:tcMar>
          </w:tcPr>
          <w:p>
            <w:pPr>
              <w:spacing w:before="60" w:after="60" w:line="276" w:lineRule="auto"/>
            </w:pPr>
            <w:r>
              <w:rPr>
                <w:b/>
              </w:rPr>
              <w:t>VERIFIED</w:t>
            </w:r>
          </w:p>
        </w:tc>
        <w:tc>
          <w:tcPr>
            <w:tcW w:type="dxa" w:w="1170"/>
            <w:shd w:fill="F8F9FA"/>
            <w:tcMar>
              <w:top w:w="100" w:type="dxa"/>
              <w:bottom w:w="100" w:type="dxa"/>
              <w:left w:w="150" w:type="dxa"/>
              <w:right w:w="150" w:type="dxa"/>
            </w:tcMar>
          </w:tcPr>
          <w:p>
            <w:pPr>
              <w:spacing w:before="60" w:after="60" w:line="276" w:lineRule="auto"/>
            </w:pPr>
            <w:r>
              <w:t>TRAP</w:t>
            </w:r>
          </w:p>
        </w:tc>
        <w:tc>
          <w:tcPr>
            <w:tcW w:type="dxa" w:w="1170"/>
            <w:shd w:fill="F8F9FA"/>
            <w:tcMar>
              <w:top w:w="100" w:type="dxa"/>
              <w:bottom w:w="100" w:type="dxa"/>
              <w:left w:w="150" w:type="dxa"/>
              <w:right w:w="150" w:type="dxa"/>
            </w:tcMar>
          </w:tcPr>
          <w:p>
            <w:pPr>
              <w:spacing w:before="60" w:after="60" w:line="276" w:lineRule="auto"/>
            </w:pPr>
            <w:r>
              <w:t>TRAP</w:t>
            </w:r>
          </w:p>
        </w:tc>
        <w:tc>
          <w:tcPr>
            <w:tcW w:type="dxa" w:w="1170"/>
            <w:shd w:fill="F8F9FA"/>
            <w:tcMar>
              <w:top w:w="100" w:type="dxa"/>
              <w:bottom w:w="100" w:type="dxa"/>
              <w:left w:w="150" w:type="dxa"/>
              <w:right w:w="150" w:type="dxa"/>
            </w:tcMar>
          </w:tcPr>
          <w:p>
            <w:pPr>
              <w:spacing w:before="60" w:after="60" w:line="276" w:lineRule="auto"/>
            </w:pPr>
            <w:r>
              <w:t>ARCHIVED</w:t>
            </w:r>
          </w:p>
        </w:tc>
        <w:tc>
          <w:tcPr>
            <w:tcW w:type="dxa" w:w="1170"/>
            <w:shd w:fill="F8F9FA"/>
            <w:tcMar>
              <w:top w:w="100" w:type="dxa"/>
              <w:bottom w:w="100" w:type="dxa"/>
              <w:left w:w="150" w:type="dxa"/>
              <w:right w:w="150" w:type="dxa"/>
            </w:tcMar>
          </w:tcPr>
          <w:p>
            <w:pPr>
              <w:spacing w:before="60" w:after="60" w:line="276" w:lineRule="auto"/>
            </w:pPr>
            <w:r>
              <w:t>DISPATCHED</w:t>
            </w:r>
          </w:p>
        </w:tc>
        <w:tc>
          <w:tcPr>
            <w:tcW w:type="dxa" w:w="1170"/>
            <w:shd w:fill="F8F9FA"/>
            <w:tcMar>
              <w:top w:w="100" w:type="dxa"/>
              <w:bottom w:w="100" w:type="dxa"/>
              <w:left w:w="150" w:type="dxa"/>
              <w:right w:w="150" w:type="dxa"/>
            </w:tcMar>
          </w:tcPr>
          <w:p>
            <w:pPr>
              <w:spacing w:before="60" w:after="60" w:line="276" w:lineRule="auto"/>
            </w:pPr>
            <w:r>
              <w:t>TRAP</w:t>
            </w:r>
          </w:p>
        </w:tc>
        <w:tc>
          <w:tcPr>
            <w:tcW w:type="dxa" w:w="1170"/>
            <w:shd w:fill="F8F9FA"/>
            <w:tcMar>
              <w:top w:w="100" w:type="dxa"/>
              <w:bottom w:w="100" w:type="dxa"/>
              <w:left w:w="150" w:type="dxa"/>
              <w:right w:w="150" w:type="dxa"/>
            </w:tcMar>
          </w:tcPr>
          <w:p>
            <w:pPr>
              <w:spacing w:before="60" w:after="60" w:line="276" w:lineRule="auto"/>
            </w:pPr>
            <w:r>
              <w:t>REJECTED</w:t>
            </w:r>
          </w:p>
        </w:tc>
        <w:tc>
          <w:tcPr>
            <w:tcW w:type="dxa" w:w="1170"/>
            <w:shd w:fill="F8F9FA"/>
            <w:tcMar>
              <w:top w:w="100" w:type="dxa"/>
              <w:bottom w:w="100" w:type="dxa"/>
              <w:left w:w="150" w:type="dxa"/>
              <w:right w:w="150" w:type="dxa"/>
            </w:tcMar>
          </w:tcPr>
          <w:p>
            <w:pPr>
              <w:spacing w:before="60" w:after="60" w:line="276" w:lineRule="auto"/>
            </w:pPr>
            <w:r>
              <w:t>TRAP</w:t>
            </w:r>
          </w:p>
        </w:tc>
      </w:tr>
      <w:tr>
        <w:tc>
          <w:tcPr>
            <w:tcW w:type="dxa" w:w="1170"/>
            <w:shd w:fill="FFFFFF"/>
            <w:tcMar>
              <w:top w:w="100" w:type="dxa"/>
              <w:bottom w:w="100" w:type="dxa"/>
              <w:left w:w="150" w:type="dxa"/>
              <w:right w:w="150" w:type="dxa"/>
            </w:tcMar>
          </w:tcPr>
          <w:p>
            <w:pPr>
              <w:spacing w:before="60" w:after="60" w:line="276" w:lineRule="auto"/>
            </w:pPr>
            <w:r>
              <w:rPr>
                <w:b/>
              </w:rPr>
              <w:t>DISPATCHED</w:t>
            </w:r>
          </w:p>
        </w:tc>
        <w:tc>
          <w:tcPr>
            <w:tcW w:type="dxa" w:w="1170"/>
            <w:shd w:fill="FFFFFF"/>
            <w:tcMar>
              <w:top w:w="100" w:type="dxa"/>
              <w:bottom w:w="100" w:type="dxa"/>
              <w:left w:w="150" w:type="dxa"/>
              <w:right w:w="150" w:type="dxa"/>
            </w:tcMar>
          </w:tcPr>
          <w:p>
            <w:pPr>
              <w:spacing w:before="60" w:after="60" w:line="276" w:lineRule="auto"/>
            </w:pPr>
            <w:r>
              <w:t>TRAP</w:t>
            </w:r>
          </w:p>
        </w:tc>
        <w:tc>
          <w:tcPr>
            <w:tcW w:type="dxa" w:w="1170"/>
            <w:shd w:fill="FFFFFF"/>
            <w:tcMar>
              <w:top w:w="100" w:type="dxa"/>
              <w:bottom w:w="100" w:type="dxa"/>
              <w:left w:w="150" w:type="dxa"/>
              <w:right w:w="150" w:type="dxa"/>
            </w:tcMar>
          </w:tcPr>
          <w:p>
            <w:pPr>
              <w:spacing w:before="60" w:after="60" w:line="276" w:lineRule="auto"/>
            </w:pPr>
            <w:r>
              <w:t>TRAP</w:t>
            </w:r>
          </w:p>
        </w:tc>
        <w:tc>
          <w:tcPr>
            <w:tcW w:type="dxa" w:w="1170"/>
            <w:shd w:fill="FFFFFF"/>
            <w:tcMar>
              <w:top w:w="100" w:type="dxa"/>
              <w:bottom w:w="100" w:type="dxa"/>
              <w:left w:w="150" w:type="dxa"/>
              <w:right w:w="150" w:type="dxa"/>
            </w:tcMar>
          </w:tcPr>
          <w:p>
            <w:pPr>
              <w:spacing w:before="60" w:after="60" w:line="276" w:lineRule="auto"/>
            </w:pPr>
            <w:r>
              <w:t>ARCHIVED</w:t>
            </w:r>
          </w:p>
        </w:tc>
        <w:tc>
          <w:tcPr>
            <w:tcW w:type="dxa" w:w="1170"/>
            <w:shd w:fill="FFFFFF"/>
            <w:tcMar>
              <w:top w:w="100" w:type="dxa"/>
              <w:bottom w:w="100" w:type="dxa"/>
              <w:left w:w="150" w:type="dxa"/>
              <w:right w:w="150" w:type="dxa"/>
            </w:tcMar>
          </w:tcPr>
          <w:p>
            <w:pPr>
              <w:spacing w:before="60" w:after="60" w:line="276" w:lineRule="auto"/>
            </w:pPr>
            <w:r>
              <w:t>TRAP</w:t>
            </w:r>
          </w:p>
        </w:tc>
        <w:tc>
          <w:tcPr>
            <w:tcW w:type="dxa" w:w="1170"/>
            <w:shd w:fill="FFFFFF"/>
            <w:tcMar>
              <w:top w:w="100" w:type="dxa"/>
              <w:bottom w:w="100" w:type="dxa"/>
              <w:left w:w="150" w:type="dxa"/>
              <w:right w:w="150" w:type="dxa"/>
            </w:tcMar>
          </w:tcPr>
          <w:p>
            <w:pPr>
              <w:spacing w:before="60" w:after="60" w:line="276" w:lineRule="auto"/>
            </w:pPr>
            <w:r>
              <w:t>TRAP</w:t>
            </w:r>
          </w:p>
        </w:tc>
        <w:tc>
          <w:tcPr>
            <w:tcW w:type="dxa" w:w="1170"/>
            <w:shd w:fill="FFFFFF"/>
            <w:tcMar>
              <w:top w:w="100" w:type="dxa"/>
              <w:bottom w:w="100" w:type="dxa"/>
              <w:left w:w="150" w:type="dxa"/>
              <w:right w:w="150" w:type="dxa"/>
            </w:tcMar>
          </w:tcPr>
          <w:p>
            <w:pPr>
              <w:spacing w:before="60" w:after="60" w:line="276" w:lineRule="auto"/>
            </w:pPr>
            <w:r>
              <w:t>REJECTED</w:t>
            </w:r>
          </w:p>
        </w:tc>
        <w:tc>
          <w:tcPr>
            <w:tcW w:type="dxa" w:w="1170"/>
            <w:shd w:fill="FFFFFF"/>
            <w:tcMar>
              <w:top w:w="100" w:type="dxa"/>
              <w:bottom w:w="100" w:type="dxa"/>
              <w:left w:w="150" w:type="dxa"/>
              <w:right w:w="150" w:type="dxa"/>
            </w:tcMar>
          </w:tcPr>
          <w:p>
            <w:pPr>
              <w:spacing w:before="60" w:after="60" w:line="276" w:lineRule="auto"/>
            </w:pPr>
            <w:r>
              <w:t>TRAP</w:t>
            </w:r>
          </w:p>
        </w:tc>
      </w:tr>
      <w:tr>
        <w:tc>
          <w:tcPr>
            <w:tcW w:type="dxa" w:w="1170"/>
            <w:shd w:fill="F8F9FA"/>
            <w:tcMar>
              <w:top w:w="100" w:type="dxa"/>
              <w:bottom w:w="100" w:type="dxa"/>
              <w:left w:w="150" w:type="dxa"/>
              <w:right w:w="150" w:type="dxa"/>
            </w:tcMar>
          </w:tcPr>
          <w:p>
            <w:pPr>
              <w:spacing w:before="60" w:after="60" w:line="276" w:lineRule="auto"/>
            </w:pPr>
            <w:r>
              <w:rPr>
                <w:i/>
              </w:rPr>
              <w:t xml:space="preserve"> </w:t>
            </w:r>
            <w:r>
              <w:rPr>
                <w:i/>
              </w:rPr>
              <w:t>ARCHIVED</w:t>
            </w:r>
            <w:r>
              <w:rPr>
                <w:i/>
              </w:rPr>
            </w:r>
          </w:p>
        </w:tc>
        <w:tc>
          <w:tcPr>
            <w:tcW w:type="dxa" w:w="1170"/>
            <w:shd w:fill="F8F9FA"/>
            <w:tcMar>
              <w:top w:w="100" w:type="dxa"/>
              <w:bottom w:w="100" w:type="dxa"/>
              <w:left w:w="150" w:type="dxa"/>
              <w:right w:w="150" w:type="dxa"/>
            </w:tcMar>
          </w:tcPr>
          <w:p>
            <w:pPr>
              <w:spacing w:before="60" w:after="60" w:line="276" w:lineRule="auto"/>
            </w:pPr>
            <w:r>
              <w:t>TRAP</w:t>
            </w:r>
          </w:p>
        </w:tc>
        <w:tc>
          <w:tcPr>
            <w:tcW w:type="dxa" w:w="1170"/>
            <w:shd w:fill="F8F9FA"/>
            <w:tcMar>
              <w:top w:w="100" w:type="dxa"/>
              <w:bottom w:w="100" w:type="dxa"/>
              <w:left w:w="150" w:type="dxa"/>
              <w:right w:w="150" w:type="dxa"/>
            </w:tcMar>
          </w:tcPr>
          <w:p>
            <w:pPr>
              <w:spacing w:before="60" w:after="60" w:line="276" w:lineRule="auto"/>
            </w:pPr>
            <w:r>
              <w:t>TRAP</w:t>
            </w:r>
          </w:p>
        </w:tc>
        <w:tc>
          <w:tcPr>
            <w:tcW w:type="dxa" w:w="1170"/>
            <w:shd w:fill="F8F9FA"/>
            <w:tcMar>
              <w:top w:w="100" w:type="dxa"/>
              <w:bottom w:w="100" w:type="dxa"/>
              <w:left w:w="150" w:type="dxa"/>
              <w:right w:w="150" w:type="dxa"/>
            </w:tcMar>
          </w:tcPr>
          <w:p>
            <w:pPr>
              <w:spacing w:before="60" w:after="60" w:line="276" w:lineRule="auto"/>
            </w:pPr>
            <w:r>
              <w:t>TRAP</w:t>
            </w:r>
          </w:p>
        </w:tc>
        <w:tc>
          <w:tcPr>
            <w:tcW w:type="dxa" w:w="1170"/>
            <w:shd w:fill="F8F9FA"/>
            <w:tcMar>
              <w:top w:w="100" w:type="dxa"/>
              <w:bottom w:w="100" w:type="dxa"/>
              <w:left w:w="150" w:type="dxa"/>
              <w:right w:w="150" w:type="dxa"/>
            </w:tcMar>
          </w:tcPr>
          <w:p>
            <w:pPr>
              <w:spacing w:before="60" w:after="60" w:line="276" w:lineRule="auto"/>
            </w:pPr>
            <w:r>
              <w:t>TRAP</w:t>
            </w:r>
          </w:p>
        </w:tc>
        <w:tc>
          <w:tcPr>
            <w:tcW w:type="dxa" w:w="1170"/>
            <w:shd w:fill="F8F9FA"/>
            <w:tcMar>
              <w:top w:w="100" w:type="dxa"/>
              <w:bottom w:w="100" w:type="dxa"/>
              <w:left w:w="150" w:type="dxa"/>
              <w:right w:w="150" w:type="dxa"/>
            </w:tcMar>
          </w:tcPr>
          <w:p>
            <w:pPr>
              <w:spacing w:before="60" w:after="60" w:line="276" w:lineRule="auto"/>
            </w:pPr>
            <w:r>
              <w:t>TRAP</w:t>
            </w:r>
          </w:p>
        </w:tc>
        <w:tc>
          <w:tcPr>
            <w:tcW w:type="dxa" w:w="1170"/>
            <w:shd w:fill="F8F9FA"/>
            <w:tcMar>
              <w:top w:w="100" w:type="dxa"/>
              <w:bottom w:w="100" w:type="dxa"/>
              <w:left w:w="150" w:type="dxa"/>
              <w:right w:w="150" w:type="dxa"/>
            </w:tcMar>
          </w:tcPr>
          <w:p>
            <w:pPr>
              <w:spacing w:before="60" w:after="60" w:line="276" w:lineRule="auto"/>
            </w:pPr>
            <w:r>
              <w:t>TRAP</w:t>
            </w:r>
          </w:p>
        </w:tc>
        <w:tc>
          <w:tcPr>
            <w:tcW w:type="dxa" w:w="1170"/>
            <w:shd w:fill="F8F9FA"/>
            <w:tcMar>
              <w:top w:w="100" w:type="dxa"/>
              <w:bottom w:w="100" w:type="dxa"/>
              <w:left w:w="150" w:type="dxa"/>
              <w:right w:w="150" w:type="dxa"/>
            </w:tcMar>
          </w:tcPr>
          <w:p>
            <w:pPr>
              <w:spacing w:before="60" w:after="60" w:line="276" w:lineRule="auto"/>
            </w:pPr>
            <w:r>
              <w:t>TRAP</w:t>
            </w:r>
          </w:p>
        </w:tc>
      </w:tr>
      <w:tr>
        <w:tc>
          <w:tcPr>
            <w:tcW w:type="dxa" w:w="1170"/>
            <w:shd w:fill="FFFFFF"/>
            <w:tcMar>
              <w:top w:w="100" w:type="dxa"/>
              <w:bottom w:w="100" w:type="dxa"/>
              <w:left w:w="150" w:type="dxa"/>
              <w:right w:w="150" w:type="dxa"/>
            </w:tcMar>
          </w:tcPr>
          <w:p>
            <w:pPr>
              <w:spacing w:before="60" w:after="60" w:line="276" w:lineRule="auto"/>
            </w:pPr>
            <w:r>
              <w:rPr>
                <w:i/>
              </w:rPr>
              <w:t xml:space="preserve"> </w:t>
            </w:r>
            <w:r>
              <w:rPr>
                <w:i/>
              </w:rPr>
              <w:t>REJECTED</w:t>
            </w:r>
            <w:r>
              <w:rPr>
                <w:i/>
              </w:rPr>
            </w:r>
          </w:p>
        </w:tc>
        <w:tc>
          <w:tcPr>
            <w:tcW w:type="dxa" w:w="1170"/>
            <w:shd w:fill="FFFFFF"/>
            <w:tcMar>
              <w:top w:w="100" w:type="dxa"/>
              <w:bottom w:w="100" w:type="dxa"/>
              <w:left w:w="150" w:type="dxa"/>
              <w:right w:w="150" w:type="dxa"/>
            </w:tcMar>
          </w:tcPr>
          <w:p>
            <w:pPr>
              <w:spacing w:before="60" w:after="60" w:line="276" w:lineRule="auto"/>
            </w:pPr>
            <w:r>
              <w:t>TRAP</w:t>
            </w:r>
          </w:p>
        </w:tc>
        <w:tc>
          <w:tcPr>
            <w:tcW w:type="dxa" w:w="1170"/>
            <w:shd w:fill="FFFFFF"/>
            <w:tcMar>
              <w:top w:w="100" w:type="dxa"/>
              <w:bottom w:w="100" w:type="dxa"/>
              <w:left w:w="150" w:type="dxa"/>
              <w:right w:w="150" w:type="dxa"/>
            </w:tcMar>
          </w:tcPr>
          <w:p>
            <w:pPr>
              <w:spacing w:before="60" w:after="60" w:line="276" w:lineRule="auto"/>
            </w:pPr>
            <w:r>
              <w:t>TRAP</w:t>
            </w:r>
          </w:p>
        </w:tc>
        <w:tc>
          <w:tcPr>
            <w:tcW w:type="dxa" w:w="1170"/>
            <w:shd w:fill="FFFFFF"/>
            <w:tcMar>
              <w:top w:w="100" w:type="dxa"/>
              <w:bottom w:w="100" w:type="dxa"/>
              <w:left w:w="150" w:type="dxa"/>
              <w:right w:w="150" w:type="dxa"/>
            </w:tcMar>
          </w:tcPr>
          <w:p>
            <w:pPr>
              <w:spacing w:before="60" w:after="60" w:line="276" w:lineRule="auto"/>
            </w:pPr>
            <w:r>
              <w:t>TRAP</w:t>
            </w:r>
          </w:p>
        </w:tc>
        <w:tc>
          <w:tcPr>
            <w:tcW w:type="dxa" w:w="1170"/>
            <w:shd w:fill="FFFFFF"/>
            <w:tcMar>
              <w:top w:w="100" w:type="dxa"/>
              <w:bottom w:w="100" w:type="dxa"/>
              <w:left w:w="150" w:type="dxa"/>
              <w:right w:w="150" w:type="dxa"/>
            </w:tcMar>
          </w:tcPr>
          <w:p>
            <w:pPr>
              <w:spacing w:before="60" w:after="60" w:line="276" w:lineRule="auto"/>
            </w:pPr>
            <w:r>
              <w:t>TRAP</w:t>
            </w:r>
          </w:p>
        </w:tc>
        <w:tc>
          <w:tcPr>
            <w:tcW w:type="dxa" w:w="1170"/>
            <w:shd w:fill="FFFFFF"/>
            <w:tcMar>
              <w:top w:w="100" w:type="dxa"/>
              <w:bottom w:w="100" w:type="dxa"/>
              <w:left w:w="150" w:type="dxa"/>
              <w:right w:w="150" w:type="dxa"/>
            </w:tcMar>
          </w:tcPr>
          <w:p>
            <w:pPr>
              <w:spacing w:before="60" w:after="60" w:line="276" w:lineRule="auto"/>
            </w:pPr>
            <w:r>
              <w:t>TRAP</w:t>
            </w:r>
          </w:p>
        </w:tc>
        <w:tc>
          <w:tcPr>
            <w:tcW w:type="dxa" w:w="1170"/>
            <w:shd w:fill="FFFFFF"/>
            <w:tcMar>
              <w:top w:w="100" w:type="dxa"/>
              <w:bottom w:w="100" w:type="dxa"/>
              <w:left w:w="150" w:type="dxa"/>
              <w:right w:w="150" w:type="dxa"/>
            </w:tcMar>
          </w:tcPr>
          <w:p>
            <w:pPr>
              <w:spacing w:before="60" w:after="60" w:line="276" w:lineRule="auto"/>
            </w:pPr>
            <w:r>
              <w:t>TRAP</w:t>
            </w:r>
          </w:p>
        </w:tc>
        <w:tc>
          <w:tcPr>
            <w:tcW w:type="dxa" w:w="1170"/>
            <w:shd w:fill="FFFFFF"/>
            <w:tcMar>
              <w:top w:w="100" w:type="dxa"/>
              <w:bottom w:w="100" w:type="dxa"/>
              <w:left w:w="150" w:type="dxa"/>
              <w:right w:w="150" w:type="dxa"/>
            </w:tcMar>
          </w:tcPr>
          <w:p>
            <w:pPr>
              <w:spacing w:before="60" w:after="60" w:line="276" w:lineRule="auto"/>
            </w:pPr>
            <w:r>
              <w:t>TRAP</w:t>
            </w:r>
          </w:p>
        </w:tc>
      </w:tr>
      <w:tr>
        <w:tc>
          <w:tcPr>
            <w:tcW w:type="dxa" w:w="1170"/>
            <w:shd w:fill="F8F9FA"/>
            <w:tcMar>
              <w:top w:w="100" w:type="dxa"/>
              <w:bottom w:w="100" w:type="dxa"/>
              <w:left w:w="150" w:type="dxa"/>
              <w:right w:w="150" w:type="dxa"/>
            </w:tcMar>
          </w:tcPr>
          <w:p>
            <w:pPr>
              <w:spacing w:before="60" w:after="60" w:line="276" w:lineRule="auto"/>
            </w:pPr>
            <w:r>
              <w:rPr>
                <w:b/>
              </w:rPr>
              <w:t>TRAP</w:t>
            </w:r>
          </w:p>
        </w:tc>
        <w:tc>
          <w:tcPr>
            <w:tcW w:type="dxa" w:w="1170"/>
            <w:shd w:fill="F8F9FA"/>
            <w:tcMar>
              <w:top w:w="100" w:type="dxa"/>
              <w:bottom w:w="100" w:type="dxa"/>
              <w:left w:w="150" w:type="dxa"/>
              <w:right w:w="150" w:type="dxa"/>
            </w:tcMar>
          </w:tcPr>
          <w:p>
            <w:pPr>
              <w:spacing w:before="60" w:after="60" w:line="276" w:lineRule="auto"/>
            </w:pPr>
            <w:r>
              <w:t>TRAP</w:t>
            </w:r>
          </w:p>
        </w:tc>
        <w:tc>
          <w:tcPr>
            <w:tcW w:type="dxa" w:w="1170"/>
            <w:shd w:fill="F8F9FA"/>
            <w:tcMar>
              <w:top w:w="100" w:type="dxa"/>
              <w:bottom w:w="100" w:type="dxa"/>
              <w:left w:w="150" w:type="dxa"/>
              <w:right w:w="150" w:type="dxa"/>
            </w:tcMar>
          </w:tcPr>
          <w:p>
            <w:pPr>
              <w:spacing w:before="60" w:after="60" w:line="276" w:lineRule="auto"/>
            </w:pPr>
            <w:r>
              <w:t>TRAP</w:t>
            </w:r>
          </w:p>
        </w:tc>
        <w:tc>
          <w:tcPr>
            <w:tcW w:type="dxa" w:w="1170"/>
            <w:shd w:fill="F8F9FA"/>
            <w:tcMar>
              <w:top w:w="100" w:type="dxa"/>
              <w:bottom w:w="100" w:type="dxa"/>
              <w:left w:w="150" w:type="dxa"/>
              <w:right w:w="150" w:type="dxa"/>
            </w:tcMar>
          </w:tcPr>
          <w:p>
            <w:pPr>
              <w:spacing w:before="60" w:after="60" w:line="276" w:lineRule="auto"/>
            </w:pPr>
            <w:r>
              <w:t>TRAP</w:t>
            </w:r>
          </w:p>
        </w:tc>
        <w:tc>
          <w:tcPr>
            <w:tcW w:type="dxa" w:w="1170"/>
            <w:shd w:fill="F8F9FA"/>
            <w:tcMar>
              <w:top w:w="100" w:type="dxa"/>
              <w:bottom w:w="100" w:type="dxa"/>
              <w:left w:w="150" w:type="dxa"/>
              <w:right w:w="150" w:type="dxa"/>
            </w:tcMar>
          </w:tcPr>
          <w:p>
            <w:pPr>
              <w:spacing w:before="60" w:after="60" w:line="276" w:lineRule="auto"/>
            </w:pPr>
            <w:r>
              <w:t>TRAP</w:t>
            </w:r>
          </w:p>
        </w:tc>
        <w:tc>
          <w:tcPr>
            <w:tcW w:type="dxa" w:w="1170"/>
            <w:shd w:fill="F8F9FA"/>
            <w:tcMar>
              <w:top w:w="100" w:type="dxa"/>
              <w:bottom w:w="100" w:type="dxa"/>
              <w:left w:w="150" w:type="dxa"/>
              <w:right w:w="150" w:type="dxa"/>
            </w:tcMar>
          </w:tcPr>
          <w:p>
            <w:pPr>
              <w:spacing w:before="60" w:after="60" w:line="276" w:lineRule="auto"/>
            </w:pPr>
            <w:r>
              <w:t>TRAP</w:t>
            </w:r>
          </w:p>
        </w:tc>
        <w:tc>
          <w:tcPr>
            <w:tcW w:type="dxa" w:w="1170"/>
            <w:shd w:fill="F8F9FA"/>
            <w:tcMar>
              <w:top w:w="100" w:type="dxa"/>
              <w:bottom w:w="100" w:type="dxa"/>
              <w:left w:w="150" w:type="dxa"/>
              <w:right w:w="150" w:type="dxa"/>
            </w:tcMar>
          </w:tcPr>
          <w:p>
            <w:pPr>
              <w:spacing w:before="60" w:after="60" w:line="276" w:lineRule="auto"/>
            </w:pPr>
            <w:r>
              <w:t>TRAP</w:t>
            </w:r>
          </w:p>
        </w:tc>
        <w:tc>
          <w:tcPr>
            <w:tcW w:type="dxa" w:w="1170"/>
            <w:shd w:fill="F8F9FA"/>
            <w:tcMar>
              <w:top w:w="100" w:type="dxa"/>
              <w:bottom w:w="100" w:type="dxa"/>
              <w:left w:w="150" w:type="dxa"/>
              <w:right w:w="150" w:type="dxa"/>
            </w:tcMar>
          </w:tcPr>
          <w:p>
            <w:pPr>
              <w:spacing w:before="60" w:after="60" w:line="276" w:lineRule="auto"/>
            </w:pPr>
            <w:r>
              <w:t>TRAP</w:t>
            </w:r>
          </w:p>
        </w:tc>
      </w:tr>
    </w:tbl>
    <w:p/>
    <w:p>
      <w:pPr>
        <w:spacing w:before="60" w:after="100" w:line="276" w:lineRule="auto"/>
      </w:pPr>
      <w:r>
        <w:rPr>
          <w:i/>
        </w:rPr>
        <w:t>Verification:</w:t>
      </w:r>
      <w:r>
        <w:t xml:space="preserve"> Total table entries = |Q_{complete}| × |Σ| = 9 × 7 = 63 fully specified cells.</w:t>
      </w:r>
    </w:p>
    <w:p>
      <w:pPr>
        <w:spacing w:before="120" w:after="120"/>
      </w:pPr>
      <w:r>
        <w:rPr>
          <w:color w:val="B4BEC8"/>
        </w:rPr>
        <w:t>――――――――――――――――――――――――――――――――――――――――――――――――――</w:t>
      </w:r>
    </w:p>
    <w:p>
      <w:pPr>
        <w:pStyle w:val="Heading3"/>
        <w:spacing w:before="200" w:after="60"/>
      </w:pPr>
      <w:r>
        <w:rPr>
          <w:rFonts w:ascii="Calibri" w:hAnsi="Calibri"/>
          <w:b/>
          <w:color w:val="287465"/>
          <w:sz w:val="26"/>
        </w:rPr>
        <w:t>5.4 Derivation of Regular Expression R via GNFA State Elimination</w:t>
      </w:r>
    </w:p>
    <w:p>
      <w:pPr>
        <w:spacing w:before="60" w:after="100" w:line="276" w:lineRule="auto"/>
      </w:pPr>
      <w:r>
        <w:t xml:space="preserve">To prove that the language L(M) accepted by our automaton is regular, we apply the constructive </w:t>
      </w:r>
      <w:r>
        <w:rPr>
          <w:b/>
        </w:rPr>
        <w:t>State Elimination Algorithm</w:t>
      </w:r>
      <w:r>
        <w:t xml:space="preserve"> converting the DFA into a Generalized Nondeterministic Finite Automaton (GNFA):</w:t>
      </w:r>
    </w:p>
    <w:p>
      <w:pPr>
        <w:pStyle w:val="ListNumber"/>
        <w:spacing w:before="40" w:after="40" w:line="276" w:lineRule="auto"/>
      </w:pPr>
      <w:r>
        <w:t>We introduce a synthetic start state q_{start} with ε-transition to DRAFT.</w:t>
      </w:r>
    </w:p>
    <w:p>
      <w:pPr>
        <w:pStyle w:val="ListNumber"/>
        <w:spacing w:before="40" w:after="40" w:line="276" w:lineRule="auto"/>
      </w:pPr>
      <w:r>
        <w:t>We introduce a synthetic terminal accepting state q_{accept} with ε-transitions from ARCHIVED and REJECTED.</w:t>
      </w:r>
    </w:p>
    <w:p>
      <w:pPr>
        <w:pStyle w:val="ListNumber"/>
        <w:spacing w:before="40" w:after="40" w:line="276" w:lineRule="auto"/>
      </w:pPr>
      <w:r>
        <w:t>For each non-terminal state q_k ∈ Q, we eliminate q_k by updating every predecessor-successor pair (q_i, q_j) according to:</w:t>
      </w:r>
    </w:p>
    <w:p>
      <w:pPr>
        <w:spacing w:before="60" w:after="100" w:line="276" w:lineRule="auto"/>
      </w:pPr>
      <w:r>
        <w:t>R_{new}(q_i, q_j) = R(q_i, q_j) ∪ ≤ft( R(q_i, q_k) · (R(q_k, q_k))^* · R(q_k, q_j) )</w:t>
      </w:r>
    </w:p>
    <w:p>
      <w:pPr>
        <w:pStyle w:val="Heading4"/>
        <w:spacing w:before="160" w:after="40"/>
      </w:pPr>
      <w:r>
        <w:rPr>
          <w:rFonts w:ascii="Calibri" w:hAnsi="Calibri"/>
          <w:b/>
          <w:color w:val="3C3C3C"/>
          <w:sz w:val="23"/>
        </w:rPr>
        <w:t>Theoretical Theorem: Acyclicity and Language Finiteness</w:t>
      </w:r>
    </w:p>
    <w:p>
      <w:pPr>
        <w:spacing w:before="60" w:after="100" w:line="276" w:lineRule="auto"/>
      </w:pPr>
      <w:r>
        <w:rPr>
          <w:b/>
        </w:rPr>
        <w:t>Theorem 1:</w:t>
      </w:r>
      <w:r>
        <w:t xml:space="preserve"> </w:t>
      </w:r>
      <w:r>
        <w:rPr>
          <w:i/>
        </w:rPr>
        <w:t>The transition graph of the Waste Observation Automaton M is a Directed Acyclic Graph (DAG). Consequently, for all q_k ∈ Q, R(q_k, q_k) = ∅, and (R(q_k, q_k))^</w:t>
      </w:r>
      <w:r>
        <w:t xml:space="preserve"> = ε. Because the transition graph is acyclic, the elimination result is a finite union of 32 words with no Kleene star (^</w:t>
      </w:r>
      <w:r>
        <w:rPr>
          <w:i/>
        </w:rPr>
        <w:t>), so the language is finite (and therefore trivially regular).</w:t>
      </w:r>
    </w:p>
    <w:p>
      <w:pPr>
        <w:spacing w:before="60" w:after="100" w:line="276" w:lineRule="auto"/>
      </w:pPr>
      <w:r>
        <w:rPr>
          <w:b/>
        </w:rPr>
        <w:t>Proof:</w:t>
      </w:r>
      <w:r>
        <w:t xml:space="preserve"> Inspection of δ reveals that every non-trap transition strictly advances the observation along a chronological pipeline:</w:t>
      </w:r>
    </w:p>
    <w:p>
      <w:pPr>
        <w:spacing w:before="60" w:after="100" w:line="276" w:lineRule="auto"/>
      </w:pPr>
      <w:r>
        <w:t>Rank(DRAFT) = 0 &lt; Rank(GEO\_TAGGED) = Rank(CLASSIFIED) = 1 &lt; Rank(HOTSPOT\_FLAGGED) = 2 &lt; Rank(VERIFIED) = 3 &lt; Rank(DISPATCHED) = 4 &lt; Rank(ARCHIVED) = Rank(REJECTED) = 5</w:t>
      </w:r>
    </w:p>
    <w:p>
      <w:pPr>
        <w:spacing w:before="60" w:after="100" w:line="276" w:lineRule="auto"/>
      </w:pPr>
      <w:r>
        <w:t>Since all transitions (u, v) satisfy Rank(u) &lt; Rank(v), no directed cycles exist. No Kleene star operations with unbounded repetitions are present in the eliminated regular expression. ■</w:t>
      </w:r>
    </w:p>
    <w:p>
      <w:pPr>
        <w:pStyle w:val="Heading4"/>
        <w:spacing w:before="160" w:after="40"/>
      </w:pPr>
      <w:r>
        <w:rPr>
          <w:rFonts w:ascii="Calibri" w:hAnsi="Calibri"/>
          <w:b/>
          <w:color w:val="3C3C3C"/>
          <w:sz w:val="23"/>
        </w:rPr>
        <w:t>Exact Language Cardinality &amp; Paths</w:t>
      </w:r>
    </w:p>
    <w:p>
      <w:pPr>
        <w:spacing w:before="60" w:after="100" w:line="276" w:lineRule="auto"/>
      </w:pPr>
      <w:r>
        <w:t xml:space="preserve">Applying state elimination via </w:t>
      </w:r>
      <w:r>
        <w:rPr>
          <w:rFonts w:ascii="Consolas" w:hAnsi="Consolas"/>
          <w:color w:val="A02828"/>
          <w:sz w:val="19"/>
        </w:rPr>
        <w:t>tools/fsm_analysis.py</w:t>
      </w:r>
      <w:r>
        <w:t xml:space="preserve"> yields </w:t>
      </w:r>
      <w:r>
        <w:rPr>
          <w:b/>
        </w:rPr>
        <w:t>exactly 32 distinct accepted words</w:t>
      </w:r>
      <w:r>
        <w:t>:</w:t>
      </w:r>
    </w:p>
    <w:p>
      <w:pPr>
        <w:spacing w:before="60" w:after="100" w:line="276" w:lineRule="auto"/>
      </w:pPr>
      <w:r>
        <w:t>|L(M)| = 32</w:t>
      </w:r>
    </w:p>
    <w:p>
      <w:pPr>
        <w:spacing w:before="60" w:after="100" w:line="276" w:lineRule="auto"/>
      </w:pPr>
      <w:r>
        <w:t>The maximum length of any accepted word is 5 symbols (e.g., add\_coords → classify\_image → operator\_verify → dispatch\_cleanup → complete\_archive).</w:t>
      </w:r>
    </w:p>
    <w:p>
      <w:pPr>
        <w:spacing w:before="60" w:after="100" w:line="276" w:lineRule="auto"/>
      </w:pPr>
      <w:r>
        <w:t>The resulting regular expression can be expressed compactly as a finite union factoring common prefixes:</w:t>
      </w:r>
    </w:p>
    <w:p>
      <w:pPr>
        <w:spacing w:before="60" w:after="100" w:line="276" w:lineRule="auto"/>
      </w:pPr>
    </w:p>
    <w:p>
      <w:pPr>
        <w:spacing w:before="60" w:after="100" w:line="276" w:lineRule="auto"/>
      </w:pPr>
      <w:r>
        <w:t xml:space="preserve">R =   &amp; invalidate </w:t>
        <w:br/>
      </w:r>
    </w:p>
    <w:p>
      <w:pPr>
        <w:spacing w:before="60" w:after="100" w:line="276" w:lineRule="auto"/>
      </w:pPr>
      <w:r>
        <w:t xml:space="preserve">&amp; ∪ add\_coords · ( invalidate ∪ operator\_verify · R_{ver} ∪ (classify\_image ∪ flag\_hotspot) · R_{hot} ) </w:t>
        <w:br/>
      </w:r>
    </w:p>
    <w:p>
      <w:pPr>
        <w:spacing w:before="60" w:after="100" w:line="276" w:lineRule="auto"/>
      </w:pPr>
      <w:r>
        <w:t>&amp; ∪ classify\_image · ( invalidate ∪ operator\_verify · R_{ver} ∪ add\_coords · R_{hot} )</w:t>
      </w:r>
    </w:p>
    <w:p>
      <w:pPr>
        <w:spacing w:before="60" w:after="100" w:line="276" w:lineRule="auto"/>
      </w:pPr>
    </w:p>
    <w:p>
      <w:pPr>
        <w:spacing w:before="60" w:after="100" w:line="276" w:lineRule="auto"/>
      </w:pPr>
      <w:r>
        <w:t>Where:</w:t>
      </w:r>
    </w:p>
    <w:p>
      <w:pPr>
        <w:spacing w:before="60" w:after="100" w:line="276" w:lineRule="auto"/>
      </w:pPr>
      <w:r>
        <w:t>R_{hot} = invalidate ∪ operator\_verify · R_{ver} ∪ dispatch\_cleanup · R_{disp}</w:t>
      </w:r>
    </w:p>
    <w:p>
      <w:pPr>
        <w:spacing w:before="60" w:after="100" w:line="276" w:lineRule="auto"/>
      </w:pPr>
      <w:r>
        <w:t>R_{ver} = invalidate ∪ complete\_archive ∪ dispatch\_cleanup · R_{disp}</w:t>
      </w:r>
    </w:p>
    <w:p>
      <w:pPr>
        <w:spacing w:before="60" w:after="100" w:line="276" w:lineRule="auto"/>
      </w:pPr>
      <w:r>
        <w:t>R_{disp} = invalidate ∪ complete\_archive</w:t>
      </w:r>
    </w:p>
    <w:p>
      <w:pPr>
        <w:spacing w:before="120" w:after="120"/>
      </w:pPr>
      <w:r>
        <w:rPr>
          <w:color w:val="B4BEC8"/>
        </w:rPr>
        <w:t>――――――――――――――――――――――――――――――――――――――――――――――――――</w:t>
      </w:r>
    </w:p>
    <w:p>
      <w:pPr>
        <w:pStyle w:val="Heading3"/>
        <w:spacing w:before="200" w:after="60"/>
      </w:pPr>
      <w:r>
        <w:rPr>
          <w:rFonts w:ascii="Calibri" w:hAnsi="Calibri"/>
          <w:b/>
          <w:color w:val="287465"/>
          <w:sz w:val="26"/>
        </w:rPr>
        <w:t>5.5 Exhaustive Empirical Verification (Regex vs. DFA Simulation)</w:t>
      </w:r>
    </w:p>
    <w:p>
      <w:pPr>
        <w:spacing w:before="60" w:after="100" w:line="276" w:lineRule="auto"/>
      </w:pPr>
      <w:r>
        <w:t xml:space="preserve">To rigorously verify theoretical equivalence, </w:t>
      </w:r>
      <w:r>
        <w:rPr>
          <w:rFonts w:ascii="Consolas" w:hAnsi="Consolas"/>
          <w:color w:val="A02828"/>
          <w:sz w:val="19"/>
        </w:rPr>
        <w:t>tools/fsm_analysis.py</w:t>
      </w:r>
      <w:r>
        <w:t xml:space="preserve"> executes an exhaustive test suite comparing </w:t>
      </w:r>
      <w:r>
        <w:rPr>
          <w:rFonts w:ascii="Consolas" w:hAnsi="Consolas"/>
          <w:color w:val="A02828"/>
          <w:sz w:val="19"/>
        </w:rPr>
        <w:t>WasteObservationFSM.accepts_word(w)</w:t>
      </w:r>
      <w:r>
        <w:t xml:space="preserve"> with Python compiled regular expression matching </w:t>
      </w:r>
      <w:r>
        <w:rPr>
          <w:rFonts w:ascii="Consolas" w:hAnsi="Consolas"/>
          <w:color w:val="A02828"/>
          <w:sz w:val="19"/>
        </w:rPr>
        <w:t>compiled_regex.fullmatch(w)</w:t>
      </w:r>
      <w:r>
        <w:t>.</w:t>
      </w:r>
    </w:p>
    <w:p>
      <w:pPr>
        <w:spacing w:before="60" w:after="100" w:line="276" w:lineRule="auto"/>
      </w:pPr>
      <w:r>
        <w:t>The test suite systematically evaluates:</w:t>
      </w:r>
    </w:p>
    <w:p>
      <w:pPr>
        <w:pStyle w:val="ListNumber"/>
        <w:spacing w:before="40" w:after="40" w:line="276" w:lineRule="auto"/>
      </w:pPr>
      <w:r>
        <w:t>The empty word ε (length 0).</w:t>
      </w:r>
    </w:p>
    <w:p>
      <w:pPr>
        <w:pStyle w:val="ListNumber"/>
        <w:spacing w:before="40" w:after="40" w:line="276" w:lineRule="auto"/>
      </w:pPr>
      <w:r>
        <w:t>All 32 true positive accepted words in L(M).</w:t>
      </w:r>
    </w:p>
    <w:p>
      <w:pPr>
        <w:pStyle w:val="ListNumber"/>
        <w:spacing w:before="40" w:after="40" w:line="276" w:lineRule="auto"/>
      </w:pPr>
      <w:r>
        <w:t>Exhaustive permutation generation of all words over Σ of lengths 1, 2, and 3 (7^1 + 7² + 7^3 = 7 + 49 + 343 = 399 negative words).</w:t>
      </w:r>
    </w:p>
    <w:p>
      <w:pPr>
        <w:pStyle w:val="ListNumber"/>
        <w:spacing w:before="40" w:after="40" w:line="276" w:lineRule="auto"/>
      </w:pPr>
      <w:r>
        <w:t>Deterministically sampled words of lengths 4, 5, 6, 7, and 8 (250 words).</w:t>
      </w:r>
    </w:p>
    <w:p>
      <w:pPr>
        <w:spacing w:before="60" w:after="100" w:line="276" w:lineRule="auto"/>
      </w:pPr>
      <w:r>
        <w:rPr>
          <w:b/>
        </w:rPr>
        <w:t>Verification Results:</w:t>
      </w:r>
    </w:p>
    <w:p>
      <w:pPr>
        <w:pStyle w:val="ListBullet"/>
        <w:spacing w:before="40" w:after="40" w:line="276" w:lineRule="auto"/>
      </w:pPr>
      <w:r>
        <w:rPr>
          <w:b/>
        </w:rPr>
        <w:t>Total Unique Words Tested:</w:t>
      </w:r>
      <w:r>
        <w:t xml:space="preserve"> 671 words</w:t>
      </w:r>
    </w:p>
    <w:p>
      <w:pPr>
        <w:pStyle w:val="ListBullet"/>
        <w:spacing w:before="40" w:after="40" w:line="276" w:lineRule="auto"/>
      </w:pPr>
      <w:r>
        <w:rPr>
          <w:b/>
        </w:rPr>
        <w:t>DFA Acceptance vs. Regex Matches:</w:t>
      </w:r>
      <w:r>
        <w:t xml:space="preserve"> 671 matches</w:t>
      </w:r>
    </w:p>
    <w:p>
      <w:pPr>
        <w:pStyle w:val="ListBullet"/>
        <w:spacing w:before="40" w:after="40" w:line="276" w:lineRule="auto"/>
      </w:pPr>
      <w:r>
        <w:rPr>
          <w:b/>
        </w:rPr>
        <w:t>Mismatches / Contradictions:</w:t>
      </w:r>
      <w:r>
        <w:t xml:space="preserve"> </w:t>
      </w:r>
      <w:r>
        <w:rPr>
          <w:b/>
        </w:rPr>
        <w:t>0</w:t>
      </w:r>
    </w:p>
    <w:p>
      <w:pPr>
        <w:pStyle w:val="ListBullet"/>
        <w:spacing w:before="40" w:after="40" w:line="276" w:lineRule="auto"/>
      </w:pPr>
      <w:r>
        <w:rPr>
          <w:b/>
        </w:rPr>
        <w:t>Consistency Verification:</w:t>
      </w:r>
      <w:r>
        <w:t xml:space="preserve"> </w:t>
      </w:r>
      <w:r>
        <w:rPr>
          <w:b/>
        </w:rPr>
        <w:t>100.0% verified equivalence</w:t>
      </w:r>
    </w:p>
    <w:p>
      <w:pPr>
        <w:spacing w:before="120" w:after="120"/>
      </w:pPr>
      <w:r>
        <w:rPr>
          <w:color w:val="B4BEC8"/>
        </w:rPr>
        <w:t>――――――――――――――――――――――――――――――――――――――――――――――――――</w:t>
      </w:r>
    </w:p>
    <w:p>
      <w:pPr>
        <w:pStyle w:val="Heading3"/>
        <w:spacing w:before="200" w:after="60"/>
      </w:pPr>
      <w:r>
        <w:rPr>
          <w:rFonts w:ascii="Calibri" w:hAnsi="Calibri"/>
          <w:b/>
          <w:color w:val="287465"/>
          <w:sz w:val="26"/>
        </w:rPr>
        <w:t>5.6 DFA Minimality via Moore's Partition Refinement (Myhill-Nerode Theorem)</w:t>
      </w:r>
    </w:p>
    <w:p>
      <w:pPr>
        <w:spacing w:before="60" w:after="100" w:line="276" w:lineRule="auto"/>
      </w:pPr>
      <w:r>
        <w:t xml:space="preserve">A critical question in FLA theory is whether an automaton is minimal. We apply </w:t>
      </w:r>
      <w:r>
        <w:rPr>
          <w:b/>
        </w:rPr>
        <w:t>Moore's partition refinement algorithm</w:t>
      </w:r>
      <w:r>
        <w:t xml:space="preserve"> to the completed total DFA (Q_{complete}, Σ, δ_complete, q₀, F):</w:t>
      </w:r>
    </w:p>
    <w:p>
      <w:pPr>
        <w:pStyle w:val="ListNumber"/>
        <w:spacing w:before="40" w:after="40" w:line="276" w:lineRule="auto"/>
      </w:pPr>
      <w:r>
        <w:rPr>
          <w:b/>
        </w:rPr>
        <w:t>Initial Partition P₀:</w:t>
      </w:r>
    </w:p>
    <w:p>
      <w:pPr>
        <w:spacing w:before="60" w:after="100" w:line="276" w:lineRule="auto"/>
      </w:pPr>
      <w:r>
        <w:t>P₀ = [F,   Q_{complete} \ F] = [{ARCHIVED, REJECTED},   {DRAFT, GEO\_TAGGED, CLASSIFIED, HOTSPOT\_FLAGGED, VERIFIED, DISPATCHED, TRAP}]</w:t>
      </w:r>
    </w:p>
    <w:p>
      <w:pPr>
        <w:pStyle w:val="ListNumber"/>
        <w:spacing w:before="40" w:after="40" w:line="276" w:lineRule="auto"/>
      </w:pPr>
      <w:r>
        <w:rPr>
          <w:b/>
        </w:rPr>
        <w:t>Refinement Iterations (Moore's Algorithm):</w:t>
      </w:r>
    </w:p>
    <w:p>
      <w:pPr>
        <w:spacing w:before="60" w:after="100" w:line="276" w:lineRule="auto"/>
      </w:pPr>
      <w:r>
        <w:t>In each round, every block in P is partitioned simultaneously by computing the signature vector of each state across all input symbols (δ(s, σ₁), ..., δ(s, σ_m)) mapped to current block indices.</w:t>
      </w:r>
    </w:p>
    <w:p>
      <w:pPr>
        <w:pStyle w:val="ListNumber"/>
        <w:spacing w:before="40" w:after="40" w:line="276" w:lineRule="auto"/>
      </w:pPr>
      <w:r>
        <w:rPr>
          <w:b/>
        </w:rPr>
        <w:t>Convergence &amp; Exact Equivalence Classes:</w:t>
      </w:r>
    </w:p>
    <w:p>
      <w:pPr>
        <w:spacing w:before="60" w:after="100" w:line="276" w:lineRule="auto"/>
      </w:pPr>
      <w:r>
        <w:t xml:space="preserve">The algorithm converges in </w:t>
      </w:r>
      <w:r>
        <w:rPr>
          <w:b/>
        </w:rPr>
        <w:t>3 iterations</w:t>
      </w:r>
      <w:r>
        <w:t xml:space="preserve">, producing </w:t>
      </w:r>
      <w:r>
        <w:rPr>
          <w:b/>
        </w:rPr>
        <w:t>8 equivalence classes</w:t>
      </w:r>
      <w:r>
        <w:t xml:space="preserve"> for the 9 states:</w:t>
      </w:r>
    </w:p>
    <w:p>
      <w:pPr>
        <w:spacing w:before="60" w:after="100" w:line="276" w:lineRule="auto"/>
      </w:pPr>
      <w:r>
        <w:t>8 classes = {ARCHIVED, REJECTED}  (merged) + 6 other states + TRAP</w:t>
      </w:r>
    </w:p>
    <w:p>
      <w:pPr>
        <w:pStyle w:val="ListBullet"/>
        <w:spacing w:before="40" w:after="40" w:line="276" w:lineRule="auto"/>
      </w:pPr>
      <w:r>
        <w:rPr>
          <w:b/>
        </w:rPr>
        <w:t>Class 1 (Merged Terminal):</w:t>
      </w:r>
      <w:r>
        <w:t xml:space="preserve"> {ARCHIVED, REJECTED}</w:t>
      </w:r>
    </w:p>
    <w:p>
      <w:pPr>
        <w:pStyle w:val="ListBullet"/>
        <w:spacing w:before="40" w:after="40" w:line="276" w:lineRule="auto"/>
      </w:pPr>
      <w:r>
        <w:rPr>
          <w:b/>
        </w:rPr>
        <w:t>Class 2:</w:t>
      </w:r>
      <w:r>
        <w:t xml:space="preserve"> {VERIFIED}</w:t>
      </w:r>
    </w:p>
    <w:p>
      <w:pPr>
        <w:pStyle w:val="ListBullet"/>
        <w:spacing w:before="40" w:after="40" w:line="276" w:lineRule="auto"/>
      </w:pPr>
      <w:r>
        <w:rPr>
          <w:b/>
        </w:rPr>
        <w:t>Class 3:</w:t>
      </w:r>
      <w:r>
        <w:t xml:space="preserve"> {DISPATCHED}</w:t>
      </w:r>
    </w:p>
    <w:p>
      <w:pPr>
        <w:pStyle w:val="ListBullet"/>
        <w:spacing w:before="40" w:after="40" w:line="276" w:lineRule="auto"/>
      </w:pPr>
      <w:r>
        <w:rPr>
          <w:b/>
        </w:rPr>
        <w:t>Class 4:</w:t>
      </w:r>
      <w:r>
        <w:t xml:space="preserve"> {HOTSPOT\_FLAGGED}</w:t>
      </w:r>
    </w:p>
    <w:p>
      <w:pPr>
        <w:pStyle w:val="ListBullet"/>
        <w:spacing w:before="40" w:after="40" w:line="276" w:lineRule="auto"/>
      </w:pPr>
      <w:r>
        <w:rPr>
          <w:b/>
        </w:rPr>
        <w:t>Class 5:</w:t>
      </w:r>
      <w:r>
        <w:t xml:space="preserve"> {GEO\_TAGGED}</w:t>
      </w:r>
    </w:p>
    <w:p>
      <w:pPr>
        <w:pStyle w:val="ListBullet"/>
        <w:spacing w:before="40" w:after="40" w:line="276" w:lineRule="auto"/>
      </w:pPr>
      <w:r>
        <w:rPr>
          <w:b/>
        </w:rPr>
        <w:t>Class 6:</w:t>
      </w:r>
      <w:r>
        <w:t xml:space="preserve"> {CLASSIFIED}</w:t>
      </w:r>
    </w:p>
    <w:p>
      <w:pPr>
        <w:pStyle w:val="ListBullet"/>
        <w:spacing w:before="40" w:after="40" w:line="276" w:lineRule="auto"/>
      </w:pPr>
      <w:r>
        <w:rPr>
          <w:b/>
        </w:rPr>
        <w:t>Class 7:</w:t>
      </w:r>
      <w:r>
        <w:t xml:space="preserve"> {DRAFT}</w:t>
      </w:r>
    </w:p>
    <w:p>
      <w:pPr>
        <w:pStyle w:val="ListBullet"/>
        <w:spacing w:before="40" w:after="40" w:line="276" w:lineRule="auto"/>
      </w:pPr>
      <w:r>
        <w:rPr>
          <w:b/>
        </w:rPr>
        <w:t>Class 8 (Sink Trap):</w:t>
      </w:r>
      <w:r>
        <w:t xml:space="preserve"> {TRAP}</w:t>
      </w:r>
    </w:p>
    <w:p>
      <w:pPr>
        <w:pStyle w:val="Heading4"/>
        <w:spacing w:before="160" w:after="40"/>
      </w:pPr>
      <w:r>
        <w:rPr>
          <w:rFonts w:ascii="Calibri" w:hAnsi="Calibri"/>
          <w:b/>
          <w:color w:val="3C3C3C"/>
          <w:sz w:val="23"/>
        </w:rPr>
        <w:t>Profound Theoretical Finding: Myhill-Nerode Equivalence of Terminal States</w:t>
      </w:r>
    </w:p>
    <w:p>
      <w:pPr>
        <w:spacing w:before="60" w:after="100" w:line="276" w:lineRule="auto"/>
      </w:pPr>
      <w:r>
        <w:rPr>
          <w:b/>
        </w:rPr>
        <w:t>Theorem 2 (Myhill-Nerode Indistinguishability):</w:t>
      </w:r>
      <w:r>
        <w:t xml:space="preserve"> </w:t>
      </w:r>
      <w:r>
        <w:rPr>
          <w:i/>
        </w:rPr>
        <w:t>In the unlabelled language acceptance model, ARCHIVED and REJECTED are indistinguishable ([ARCHIVED] ≡_L [REJECTED]).</w:t>
      </w:r>
    </w:p>
    <w:p>
      <w:pPr>
        <w:spacing w:before="60" w:after="100" w:line="276" w:lineRule="auto"/>
      </w:pPr>
      <w:r>
        <w:rPr>
          <w:b/>
        </w:rPr>
        <w:t>Proof:</w:t>
      </w:r>
      <w:r>
        <w:t xml:space="preserve"> According to the Myhill-Nerode Theorem, two states p, q are equivalent (p ≡_L q) if and only if for all strings w ∈ Σ*, δ̂(p, w) ∈ F ⇔ δ̂(q, w) ∈ F.</w:t>
      </w:r>
    </w:p>
    <w:p>
      <w:pPr>
        <w:pStyle w:val="ListBullet"/>
        <w:spacing w:before="40" w:after="40" w:line="276" w:lineRule="auto"/>
      </w:pPr>
      <w:r>
        <w:t>For w = ε: δ̂(ARCHIVED, ε) = ARCHIVED ∈ F, and δ̂(REJECTED, ε) = REJECTED ∈ F. Both accept.</w:t>
      </w:r>
    </w:p>
    <w:p>
      <w:pPr>
        <w:pStyle w:val="ListBullet"/>
        <w:spacing w:before="40" w:after="40" w:line="276" w:lineRule="auto"/>
      </w:pPr>
      <w:r>
        <w:t>For any non-empty word w = σ₁ σ₂ ... σ_k (k ≥ 1): because δ_complete(ARCHIVED, σ₁) = TRAP and δ_complete(REJECTED, σ₁) = TRAP, and TRAP ∉ F is a sink state, δ̂(ARCHIVED, w) = TRAP ∉ F and δ̂(REJECTED, w) = TRAP ∉ F. Both reject.</w:t>
      </w:r>
    </w:p>
    <w:p>
      <w:pPr>
        <w:spacing w:before="60" w:after="100" w:line="276" w:lineRule="auto"/>
      </w:pPr>
      <w:r>
        <w:t>Therefore, the right language of both states is identical:</w:t>
      </w:r>
    </w:p>
    <w:p>
      <w:pPr>
        <w:spacing w:before="60" w:after="100" w:line="276" w:lineRule="auto"/>
      </w:pPr>
      <w:r>
        <w:t>L(ARCHIVED) = L(REJECTED) = {ε}</w:t>
      </w:r>
    </w:p>
    <w:p>
      <w:pPr>
        <w:spacing w:before="60" w:after="100" w:line="276" w:lineRule="auto"/>
      </w:pPr>
      <w:r>
        <w:t>Under binary language recognition, the minimal DFA contains 8 states. However, in our real-world environmental software system, maintaining separate accepting states is essential because ARCHIVED represents successful cleanup completion, whereas REJECTED represents false alarms or invalid sensor telemetry. All 6 non-terminal operational states and TRAP are strictly pairwise distinguishable. ■</w:t>
      </w:r>
    </w:p>
    <w:p>
      <w:pPr>
        <w:spacing w:before="120" w:after="120"/>
      </w:pPr>
      <w:r>
        <w:rPr>
          <w:color w:val="B4BEC8"/>
        </w:rPr>
        <w:t>――――――――――――――――――――――――――――――――――――――――――――――――――</w:t>
      </w:r>
    </w:p>
    <w:p>
      <w:pPr>
        <w:pStyle w:val="Heading3"/>
        <w:spacing w:before="200" w:after="60"/>
      </w:pPr>
      <w:r>
        <w:rPr>
          <w:rFonts w:ascii="Calibri" w:hAnsi="Calibri"/>
          <w:b/>
          <w:color w:val="287465"/>
          <w:sz w:val="26"/>
        </w:rPr>
        <w:t>5.7 Regular Grammar of RFC 2397 Image Data URLs</w:t>
      </w:r>
    </w:p>
    <w:p>
      <w:pPr>
        <w:spacing w:before="60" w:after="100" w:line="276" w:lineRule="auto"/>
      </w:pPr>
      <w:r>
        <w:t xml:space="preserve">In addition to the lifecycle automaton, the application utilizes regular language parsing in </w:t>
      </w:r>
      <w:r>
        <w:rPr>
          <w:rFonts w:ascii="Consolas" w:hAnsi="Consolas"/>
          <w:color w:val="A02828"/>
          <w:sz w:val="19"/>
        </w:rPr>
        <w:t>util.py</w:t>
      </w:r>
      <w:r>
        <w:t xml:space="preserve"> to strip MIME-encapsulated base64 headers from web requests.</w:t>
      </w:r>
    </w:p>
    <w:p>
      <w:pPr>
        <w:pStyle w:val="Heading4"/>
        <w:spacing w:before="160" w:after="40"/>
      </w:pPr>
      <w:r>
        <w:rPr>
          <w:rFonts w:ascii="Calibri" w:hAnsi="Calibri"/>
          <w:b/>
          <w:color w:val="3C3C3C"/>
          <w:sz w:val="23"/>
        </w:rPr>
        <w:t>Formal Regular Expression</w:t>
      </w:r>
    </w:p>
    <w:p>
      <w:pPr>
        <w:spacing w:before="60" w:after="100" w:line="276" w:lineRule="auto"/>
      </w:pPr>
      <w:r>
        <w:t>R_{data\_url} = ^ data:image/[a-zA-Z0-9+.-]+;base64,</w:t>
      </w:r>
    </w:p>
    <w:p>
      <w:pPr>
        <w:pStyle w:val="Heading4"/>
        <w:spacing w:before="160" w:after="40"/>
      </w:pPr>
      <w:r>
        <w:rPr>
          <w:rFonts w:ascii="Calibri" w:hAnsi="Calibri"/>
          <w:b/>
          <w:color w:val="3C3C3C"/>
          <w:sz w:val="23"/>
        </w:rPr>
        <w:t>Language Definition L(R_{data\_url})</w:t>
      </w:r>
    </w:p>
    <w:p>
      <w:pPr>
        <w:spacing w:before="60" w:after="100" w:line="276" w:lineRule="auto"/>
      </w:pPr>
      <w:r>
        <w:t>L = { 'data:image/' · t · ';base64,' | t ∈ (Σ_alnum ∪ {'+', '.', '-'})^+ }</w:t>
      </w:r>
    </w:p>
    <w:p>
      <w:pPr>
        <w:pStyle w:val="Heading4"/>
        <w:spacing w:before="160" w:after="40"/>
      </w:pPr>
      <w:r>
        <w:rPr>
          <w:rFonts w:ascii="Calibri" w:hAnsi="Calibri"/>
          <w:b/>
          <w:color w:val="3C3C3C"/>
          <w:sz w:val="23"/>
        </w:rPr>
        <w:t>Formal Test Case Verification (5 Accepted vs. 5 Rejected)</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2B4C7E"/>
            <w:tcMar>
              <w:top w:w="100" w:type="dxa"/>
              <w:bottom w:w="100" w:type="dxa"/>
              <w:left w:w="150" w:type="dxa"/>
              <w:right w:w="150" w:type="dxa"/>
            </w:tcMar>
          </w:tcPr>
          <w:p>
            <w:pPr>
              <w:spacing w:before="60" w:after="60" w:line="276" w:lineRule="auto"/>
            </w:pPr>
            <w:r>
              <w:rPr>
                <w:b/>
                <w:color w:val="FFFFFF"/>
              </w:rPr>
              <w:t>Test String</w:t>
            </w:r>
          </w:p>
        </w:tc>
        <w:tc>
          <w:tcPr>
            <w:tcW w:type="dxa" w:w="2340"/>
            <w:shd w:fill="2B4C7E"/>
            <w:tcMar>
              <w:top w:w="100" w:type="dxa"/>
              <w:bottom w:w="100" w:type="dxa"/>
              <w:left w:w="150" w:type="dxa"/>
              <w:right w:w="150" w:type="dxa"/>
            </w:tcMar>
          </w:tcPr>
          <w:p>
            <w:pPr>
              <w:spacing w:before="60" w:after="60" w:line="276" w:lineRule="auto"/>
            </w:pPr>
            <w:r>
              <w:rPr>
                <w:b/>
                <w:color w:val="FFFFFF"/>
              </w:rPr>
              <w:t>Class</w:t>
            </w:r>
          </w:p>
        </w:tc>
        <w:tc>
          <w:tcPr>
            <w:tcW w:type="dxa" w:w="2340"/>
            <w:shd w:fill="2B4C7E"/>
            <w:tcMar>
              <w:top w:w="100" w:type="dxa"/>
              <w:bottom w:w="100" w:type="dxa"/>
              <w:left w:w="150" w:type="dxa"/>
              <w:right w:w="150" w:type="dxa"/>
            </w:tcMar>
          </w:tcPr>
          <w:p>
            <w:pPr>
              <w:spacing w:before="60" w:after="60" w:line="276" w:lineRule="auto"/>
            </w:pPr>
            <w:r>
              <w:rPr>
                <w:b/>
                <w:color w:val="FFFFFF"/>
              </w:rPr>
              <w:t>Evaluation Result</w:t>
            </w:r>
          </w:p>
        </w:tc>
        <w:tc>
          <w:tcPr>
            <w:tcW w:type="dxa" w:w="2340"/>
            <w:shd w:fill="2B4C7E"/>
            <w:tcMar>
              <w:top w:w="100" w:type="dxa"/>
              <w:bottom w:w="100" w:type="dxa"/>
              <w:left w:w="150" w:type="dxa"/>
              <w:right w:w="150" w:type="dxa"/>
            </w:tcMar>
          </w:tcPr>
          <w:p>
            <w:pPr>
              <w:spacing w:before="60" w:after="60" w:line="276" w:lineRule="auto"/>
            </w:pPr>
            <w:r>
              <w:rPr>
                <w:b/>
                <w:color w:val="FFFFFF"/>
              </w:rPr>
              <w:t>Formal Theoretical Rationale</w:t>
            </w:r>
          </w:p>
        </w:tc>
      </w:tr>
      <w:tr>
        <w:tc>
          <w:tcPr>
            <w:tcW w:type="dxa" w:w="2340"/>
            <w:shd w:fill="F8F9FA"/>
            <w:tcMar>
              <w:top w:w="100" w:type="dxa"/>
              <w:bottom w:w="100" w:type="dxa"/>
              <w:left w:w="150" w:type="dxa"/>
              <w:right w:w="150" w:type="dxa"/>
            </w:tcMar>
          </w:tcPr>
          <w:p>
            <w:pPr>
              <w:spacing w:before="60" w:after="60" w:line="276" w:lineRule="auto"/>
            </w:pPr>
            <w:r>
              <w:rPr>
                <w:rFonts w:ascii="Consolas" w:hAnsi="Consolas"/>
                <w:color w:val="A02828"/>
                <w:sz w:val="19"/>
              </w:rPr>
              <w:t>data:image/png;base64,</w:t>
            </w:r>
          </w:p>
        </w:tc>
        <w:tc>
          <w:tcPr>
            <w:tcW w:type="dxa" w:w="2340"/>
            <w:shd w:fill="F8F9FA"/>
            <w:tcMar>
              <w:top w:w="100" w:type="dxa"/>
              <w:bottom w:w="100" w:type="dxa"/>
              <w:left w:w="150" w:type="dxa"/>
              <w:right w:w="150" w:type="dxa"/>
            </w:tcMar>
          </w:tcPr>
          <w:p>
            <w:pPr>
              <w:spacing w:before="60" w:after="60" w:line="276" w:lineRule="auto"/>
            </w:pPr>
            <w:r>
              <w:t>In L</w:t>
            </w:r>
          </w:p>
        </w:tc>
        <w:tc>
          <w:tcPr>
            <w:tcW w:type="dxa" w:w="2340"/>
            <w:shd w:fill="F8F9FA"/>
            <w:tcMar>
              <w:top w:w="100" w:type="dxa"/>
              <w:bottom w:w="100" w:type="dxa"/>
              <w:left w:w="150" w:type="dxa"/>
              <w:right w:w="150" w:type="dxa"/>
            </w:tcMar>
          </w:tcPr>
          <w:p>
            <w:pPr>
              <w:spacing w:before="60" w:after="60" w:line="276" w:lineRule="auto"/>
            </w:pPr>
            <w:r>
              <w:rPr>
                <w:b/>
              </w:rPr>
              <w:t>MATCH</w:t>
            </w:r>
          </w:p>
        </w:tc>
        <w:tc>
          <w:tcPr>
            <w:tcW w:type="dxa" w:w="2340"/>
            <w:shd w:fill="F8F9FA"/>
            <w:tcMar>
              <w:top w:w="100" w:type="dxa"/>
              <w:bottom w:w="100" w:type="dxa"/>
              <w:left w:w="150" w:type="dxa"/>
              <w:right w:w="150" w:type="dxa"/>
            </w:tcMar>
          </w:tcPr>
          <w:p>
            <w:pPr>
              <w:spacing w:before="60" w:after="60" w:line="276" w:lineRule="auto"/>
            </w:pPr>
            <w:r>
              <w:t>Standard PNG MIME-type with valid base64 token.</w:t>
            </w:r>
          </w:p>
        </w:tc>
      </w:tr>
      <w:tr>
        <w:tc>
          <w:tcPr>
            <w:tcW w:type="dxa" w:w="2340"/>
            <w:shd w:fill="FFFFFF"/>
            <w:tcMar>
              <w:top w:w="100" w:type="dxa"/>
              <w:bottom w:w="100" w:type="dxa"/>
              <w:left w:w="150" w:type="dxa"/>
              <w:right w:w="150" w:type="dxa"/>
            </w:tcMar>
          </w:tcPr>
          <w:p>
            <w:pPr>
              <w:spacing w:before="60" w:after="60" w:line="276" w:lineRule="auto"/>
            </w:pPr>
            <w:r>
              <w:rPr>
                <w:rFonts w:ascii="Consolas" w:hAnsi="Consolas"/>
                <w:color w:val="A02828"/>
                <w:sz w:val="19"/>
              </w:rPr>
              <w:t>data:image/jpeg;base64,</w:t>
            </w:r>
          </w:p>
        </w:tc>
        <w:tc>
          <w:tcPr>
            <w:tcW w:type="dxa" w:w="2340"/>
            <w:shd w:fill="FFFFFF"/>
            <w:tcMar>
              <w:top w:w="100" w:type="dxa"/>
              <w:bottom w:w="100" w:type="dxa"/>
              <w:left w:w="150" w:type="dxa"/>
              <w:right w:w="150" w:type="dxa"/>
            </w:tcMar>
          </w:tcPr>
          <w:p>
            <w:pPr>
              <w:spacing w:before="60" w:after="60" w:line="276" w:lineRule="auto"/>
            </w:pPr>
            <w:r>
              <w:t>In L</w:t>
            </w:r>
          </w:p>
        </w:tc>
        <w:tc>
          <w:tcPr>
            <w:tcW w:type="dxa" w:w="2340"/>
            <w:shd w:fill="FFFFFF"/>
            <w:tcMar>
              <w:top w:w="100" w:type="dxa"/>
              <w:bottom w:w="100" w:type="dxa"/>
              <w:left w:w="150" w:type="dxa"/>
              <w:right w:w="150" w:type="dxa"/>
            </w:tcMar>
          </w:tcPr>
          <w:p>
            <w:pPr>
              <w:spacing w:before="60" w:after="60" w:line="276" w:lineRule="auto"/>
            </w:pPr>
            <w:r>
              <w:rPr>
                <w:b/>
              </w:rPr>
              <w:t>MATCH</w:t>
            </w:r>
          </w:p>
        </w:tc>
        <w:tc>
          <w:tcPr>
            <w:tcW w:type="dxa" w:w="2340"/>
            <w:shd w:fill="FFFFFF"/>
            <w:tcMar>
              <w:top w:w="100" w:type="dxa"/>
              <w:bottom w:w="100" w:type="dxa"/>
              <w:left w:w="150" w:type="dxa"/>
              <w:right w:w="150" w:type="dxa"/>
            </w:tcMar>
          </w:tcPr>
          <w:p>
            <w:pPr>
              <w:spacing w:before="60" w:after="60" w:line="276" w:lineRule="auto"/>
            </w:pPr>
            <w:r>
              <w:t>Standard JPEG MIME-type format.</w:t>
            </w:r>
          </w:p>
        </w:tc>
      </w:tr>
      <w:tr>
        <w:tc>
          <w:tcPr>
            <w:tcW w:type="dxa" w:w="2340"/>
            <w:shd w:fill="F8F9FA"/>
            <w:tcMar>
              <w:top w:w="100" w:type="dxa"/>
              <w:bottom w:w="100" w:type="dxa"/>
              <w:left w:w="150" w:type="dxa"/>
              <w:right w:w="150" w:type="dxa"/>
            </w:tcMar>
          </w:tcPr>
          <w:p>
            <w:pPr>
              <w:spacing w:before="60" w:after="60" w:line="276" w:lineRule="auto"/>
            </w:pPr>
            <w:r>
              <w:rPr>
                <w:rFonts w:ascii="Consolas" w:hAnsi="Consolas"/>
                <w:color w:val="A02828"/>
                <w:sz w:val="19"/>
              </w:rPr>
              <w:t>data:image/svg+xml;base64,</w:t>
            </w:r>
          </w:p>
        </w:tc>
        <w:tc>
          <w:tcPr>
            <w:tcW w:type="dxa" w:w="2340"/>
            <w:shd w:fill="F8F9FA"/>
            <w:tcMar>
              <w:top w:w="100" w:type="dxa"/>
              <w:bottom w:w="100" w:type="dxa"/>
              <w:left w:w="150" w:type="dxa"/>
              <w:right w:w="150" w:type="dxa"/>
            </w:tcMar>
          </w:tcPr>
          <w:p>
            <w:pPr>
              <w:spacing w:before="60" w:after="60" w:line="276" w:lineRule="auto"/>
            </w:pPr>
            <w:r>
              <w:t>In L</w:t>
            </w:r>
          </w:p>
        </w:tc>
        <w:tc>
          <w:tcPr>
            <w:tcW w:type="dxa" w:w="2340"/>
            <w:shd w:fill="F8F9FA"/>
            <w:tcMar>
              <w:top w:w="100" w:type="dxa"/>
              <w:bottom w:w="100" w:type="dxa"/>
              <w:left w:w="150" w:type="dxa"/>
              <w:right w:w="150" w:type="dxa"/>
            </w:tcMar>
          </w:tcPr>
          <w:p>
            <w:pPr>
              <w:spacing w:before="60" w:after="60" w:line="276" w:lineRule="auto"/>
            </w:pPr>
            <w:r>
              <w:rPr>
                <w:b/>
              </w:rPr>
              <w:t>MATCH</w:t>
            </w:r>
          </w:p>
        </w:tc>
        <w:tc>
          <w:tcPr>
            <w:tcW w:type="dxa" w:w="2340"/>
            <w:shd w:fill="F8F9FA"/>
            <w:tcMar>
              <w:top w:w="100" w:type="dxa"/>
              <w:bottom w:w="100" w:type="dxa"/>
              <w:left w:w="150" w:type="dxa"/>
              <w:right w:w="150" w:type="dxa"/>
            </w:tcMar>
          </w:tcPr>
          <w:p>
            <w:pPr>
              <w:spacing w:before="60" w:after="60" w:line="276" w:lineRule="auto"/>
            </w:pPr>
            <w:r>
              <w:t xml:space="preserve">XML-based SVG MIME type containing </w:t>
            </w:r>
            <w:r>
              <w:rPr>
                <w:rFonts w:ascii="Consolas" w:hAnsi="Consolas"/>
                <w:color w:val="A02828"/>
                <w:sz w:val="19"/>
              </w:rPr>
              <w:t>+</w:t>
            </w:r>
            <w:r>
              <w:t xml:space="preserve"> delimiter.</w:t>
            </w:r>
          </w:p>
        </w:tc>
      </w:tr>
      <w:tr>
        <w:tc>
          <w:tcPr>
            <w:tcW w:type="dxa" w:w="2340"/>
            <w:shd w:fill="FFFFFF"/>
            <w:tcMar>
              <w:top w:w="100" w:type="dxa"/>
              <w:bottom w:w="100" w:type="dxa"/>
              <w:left w:w="150" w:type="dxa"/>
              <w:right w:w="150" w:type="dxa"/>
            </w:tcMar>
          </w:tcPr>
          <w:p>
            <w:pPr>
              <w:spacing w:before="60" w:after="60" w:line="276" w:lineRule="auto"/>
            </w:pPr>
            <w:r>
              <w:rPr>
                <w:rFonts w:ascii="Consolas" w:hAnsi="Consolas"/>
                <w:color w:val="A02828"/>
                <w:sz w:val="19"/>
              </w:rPr>
              <w:t>data:image/webp;base64,</w:t>
            </w:r>
          </w:p>
        </w:tc>
        <w:tc>
          <w:tcPr>
            <w:tcW w:type="dxa" w:w="2340"/>
            <w:shd w:fill="FFFFFF"/>
            <w:tcMar>
              <w:top w:w="100" w:type="dxa"/>
              <w:bottom w:w="100" w:type="dxa"/>
              <w:left w:w="150" w:type="dxa"/>
              <w:right w:w="150" w:type="dxa"/>
            </w:tcMar>
          </w:tcPr>
          <w:p>
            <w:pPr>
              <w:spacing w:before="60" w:after="60" w:line="276" w:lineRule="auto"/>
            </w:pPr>
            <w:r>
              <w:t>In L</w:t>
            </w:r>
          </w:p>
        </w:tc>
        <w:tc>
          <w:tcPr>
            <w:tcW w:type="dxa" w:w="2340"/>
            <w:shd w:fill="FFFFFF"/>
            <w:tcMar>
              <w:top w:w="100" w:type="dxa"/>
              <w:bottom w:w="100" w:type="dxa"/>
              <w:left w:w="150" w:type="dxa"/>
              <w:right w:w="150" w:type="dxa"/>
            </w:tcMar>
          </w:tcPr>
          <w:p>
            <w:pPr>
              <w:spacing w:before="60" w:after="60" w:line="276" w:lineRule="auto"/>
            </w:pPr>
            <w:r>
              <w:rPr>
                <w:b/>
              </w:rPr>
              <w:t>MATCH</w:t>
            </w:r>
          </w:p>
        </w:tc>
        <w:tc>
          <w:tcPr>
            <w:tcW w:type="dxa" w:w="2340"/>
            <w:shd w:fill="FFFFFF"/>
            <w:tcMar>
              <w:top w:w="100" w:type="dxa"/>
              <w:bottom w:w="100" w:type="dxa"/>
              <w:left w:w="150" w:type="dxa"/>
              <w:right w:w="150" w:type="dxa"/>
            </w:tcMar>
          </w:tcPr>
          <w:p>
            <w:pPr>
              <w:spacing w:before="60" w:after="60" w:line="276" w:lineRule="auto"/>
            </w:pPr>
            <w:r>
              <w:t>Modern WebP image MIME type.</w:t>
            </w:r>
          </w:p>
        </w:tc>
      </w:tr>
      <w:tr>
        <w:tc>
          <w:tcPr>
            <w:tcW w:type="dxa" w:w="2340"/>
            <w:shd w:fill="F8F9FA"/>
            <w:tcMar>
              <w:top w:w="100" w:type="dxa"/>
              <w:bottom w:w="100" w:type="dxa"/>
              <w:left w:w="150" w:type="dxa"/>
              <w:right w:w="150" w:type="dxa"/>
            </w:tcMar>
          </w:tcPr>
          <w:p>
            <w:pPr>
              <w:spacing w:before="60" w:after="60" w:line="276" w:lineRule="auto"/>
            </w:pPr>
            <w:r>
              <w:rPr>
                <w:rFonts w:ascii="Consolas" w:hAnsi="Consolas"/>
                <w:color w:val="A02828"/>
                <w:sz w:val="19"/>
              </w:rPr>
              <w:t>data:image/vnd.microsoft.icon;base64,</w:t>
            </w:r>
          </w:p>
        </w:tc>
        <w:tc>
          <w:tcPr>
            <w:tcW w:type="dxa" w:w="2340"/>
            <w:shd w:fill="F8F9FA"/>
            <w:tcMar>
              <w:top w:w="100" w:type="dxa"/>
              <w:bottom w:w="100" w:type="dxa"/>
              <w:left w:w="150" w:type="dxa"/>
              <w:right w:w="150" w:type="dxa"/>
            </w:tcMar>
          </w:tcPr>
          <w:p>
            <w:pPr>
              <w:spacing w:before="60" w:after="60" w:line="276" w:lineRule="auto"/>
            </w:pPr>
            <w:r>
              <w:t>In L</w:t>
            </w:r>
          </w:p>
        </w:tc>
        <w:tc>
          <w:tcPr>
            <w:tcW w:type="dxa" w:w="2340"/>
            <w:shd w:fill="F8F9FA"/>
            <w:tcMar>
              <w:top w:w="100" w:type="dxa"/>
              <w:bottom w:w="100" w:type="dxa"/>
              <w:left w:w="150" w:type="dxa"/>
              <w:right w:w="150" w:type="dxa"/>
            </w:tcMar>
          </w:tcPr>
          <w:p>
            <w:pPr>
              <w:spacing w:before="60" w:after="60" w:line="276" w:lineRule="auto"/>
            </w:pPr>
            <w:r>
              <w:rPr>
                <w:b/>
              </w:rPr>
              <w:t>MATCH</w:t>
            </w:r>
          </w:p>
        </w:tc>
        <w:tc>
          <w:tcPr>
            <w:tcW w:type="dxa" w:w="2340"/>
            <w:shd w:fill="F8F9FA"/>
            <w:tcMar>
              <w:top w:w="100" w:type="dxa"/>
              <w:bottom w:w="100" w:type="dxa"/>
              <w:left w:w="150" w:type="dxa"/>
              <w:right w:w="150" w:type="dxa"/>
            </w:tcMar>
          </w:tcPr>
          <w:p>
            <w:pPr>
              <w:spacing w:before="60" w:after="60" w:line="276" w:lineRule="auto"/>
            </w:pPr>
            <w:r>
              <w:t>Subtype containing dots (</w:t>
            </w:r>
            <w:r>
              <w:rPr>
                <w:rFonts w:ascii="Consolas" w:hAnsi="Consolas"/>
                <w:color w:val="A02828"/>
                <w:sz w:val="19"/>
              </w:rPr>
              <w:t>.</w:t>
            </w:r>
            <w:r>
              <w:t>) in vendor tree.</w:t>
            </w:r>
          </w:p>
        </w:tc>
      </w:tr>
      <w:tr>
        <w:tc>
          <w:tcPr>
            <w:tcW w:type="dxa" w:w="2340"/>
            <w:shd w:fill="FFFFFF"/>
            <w:tcMar>
              <w:top w:w="100" w:type="dxa"/>
              <w:bottom w:w="100" w:type="dxa"/>
              <w:left w:w="150" w:type="dxa"/>
              <w:right w:w="150" w:type="dxa"/>
            </w:tcMar>
          </w:tcPr>
          <w:p>
            <w:pPr>
              <w:spacing w:before="60" w:after="60" w:line="276" w:lineRule="auto"/>
            </w:pPr>
            <w:r>
              <w:rPr>
                <w:rFonts w:ascii="Consolas" w:hAnsi="Consolas"/>
                <w:color w:val="A02828"/>
                <w:sz w:val="19"/>
              </w:rPr>
              <w:t>data:text/plain;base64,</w:t>
            </w:r>
          </w:p>
        </w:tc>
        <w:tc>
          <w:tcPr>
            <w:tcW w:type="dxa" w:w="2340"/>
            <w:shd w:fill="FFFFFF"/>
            <w:tcMar>
              <w:top w:w="100" w:type="dxa"/>
              <w:bottom w:w="100" w:type="dxa"/>
              <w:left w:w="150" w:type="dxa"/>
              <w:right w:w="150" w:type="dxa"/>
            </w:tcMar>
          </w:tcPr>
          <w:p>
            <w:pPr>
              <w:spacing w:before="60" w:after="60" w:line="276" w:lineRule="auto"/>
            </w:pPr>
            <w:r>
              <w:t>Not in L</w:t>
            </w:r>
          </w:p>
        </w:tc>
        <w:tc>
          <w:tcPr>
            <w:tcW w:type="dxa" w:w="2340"/>
            <w:shd w:fill="FFFFFF"/>
            <w:tcMar>
              <w:top w:w="100" w:type="dxa"/>
              <w:bottom w:w="100" w:type="dxa"/>
              <w:left w:w="150" w:type="dxa"/>
              <w:right w:w="150" w:type="dxa"/>
            </w:tcMar>
          </w:tcPr>
          <w:p>
            <w:pPr>
              <w:spacing w:before="60" w:after="60" w:line="276" w:lineRule="auto"/>
            </w:pPr>
            <w:r>
              <w:rPr>
                <w:b/>
              </w:rPr>
              <w:t>REJECT</w:t>
            </w:r>
          </w:p>
        </w:tc>
        <w:tc>
          <w:tcPr>
            <w:tcW w:type="dxa" w:w="2340"/>
            <w:shd w:fill="FFFFFF"/>
            <w:tcMar>
              <w:top w:w="100" w:type="dxa"/>
              <w:bottom w:w="100" w:type="dxa"/>
              <w:left w:w="150" w:type="dxa"/>
              <w:right w:w="150" w:type="dxa"/>
            </w:tcMar>
          </w:tcPr>
          <w:p>
            <w:pPr>
              <w:spacing w:before="60" w:after="60" w:line="276" w:lineRule="auto"/>
            </w:pPr>
            <w:r>
              <w:t xml:space="preserve">Top-level media type is </w:t>
            </w:r>
            <w:r>
              <w:rPr>
                <w:rFonts w:ascii="Consolas" w:hAnsi="Consolas"/>
                <w:color w:val="A02828"/>
                <w:sz w:val="19"/>
              </w:rPr>
              <w:t>text</w:t>
            </w:r>
            <w:r>
              <w:t xml:space="preserve">, violating required </w:t>
            </w:r>
            <w:r>
              <w:rPr>
                <w:rFonts w:ascii="Consolas" w:hAnsi="Consolas"/>
                <w:color w:val="A02828"/>
                <w:sz w:val="19"/>
              </w:rPr>
              <w:t>image/</w:t>
            </w:r>
            <w:r>
              <w:t>.</w:t>
            </w:r>
          </w:p>
        </w:tc>
      </w:tr>
      <w:tr>
        <w:tc>
          <w:tcPr>
            <w:tcW w:type="dxa" w:w="2340"/>
            <w:shd w:fill="F8F9FA"/>
            <w:tcMar>
              <w:top w:w="100" w:type="dxa"/>
              <w:bottom w:w="100" w:type="dxa"/>
              <w:left w:w="150" w:type="dxa"/>
              <w:right w:w="150" w:type="dxa"/>
            </w:tcMar>
          </w:tcPr>
          <w:p>
            <w:pPr>
              <w:spacing w:before="60" w:after="60" w:line="276" w:lineRule="auto"/>
            </w:pPr>
            <w:r>
              <w:rPr>
                <w:rFonts w:ascii="Consolas" w:hAnsi="Consolas"/>
                <w:color w:val="A02828"/>
                <w:sz w:val="19"/>
              </w:rPr>
              <w:t>data:image/png;charset=utf-8,</w:t>
            </w:r>
          </w:p>
        </w:tc>
        <w:tc>
          <w:tcPr>
            <w:tcW w:type="dxa" w:w="2340"/>
            <w:shd w:fill="F8F9FA"/>
            <w:tcMar>
              <w:top w:w="100" w:type="dxa"/>
              <w:bottom w:w="100" w:type="dxa"/>
              <w:left w:w="150" w:type="dxa"/>
              <w:right w:w="150" w:type="dxa"/>
            </w:tcMar>
          </w:tcPr>
          <w:p>
            <w:pPr>
              <w:spacing w:before="60" w:after="60" w:line="276" w:lineRule="auto"/>
            </w:pPr>
            <w:r>
              <w:t>Not in L</w:t>
            </w:r>
          </w:p>
        </w:tc>
        <w:tc>
          <w:tcPr>
            <w:tcW w:type="dxa" w:w="2340"/>
            <w:shd w:fill="F8F9FA"/>
            <w:tcMar>
              <w:top w:w="100" w:type="dxa"/>
              <w:bottom w:w="100" w:type="dxa"/>
              <w:left w:w="150" w:type="dxa"/>
              <w:right w:w="150" w:type="dxa"/>
            </w:tcMar>
          </w:tcPr>
          <w:p>
            <w:pPr>
              <w:spacing w:before="60" w:after="60" w:line="276" w:lineRule="auto"/>
            </w:pPr>
            <w:r>
              <w:rPr>
                <w:b/>
              </w:rPr>
              <w:t>REJECT</w:t>
            </w:r>
          </w:p>
        </w:tc>
        <w:tc>
          <w:tcPr>
            <w:tcW w:type="dxa" w:w="2340"/>
            <w:shd w:fill="F8F9FA"/>
            <w:tcMar>
              <w:top w:w="100" w:type="dxa"/>
              <w:bottom w:w="100" w:type="dxa"/>
              <w:left w:w="150" w:type="dxa"/>
              <w:right w:w="150" w:type="dxa"/>
            </w:tcMar>
          </w:tcPr>
          <w:p>
            <w:pPr>
              <w:spacing w:before="60" w:after="60" w:line="276" w:lineRule="auto"/>
            </w:pPr>
            <w:r>
              <w:t xml:space="preserve">Encoding parameter is </w:t>
            </w:r>
            <w:r>
              <w:rPr>
                <w:rFonts w:ascii="Consolas" w:hAnsi="Consolas"/>
                <w:color w:val="A02828"/>
                <w:sz w:val="19"/>
              </w:rPr>
              <w:t>charset=utf-8</w:t>
            </w:r>
            <w:r>
              <w:t xml:space="preserve">, missing required </w:t>
            </w:r>
            <w:r>
              <w:rPr>
                <w:rFonts w:ascii="Consolas" w:hAnsi="Consolas"/>
                <w:color w:val="A02828"/>
                <w:sz w:val="19"/>
              </w:rPr>
              <w:t>;base64,</w:t>
            </w:r>
            <w:r>
              <w:t>.</w:t>
            </w:r>
          </w:p>
        </w:tc>
      </w:tr>
      <w:tr>
        <w:tc>
          <w:tcPr>
            <w:tcW w:type="dxa" w:w="2340"/>
            <w:shd w:fill="FFFFFF"/>
            <w:tcMar>
              <w:top w:w="100" w:type="dxa"/>
              <w:bottom w:w="100" w:type="dxa"/>
              <w:left w:w="150" w:type="dxa"/>
              <w:right w:w="150" w:type="dxa"/>
            </w:tcMar>
          </w:tcPr>
          <w:p>
            <w:pPr>
              <w:spacing w:before="60" w:after="60" w:line="276" w:lineRule="auto"/>
            </w:pPr>
            <w:r>
              <w:rPr>
                <w:rFonts w:ascii="Consolas" w:hAnsi="Consolas"/>
                <w:color w:val="A02828"/>
                <w:sz w:val="19"/>
              </w:rPr>
              <w:t>http://example.com/ocean.jpg</w:t>
            </w:r>
          </w:p>
        </w:tc>
        <w:tc>
          <w:tcPr>
            <w:tcW w:type="dxa" w:w="2340"/>
            <w:shd w:fill="FFFFFF"/>
            <w:tcMar>
              <w:top w:w="100" w:type="dxa"/>
              <w:bottom w:w="100" w:type="dxa"/>
              <w:left w:w="150" w:type="dxa"/>
              <w:right w:w="150" w:type="dxa"/>
            </w:tcMar>
          </w:tcPr>
          <w:p>
            <w:pPr>
              <w:spacing w:before="60" w:after="60" w:line="276" w:lineRule="auto"/>
            </w:pPr>
            <w:r>
              <w:t>Not in L</w:t>
            </w:r>
          </w:p>
        </w:tc>
        <w:tc>
          <w:tcPr>
            <w:tcW w:type="dxa" w:w="2340"/>
            <w:shd w:fill="FFFFFF"/>
            <w:tcMar>
              <w:top w:w="100" w:type="dxa"/>
              <w:bottom w:w="100" w:type="dxa"/>
              <w:left w:w="150" w:type="dxa"/>
              <w:right w:w="150" w:type="dxa"/>
            </w:tcMar>
          </w:tcPr>
          <w:p>
            <w:pPr>
              <w:spacing w:before="60" w:after="60" w:line="276" w:lineRule="auto"/>
            </w:pPr>
            <w:r>
              <w:rPr>
                <w:b/>
              </w:rPr>
              <w:t>REJECT</w:t>
            </w:r>
          </w:p>
        </w:tc>
        <w:tc>
          <w:tcPr>
            <w:tcW w:type="dxa" w:w="2340"/>
            <w:shd w:fill="FFFFFF"/>
            <w:tcMar>
              <w:top w:w="100" w:type="dxa"/>
              <w:bottom w:w="100" w:type="dxa"/>
              <w:left w:w="150" w:type="dxa"/>
              <w:right w:w="150" w:type="dxa"/>
            </w:tcMar>
          </w:tcPr>
          <w:p>
            <w:pPr>
              <w:spacing w:before="60" w:after="60" w:line="276" w:lineRule="auto"/>
            </w:pPr>
            <w:r>
              <w:t xml:space="preserve">Standard HTTP network URI scheme, missing </w:t>
            </w:r>
            <w:r>
              <w:rPr>
                <w:rFonts w:ascii="Consolas" w:hAnsi="Consolas"/>
                <w:color w:val="A02828"/>
                <w:sz w:val="19"/>
              </w:rPr>
              <w:t>data:</w:t>
            </w:r>
            <w:r>
              <w:t xml:space="preserve"> prefix.</w:t>
            </w:r>
          </w:p>
        </w:tc>
      </w:tr>
      <w:tr>
        <w:tc>
          <w:tcPr>
            <w:tcW w:type="dxa" w:w="2340"/>
            <w:shd w:fill="F8F9FA"/>
            <w:tcMar>
              <w:top w:w="100" w:type="dxa"/>
              <w:bottom w:w="100" w:type="dxa"/>
              <w:left w:w="150" w:type="dxa"/>
              <w:right w:w="150" w:type="dxa"/>
            </w:tcMar>
          </w:tcPr>
          <w:p>
            <w:pPr>
              <w:spacing w:before="60" w:after="60" w:line="276" w:lineRule="auto"/>
            </w:pPr>
            <w:r>
              <w:rPr>
                <w:rFonts w:ascii="Consolas" w:hAnsi="Consolas"/>
                <w:color w:val="A02828"/>
                <w:sz w:val="19"/>
              </w:rPr>
              <w:t>data:image/;base64,</w:t>
            </w:r>
          </w:p>
        </w:tc>
        <w:tc>
          <w:tcPr>
            <w:tcW w:type="dxa" w:w="2340"/>
            <w:shd w:fill="F8F9FA"/>
            <w:tcMar>
              <w:top w:w="100" w:type="dxa"/>
              <w:bottom w:w="100" w:type="dxa"/>
              <w:left w:w="150" w:type="dxa"/>
              <w:right w:w="150" w:type="dxa"/>
            </w:tcMar>
          </w:tcPr>
          <w:p>
            <w:pPr>
              <w:spacing w:before="60" w:after="60" w:line="276" w:lineRule="auto"/>
            </w:pPr>
            <w:r>
              <w:t>Not in L</w:t>
            </w:r>
          </w:p>
        </w:tc>
        <w:tc>
          <w:tcPr>
            <w:tcW w:type="dxa" w:w="2340"/>
            <w:shd w:fill="F8F9FA"/>
            <w:tcMar>
              <w:top w:w="100" w:type="dxa"/>
              <w:bottom w:w="100" w:type="dxa"/>
              <w:left w:w="150" w:type="dxa"/>
              <w:right w:w="150" w:type="dxa"/>
            </w:tcMar>
          </w:tcPr>
          <w:p>
            <w:pPr>
              <w:spacing w:before="60" w:after="60" w:line="276" w:lineRule="auto"/>
            </w:pPr>
            <w:r>
              <w:rPr>
                <w:b/>
              </w:rPr>
              <w:t>REJECT</w:t>
            </w:r>
          </w:p>
        </w:tc>
        <w:tc>
          <w:tcPr>
            <w:tcW w:type="dxa" w:w="2340"/>
            <w:shd w:fill="F8F9FA"/>
            <w:tcMar>
              <w:top w:w="100" w:type="dxa"/>
              <w:bottom w:w="100" w:type="dxa"/>
              <w:left w:w="150" w:type="dxa"/>
              <w:right w:w="150" w:type="dxa"/>
            </w:tcMar>
          </w:tcPr>
          <w:p>
            <w:pPr>
              <w:spacing w:before="60" w:after="60" w:line="276" w:lineRule="auto"/>
            </w:pPr>
            <w:r>
              <w:t xml:space="preserve">Empty subtype token violates the non-empty quantifier </w:t>
            </w:r>
            <w:r>
              <w:rPr>
                <w:rFonts w:ascii="Consolas" w:hAnsi="Consolas"/>
                <w:color w:val="A02828"/>
                <w:sz w:val="19"/>
              </w:rPr>
              <w:t>+</w:t>
            </w:r>
            <w:r>
              <w:t>.</w:t>
            </w:r>
          </w:p>
        </w:tc>
      </w:tr>
      <w:tr>
        <w:tc>
          <w:tcPr>
            <w:tcW w:type="dxa" w:w="2340"/>
            <w:shd w:fill="FFFFFF"/>
            <w:tcMar>
              <w:top w:w="100" w:type="dxa"/>
              <w:bottom w:w="100" w:type="dxa"/>
              <w:left w:w="150" w:type="dxa"/>
              <w:right w:w="150" w:type="dxa"/>
            </w:tcMar>
          </w:tcPr>
          <w:p>
            <w:pPr>
              <w:spacing w:before="60" w:after="60" w:line="276" w:lineRule="auto"/>
            </w:pPr>
            <w:r>
              <w:rPr>
                <w:rFonts w:ascii="Consolas" w:hAnsi="Consolas"/>
                <w:color w:val="A02828"/>
                <w:sz w:val="19"/>
              </w:rPr>
              <w:t>image/png;base64,</w:t>
            </w:r>
          </w:p>
        </w:tc>
        <w:tc>
          <w:tcPr>
            <w:tcW w:type="dxa" w:w="2340"/>
            <w:shd w:fill="FFFFFF"/>
            <w:tcMar>
              <w:top w:w="100" w:type="dxa"/>
              <w:bottom w:w="100" w:type="dxa"/>
              <w:left w:w="150" w:type="dxa"/>
              <w:right w:w="150" w:type="dxa"/>
            </w:tcMar>
          </w:tcPr>
          <w:p>
            <w:pPr>
              <w:spacing w:before="60" w:after="60" w:line="276" w:lineRule="auto"/>
            </w:pPr>
            <w:r>
              <w:t>Not in L</w:t>
            </w:r>
          </w:p>
        </w:tc>
        <w:tc>
          <w:tcPr>
            <w:tcW w:type="dxa" w:w="2340"/>
            <w:shd w:fill="FFFFFF"/>
            <w:tcMar>
              <w:top w:w="100" w:type="dxa"/>
              <w:bottom w:w="100" w:type="dxa"/>
              <w:left w:w="150" w:type="dxa"/>
              <w:right w:w="150" w:type="dxa"/>
            </w:tcMar>
          </w:tcPr>
          <w:p>
            <w:pPr>
              <w:spacing w:before="60" w:after="60" w:line="276" w:lineRule="auto"/>
            </w:pPr>
            <w:r>
              <w:rPr>
                <w:b/>
              </w:rPr>
              <w:t>REJECT</w:t>
            </w:r>
          </w:p>
        </w:tc>
        <w:tc>
          <w:tcPr>
            <w:tcW w:type="dxa" w:w="2340"/>
            <w:shd w:fill="FFFFFF"/>
            <w:tcMar>
              <w:top w:w="100" w:type="dxa"/>
              <w:bottom w:w="100" w:type="dxa"/>
              <w:left w:w="150" w:type="dxa"/>
              <w:right w:w="150" w:type="dxa"/>
            </w:tcMar>
          </w:tcPr>
          <w:p>
            <w:pPr>
              <w:spacing w:before="60" w:after="60" w:line="276" w:lineRule="auto"/>
            </w:pPr>
            <w:r>
              <w:t xml:space="preserve">Missing mandatory </w:t>
            </w:r>
            <w:r>
              <w:rPr>
                <w:rFonts w:ascii="Consolas" w:hAnsi="Consolas"/>
                <w:color w:val="A02828"/>
                <w:sz w:val="19"/>
              </w:rPr>
              <w:t>data:</w:t>
            </w:r>
            <w:r>
              <w:t xml:space="preserve"> scheme identifier.</w:t>
            </w:r>
          </w:p>
        </w:tc>
      </w:tr>
    </w:tbl>
    <w:p/>
    <w:p>
      <w:pPr>
        <w:spacing w:before="60" w:after="100" w:line="276" w:lineRule="auto"/>
      </w:pPr>
      <w:r>
        <w:t xml:space="preserve">All 10 cases are validated by automated unit tests in </w:t>
      </w:r>
      <w:r>
        <w:rPr>
          <w:rFonts w:ascii="Consolas" w:hAnsi="Consolas"/>
          <w:color w:val="A02828"/>
          <w:sz w:val="19"/>
        </w:rPr>
        <w:t>tests/test_suite.py</w:t>
      </w:r>
      <w:r>
        <w:t>.</w:t>
      </w:r>
    </w:p>
    <w:p>
      <w:pPr>
        <w:spacing w:before="120" w:after="120"/>
      </w:pPr>
      <w:r>
        <w:rPr>
          <w:color w:val="B4BEC8"/>
        </w:rPr>
        <w:t>――――――――――――――――――――――――――――――――――――――――――――――――――</w:t>
      </w:r>
    </w:p>
    <w:p>
      <w:pPr>
        <w:pStyle w:val="Heading2"/>
        <w:spacing w:before="240" w:after="80"/>
      </w:pPr>
      <w:r>
        <w:rPr>
          <w:rFonts w:ascii="Calibri" w:hAnsi="Calibri"/>
          <w:b/>
          <w:color w:val="22577E"/>
          <w:sz w:val="32"/>
        </w:rPr>
        <w:t>6. Systematic Empirical Verification &amp; Test Results</w:t>
      </w:r>
    </w:p>
    <w:p>
      <w:pPr>
        <w:spacing w:before="60" w:after="100" w:line="276" w:lineRule="auto"/>
      </w:pPr>
      <w:r>
        <w:t>The modernized system underwent automated testing across unit, integration, and HTTP layers.</w:t>
      </w:r>
    </w:p>
    <w:p>
      <w:pPr>
        <w:pStyle w:val="Heading3"/>
        <w:spacing w:before="200" w:after="60"/>
      </w:pPr>
      <w:r>
        <w:rPr>
          <w:rFonts w:ascii="Calibri" w:hAnsi="Calibri"/>
          <w:b/>
          <w:color w:val="287465"/>
          <w:sz w:val="26"/>
        </w:rPr>
        <w:t>6.1 Automated Unit Test Suite (`tests/test_suite.py`)</w:t>
      </w:r>
    </w:p>
    <w:p>
      <w:pPr>
        <w:spacing w:before="60" w:after="100" w:line="276" w:lineRule="auto"/>
      </w:pPr>
      <w:r>
        <w:t xml:space="preserve">Executed via: </w:t>
      </w:r>
      <w:r>
        <w:rPr>
          <w:rFonts w:ascii="Consolas" w:hAnsi="Consolas"/>
          <w:color w:val="A02828"/>
          <w:sz w:val="19"/>
        </w:rPr>
        <w:t>python -m unittest discover -s tests -v</w:t>
      </w:r>
      <w:r>
        <w:t>.</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fill="2B4C7E"/>
            <w:tcMar>
              <w:top w:w="100" w:type="dxa"/>
              <w:bottom w:w="100" w:type="dxa"/>
              <w:left w:w="150" w:type="dxa"/>
              <w:right w:w="150" w:type="dxa"/>
            </w:tcMar>
          </w:tcPr>
          <w:p>
            <w:pPr>
              <w:spacing w:before="60" w:after="60" w:line="276" w:lineRule="auto"/>
            </w:pPr>
            <w:r>
              <w:rPr>
                <w:b/>
                <w:color w:val="FFFFFF"/>
              </w:rPr>
              <w:t>#</w:t>
            </w:r>
          </w:p>
        </w:tc>
        <w:tc>
          <w:tcPr>
            <w:tcW w:type="dxa" w:w="1872"/>
            <w:shd w:fill="2B4C7E"/>
            <w:tcMar>
              <w:top w:w="100" w:type="dxa"/>
              <w:bottom w:w="100" w:type="dxa"/>
              <w:left w:w="150" w:type="dxa"/>
              <w:right w:w="150" w:type="dxa"/>
            </w:tcMar>
          </w:tcPr>
          <w:p>
            <w:pPr>
              <w:spacing w:before="60" w:after="60" w:line="276" w:lineRule="auto"/>
            </w:pPr>
            <w:r>
              <w:rPr>
                <w:b/>
                <w:color w:val="FFFFFF"/>
              </w:rPr>
              <w:t>Test Method Name</w:t>
            </w:r>
          </w:p>
        </w:tc>
        <w:tc>
          <w:tcPr>
            <w:tcW w:type="dxa" w:w="1872"/>
            <w:shd w:fill="2B4C7E"/>
            <w:tcMar>
              <w:top w:w="100" w:type="dxa"/>
              <w:bottom w:w="100" w:type="dxa"/>
              <w:left w:w="150" w:type="dxa"/>
              <w:right w:w="150" w:type="dxa"/>
            </w:tcMar>
          </w:tcPr>
          <w:p>
            <w:pPr>
              <w:spacing w:before="60" w:after="60" w:line="276" w:lineRule="auto"/>
            </w:pPr>
            <w:r>
              <w:rPr>
                <w:b/>
                <w:color w:val="FFFFFF"/>
              </w:rPr>
              <w:t>Category</w:t>
            </w:r>
          </w:p>
        </w:tc>
        <w:tc>
          <w:tcPr>
            <w:tcW w:type="dxa" w:w="1872"/>
            <w:shd w:fill="2B4C7E"/>
            <w:tcMar>
              <w:top w:w="100" w:type="dxa"/>
              <w:bottom w:w="100" w:type="dxa"/>
              <w:left w:w="150" w:type="dxa"/>
              <w:right w:w="150" w:type="dxa"/>
            </w:tcMar>
          </w:tcPr>
          <w:p>
            <w:pPr>
              <w:spacing w:before="60" w:after="60" w:line="276" w:lineRule="auto"/>
            </w:pPr>
            <w:r>
              <w:rPr>
                <w:b/>
                <w:color w:val="FFFFFF"/>
              </w:rPr>
              <w:t>Status</w:t>
            </w:r>
          </w:p>
        </w:tc>
        <w:tc>
          <w:tcPr>
            <w:tcW w:type="dxa" w:w="1872"/>
            <w:shd w:fill="2B4C7E"/>
            <w:tcMar>
              <w:top w:w="100" w:type="dxa"/>
              <w:bottom w:w="100" w:type="dxa"/>
              <w:left w:w="150" w:type="dxa"/>
              <w:right w:w="150" w:type="dxa"/>
            </w:tcMar>
          </w:tcPr>
          <w:p>
            <w:pPr>
              <w:spacing w:before="60" w:after="60" w:line="276" w:lineRule="auto"/>
            </w:pPr>
            <w:r>
              <w:rPr>
                <w:b/>
                <w:color w:val="FFFFFF"/>
              </w:rPr>
              <w:t>Verified Behavior</w:t>
            </w:r>
          </w:p>
        </w:tc>
      </w:tr>
      <w:tr>
        <w:tc>
          <w:tcPr>
            <w:tcW w:type="dxa" w:w="1872"/>
            <w:shd w:fill="F8F9FA"/>
            <w:tcMar>
              <w:top w:w="100" w:type="dxa"/>
              <w:bottom w:w="100" w:type="dxa"/>
              <w:left w:w="150" w:type="dxa"/>
              <w:right w:w="150" w:type="dxa"/>
            </w:tcMar>
          </w:tcPr>
          <w:p>
            <w:pPr>
              <w:spacing w:before="60" w:after="60" w:line="276" w:lineRule="auto"/>
            </w:pPr>
            <w:r>
              <w:t>1</w:t>
            </w:r>
          </w:p>
        </w:tc>
        <w:tc>
          <w:tcPr>
            <w:tcW w:type="dxa" w:w="1872"/>
            <w:shd w:fill="F8F9FA"/>
            <w:tcMar>
              <w:top w:w="100" w:type="dxa"/>
              <w:bottom w:w="100" w:type="dxa"/>
              <w:left w:w="150" w:type="dxa"/>
              <w:right w:w="150" w:type="dxa"/>
            </w:tcMar>
          </w:tcPr>
          <w:p>
            <w:pPr>
              <w:spacing w:before="60" w:after="60" w:line="276" w:lineRule="auto"/>
            </w:pPr>
            <w:r>
              <w:rPr>
                <w:rFonts w:ascii="Consolas" w:hAnsi="Consolas"/>
                <w:color w:val="A02828"/>
                <w:sz w:val="19"/>
              </w:rPr>
              <w:t>test_contact_form_sqlite_persistence</w:t>
            </w:r>
          </w:p>
        </w:tc>
        <w:tc>
          <w:tcPr>
            <w:tcW w:type="dxa" w:w="1872"/>
            <w:shd w:fill="F8F9FA"/>
            <w:tcMar>
              <w:top w:w="100" w:type="dxa"/>
              <w:bottom w:w="100" w:type="dxa"/>
              <w:left w:w="150" w:type="dxa"/>
              <w:right w:w="150" w:type="dxa"/>
            </w:tcMar>
          </w:tcPr>
          <w:p>
            <w:pPr>
              <w:spacing w:before="60" w:after="60" w:line="276" w:lineRule="auto"/>
            </w:pPr>
            <w:r>
              <w:t>Database / Web</w:t>
            </w:r>
          </w:p>
        </w:tc>
        <w:tc>
          <w:tcPr>
            <w:tcW w:type="dxa" w:w="1872"/>
            <w:shd w:fill="F8F9FA"/>
            <w:tcMar>
              <w:top w:w="100" w:type="dxa"/>
              <w:bottom w:w="100" w:type="dxa"/>
              <w:left w:w="150" w:type="dxa"/>
              <w:right w:w="150" w:type="dxa"/>
            </w:tcMar>
          </w:tcPr>
          <w:p>
            <w:pPr>
              <w:spacing w:before="60" w:after="60" w:line="276" w:lineRule="auto"/>
            </w:pPr>
            <w:r>
              <w:rPr>
                <w:b/>
              </w:rPr>
              <w:t>PASS</w:t>
            </w:r>
          </w:p>
        </w:tc>
        <w:tc>
          <w:tcPr>
            <w:tcW w:type="dxa" w:w="1872"/>
            <w:shd w:fill="F8F9FA"/>
            <w:tcMar>
              <w:top w:w="100" w:type="dxa"/>
              <w:bottom w:w="100" w:type="dxa"/>
              <w:left w:w="150" w:type="dxa"/>
              <w:right w:w="150" w:type="dxa"/>
            </w:tcMar>
          </w:tcPr>
          <w:p>
            <w:pPr>
              <w:spacing w:before="60" w:after="60" w:line="276" w:lineRule="auto"/>
            </w:pPr>
            <w:r>
              <w:t xml:space="preserve">SQLite persistence of contact inquiries into </w:t>
            </w:r>
            <w:r>
              <w:rPr>
                <w:rFonts w:ascii="Consolas" w:hAnsi="Consolas"/>
                <w:color w:val="A02828"/>
                <w:sz w:val="19"/>
              </w:rPr>
              <w:t>instance/contact.db</w:t>
            </w:r>
            <w:r>
              <w:t>.</w:t>
            </w:r>
          </w:p>
        </w:tc>
      </w:tr>
      <w:tr>
        <w:tc>
          <w:tcPr>
            <w:tcW w:type="dxa" w:w="1872"/>
            <w:shd w:fill="FFFFFF"/>
            <w:tcMar>
              <w:top w:w="100" w:type="dxa"/>
              <w:bottom w:w="100" w:type="dxa"/>
              <w:left w:w="150" w:type="dxa"/>
              <w:right w:w="150" w:type="dxa"/>
            </w:tcMar>
          </w:tcPr>
          <w:p>
            <w:pPr>
              <w:spacing w:before="60" w:after="60" w:line="276" w:lineRule="auto"/>
            </w:pPr>
            <w:r>
              <w:t>2</w:t>
            </w:r>
          </w:p>
        </w:tc>
        <w:tc>
          <w:tcPr>
            <w:tcW w:type="dxa" w:w="1872"/>
            <w:shd w:fill="FFFFFF"/>
            <w:tcMar>
              <w:top w:w="100" w:type="dxa"/>
              <w:bottom w:w="100" w:type="dxa"/>
              <w:left w:w="150" w:type="dxa"/>
              <w:right w:w="150" w:type="dxa"/>
            </w:tcMar>
          </w:tcPr>
          <w:p>
            <w:pPr>
              <w:spacing w:before="60" w:after="60" w:line="276" w:lineRule="auto"/>
            </w:pPr>
            <w:r>
              <w:rPr>
                <w:rFonts w:ascii="Consolas" w:hAnsi="Consolas"/>
                <w:color w:val="A02828"/>
                <w:sz w:val="19"/>
              </w:rPr>
              <w:t>test_web_routes_return_ok</w:t>
            </w:r>
          </w:p>
        </w:tc>
        <w:tc>
          <w:tcPr>
            <w:tcW w:type="dxa" w:w="1872"/>
            <w:shd w:fill="FFFFFF"/>
            <w:tcMar>
              <w:top w:w="100" w:type="dxa"/>
              <w:bottom w:w="100" w:type="dxa"/>
              <w:left w:w="150" w:type="dxa"/>
              <w:right w:w="150" w:type="dxa"/>
            </w:tcMar>
          </w:tcPr>
          <w:p>
            <w:pPr>
              <w:spacing w:before="60" w:after="60" w:line="276" w:lineRule="auto"/>
            </w:pPr>
            <w:r>
              <w:t>Web Routes</w:t>
            </w:r>
          </w:p>
        </w:tc>
        <w:tc>
          <w:tcPr>
            <w:tcW w:type="dxa" w:w="1872"/>
            <w:shd w:fill="FFFFFF"/>
            <w:tcMar>
              <w:top w:w="100" w:type="dxa"/>
              <w:bottom w:w="100" w:type="dxa"/>
              <w:left w:w="150" w:type="dxa"/>
              <w:right w:w="150" w:type="dxa"/>
            </w:tcMar>
          </w:tcPr>
          <w:p>
            <w:pPr>
              <w:spacing w:before="60" w:after="60" w:line="276" w:lineRule="auto"/>
            </w:pPr>
            <w:r>
              <w:rPr>
                <w:b/>
              </w:rPr>
              <w:t>PASS</w:t>
            </w:r>
          </w:p>
        </w:tc>
        <w:tc>
          <w:tcPr>
            <w:tcW w:type="dxa" w:w="1872"/>
            <w:shd w:fill="FFFFFF"/>
            <w:tcMar>
              <w:top w:w="100" w:type="dxa"/>
              <w:bottom w:w="100" w:type="dxa"/>
              <w:left w:w="150" w:type="dxa"/>
              <w:right w:w="150" w:type="dxa"/>
            </w:tcMar>
          </w:tcPr>
          <w:p>
            <w:pPr>
              <w:spacing w:before="60" w:after="60" w:line="276" w:lineRule="auto"/>
            </w:pPr>
            <w:r>
              <w:t>HTTP 200 OK across all 9 primary navigation pages.</w:t>
            </w:r>
          </w:p>
        </w:tc>
      </w:tr>
      <w:tr>
        <w:tc>
          <w:tcPr>
            <w:tcW w:type="dxa" w:w="1872"/>
            <w:shd w:fill="F8F9FA"/>
            <w:tcMar>
              <w:top w:w="100" w:type="dxa"/>
              <w:bottom w:w="100" w:type="dxa"/>
              <w:left w:w="150" w:type="dxa"/>
              <w:right w:w="150" w:type="dxa"/>
            </w:tcMar>
          </w:tcPr>
          <w:p>
            <w:pPr>
              <w:spacing w:before="60" w:after="60" w:line="276" w:lineRule="auto"/>
            </w:pPr>
            <w:r>
              <w:t>3</w:t>
            </w:r>
          </w:p>
        </w:tc>
        <w:tc>
          <w:tcPr>
            <w:tcW w:type="dxa" w:w="1872"/>
            <w:shd w:fill="F8F9FA"/>
            <w:tcMar>
              <w:top w:w="100" w:type="dxa"/>
              <w:bottom w:w="100" w:type="dxa"/>
              <w:left w:w="150" w:type="dxa"/>
              <w:right w:w="150" w:type="dxa"/>
            </w:tcMar>
          </w:tcPr>
          <w:p>
            <w:pPr>
              <w:spacing w:before="60" w:after="60" w:line="276" w:lineRule="auto"/>
            </w:pPr>
            <w:r>
              <w:rPr>
                <w:rFonts w:ascii="Consolas" w:hAnsi="Consolas"/>
                <w:color w:val="A02828"/>
                <w:sz w:val="19"/>
              </w:rPr>
              <w:t>test_gis_dataset_integrity</w:t>
            </w:r>
          </w:p>
        </w:tc>
        <w:tc>
          <w:tcPr>
            <w:tcW w:type="dxa" w:w="1872"/>
            <w:shd w:fill="F8F9FA"/>
            <w:tcMar>
              <w:top w:w="100" w:type="dxa"/>
              <w:bottom w:w="100" w:type="dxa"/>
              <w:left w:w="150" w:type="dxa"/>
              <w:right w:w="150" w:type="dxa"/>
            </w:tcMar>
          </w:tcPr>
          <w:p>
            <w:pPr>
              <w:spacing w:before="60" w:after="60" w:line="276" w:lineRule="auto"/>
            </w:pPr>
            <w:r>
              <w:t>GIS Service</w:t>
            </w:r>
          </w:p>
        </w:tc>
        <w:tc>
          <w:tcPr>
            <w:tcW w:type="dxa" w:w="1872"/>
            <w:shd w:fill="F8F9FA"/>
            <w:tcMar>
              <w:top w:w="100" w:type="dxa"/>
              <w:bottom w:w="100" w:type="dxa"/>
              <w:left w:w="150" w:type="dxa"/>
              <w:right w:w="150" w:type="dxa"/>
            </w:tcMar>
          </w:tcPr>
          <w:p>
            <w:pPr>
              <w:spacing w:before="60" w:after="60" w:line="276" w:lineRule="auto"/>
            </w:pPr>
            <w:r>
              <w:rPr>
                <w:b/>
              </w:rPr>
              <w:t>PASS</w:t>
            </w:r>
          </w:p>
        </w:tc>
        <w:tc>
          <w:tcPr>
            <w:tcW w:type="dxa" w:w="1872"/>
            <w:shd w:fill="F8F9FA"/>
            <w:tcMar>
              <w:top w:w="100" w:type="dxa"/>
              <w:bottom w:w="100" w:type="dxa"/>
              <w:left w:w="150" w:type="dxa"/>
              <w:right w:w="150" w:type="dxa"/>
            </w:tcMar>
          </w:tcPr>
          <w:p>
            <w:pPr>
              <w:spacing w:before="60" w:after="60" w:line="276" w:lineRule="auto"/>
            </w:pPr>
            <w:r>
              <w:t>Parsing of all 3,532 Lebreton records, 509 GPGP points, max mass concentration.</w:t>
            </w:r>
          </w:p>
        </w:tc>
      </w:tr>
      <w:tr>
        <w:tc>
          <w:tcPr>
            <w:tcW w:type="dxa" w:w="1872"/>
            <w:shd w:fill="FFFFFF"/>
            <w:tcMar>
              <w:top w:w="100" w:type="dxa"/>
              <w:bottom w:w="100" w:type="dxa"/>
              <w:left w:w="150" w:type="dxa"/>
              <w:right w:w="150" w:type="dxa"/>
            </w:tcMar>
          </w:tcPr>
          <w:p>
            <w:pPr>
              <w:spacing w:before="60" w:after="60" w:line="276" w:lineRule="auto"/>
            </w:pPr>
            <w:r>
              <w:t>4</w:t>
            </w:r>
          </w:p>
        </w:tc>
        <w:tc>
          <w:tcPr>
            <w:tcW w:type="dxa" w:w="1872"/>
            <w:shd w:fill="FFFFFF"/>
            <w:tcMar>
              <w:top w:w="100" w:type="dxa"/>
              <w:bottom w:w="100" w:type="dxa"/>
              <w:left w:w="150" w:type="dxa"/>
              <w:right w:w="150" w:type="dxa"/>
            </w:tcMar>
          </w:tcPr>
          <w:p>
            <w:pPr>
              <w:spacing w:before="60" w:after="60" w:line="276" w:lineRule="auto"/>
            </w:pPr>
            <w:r>
              <w:rPr>
                <w:rFonts w:ascii="Consolas" w:hAnsi="Consolas"/>
                <w:color w:val="A02828"/>
                <w:sz w:val="19"/>
              </w:rPr>
              <w:t>test_gis_api_endpoints</w:t>
            </w:r>
          </w:p>
        </w:tc>
        <w:tc>
          <w:tcPr>
            <w:tcW w:type="dxa" w:w="1872"/>
            <w:shd w:fill="FFFFFF"/>
            <w:tcMar>
              <w:top w:w="100" w:type="dxa"/>
              <w:bottom w:w="100" w:type="dxa"/>
              <w:left w:w="150" w:type="dxa"/>
              <w:right w:w="150" w:type="dxa"/>
            </w:tcMar>
          </w:tcPr>
          <w:p>
            <w:pPr>
              <w:spacing w:before="60" w:after="60" w:line="276" w:lineRule="auto"/>
            </w:pPr>
            <w:r>
              <w:t>GIS API</w:t>
            </w:r>
          </w:p>
        </w:tc>
        <w:tc>
          <w:tcPr>
            <w:tcW w:type="dxa" w:w="1872"/>
            <w:shd w:fill="FFFFFF"/>
            <w:tcMar>
              <w:top w:w="100" w:type="dxa"/>
              <w:bottom w:w="100" w:type="dxa"/>
              <w:left w:w="150" w:type="dxa"/>
              <w:right w:w="150" w:type="dxa"/>
            </w:tcMar>
          </w:tcPr>
          <w:p>
            <w:pPr>
              <w:spacing w:before="60" w:after="60" w:line="276" w:lineRule="auto"/>
            </w:pPr>
            <w:r>
              <w:rPr>
                <w:b/>
              </w:rPr>
              <w:t>PASS</w:t>
            </w:r>
          </w:p>
        </w:tc>
        <w:tc>
          <w:tcPr>
            <w:tcW w:type="dxa" w:w="1872"/>
            <w:shd w:fill="FFFFFF"/>
            <w:tcMar>
              <w:top w:w="100" w:type="dxa"/>
              <w:bottom w:w="100" w:type="dxa"/>
              <w:left w:w="150" w:type="dxa"/>
              <w:right w:w="150" w:type="dxa"/>
            </w:tcMar>
          </w:tcPr>
          <w:p>
            <w:pPr>
              <w:spacing w:before="60" w:after="60" w:line="276" w:lineRule="auto"/>
            </w:pPr>
            <w:r>
              <w:t>Filtering by Critical tier (HPI ≥ 70.0) and macro-clustering at 5.0°.</w:t>
            </w:r>
          </w:p>
        </w:tc>
      </w:tr>
      <w:tr>
        <w:tc>
          <w:tcPr>
            <w:tcW w:type="dxa" w:w="1872"/>
            <w:shd w:fill="F8F9FA"/>
            <w:tcMar>
              <w:top w:w="100" w:type="dxa"/>
              <w:bottom w:w="100" w:type="dxa"/>
              <w:left w:w="150" w:type="dxa"/>
              <w:right w:w="150" w:type="dxa"/>
            </w:tcMar>
          </w:tcPr>
          <w:p>
            <w:pPr>
              <w:spacing w:before="60" w:after="60" w:line="276" w:lineRule="auto"/>
            </w:pPr>
            <w:r>
              <w:t>5</w:t>
            </w:r>
          </w:p>
        </w:tc>
        <w:tc>
          <w:tcPr>
            <w:tcW w:type="dxa" w:w="1872"/>
            <w:shd w:fill="F8F9FA"/>
            <w:tcMar>
              <w:top w:w="100" w:type="dxa"/>
              <w:bottom w:w="100" w:type="dxa"/>
              <w:left w:w="150" w:type="dxa"/>
              <w:right w:w="150" w:type="dxa"/>
            </w:tcMar>
          </w:tcPr>
          <w:p>
            <w:pPr>
              <w:spacing w:before="60" w:after="60" w:line="276" w:lineRule="auto"/>
            </w:pPr>
            <w:r>
              <w:rPr>
                <w:rFonts w:ascii="Consolas" w:hAnsi="Consolas"/>
                <w:color w:val="A02828"/>
                <w:sz w:val="19"/>
              </w:rPr>
              <w:t>test_image_preprocessing_rgba_and_dimensions</w:t>
            </w:r>
          </w:p>
        </w:tc>
        <w:tc>
          <w:tcPr>
            <w:tcW w:type="dxa" w:w="1872"/>
            <w:shd w:fill="F8F9FA"/>
            <w:tcMar>
              <w:top w:w="100" w:type="dxa"/>
              <w:bottom w:w="100" w:type="dxa"/>
              <w:left w:w="150" w:type="dxa"/>
              <w:right w:w="150" w:type="dxa"/>
            </w:tcMar>
          </w:tcPr>
          <w:p>
            <w:pPr>
              <w:spacing w:before="60" w:after="60" w:line="276" w:lineRule="auto"/>
            </w:pPr>
            <w:r>
              <w:t>Vision Pipeline</w:t>
            </w:r>
          </w:p>
        </w:tc>
        <w:tc>
          <w:tcPr>
            <w:tcW w:type="dxa" w:w="1872"/>
            <w:shd w:fill="F8F9FA"/>
            <w:tcMar>
              <w:top w:w="100" w:type="dxa"/>
              <w:bottom w:w="100" w:type="dxa"/>
              <w:left w:w="150" w:type="dxa"/>
              <w:right w:w="150" w:type="dxa"/>
            </w:tcMar>
          </w:tcPr>
          <w:p>
            <w:pPr>
              <w:spacing w:before="60" w:after="60" w:line="276" w:lineRule="auto"/>
            </w:pPr>
            <w:r>
              <w:rPr>
                <w:b/>
              </w:rPr>
              <w:t>PASS</w:t>
            </w:r>
          </w:p>
        </w:tc>
        <w:tc>
          <w:tcPr>
            <w:tcW w:type="dxa" w:w="1872"/>
            <w:shd w:fill="F8F9FA"/>
            <w:tcMar>
              <w:top w:w="100" w:type="dxa"/>
              <w:bottom w:w="100" w:type="dxa"/>
              <w:left w:w="150" w:type="dxa"/>
              <w:right w:w="150" w:type="dxa"/>
            </w:tcMar>
          </w:tcPr>
          <w:p>
            <w:pPr>
              <w:spacing w:before="60" w:after="60" w:line="276" w:lineRule="auto"/>
            </w:pPr>
            <w:r>
              <w:t>Alpha flatten to RGB, resize to (1, 299, 299, 3), [-1, 1] bounds.</w:t>
            </w:r>
          </w:p>
        </w:tc>
      </w:tr>
      <w:tr>
        <w:tc>
          <w:tcPr>
            <w:tcW w:type="dxa" w:w="1872"/>
            <w:shd w:fill="FFFFFF"/>
            <w:tcMar>
              <w:top w:w="100" w:type="dxa"/>
              <w:bottom w:w="100" w:type="dxa"/>
              <w:left w:w="150" w:type="dxa"/>
              <w:right w:w="150" w:type="dxa"/>
            </w:tcMar>
          </w:tcPr>
          <w:p>
            <w:pPr>
              <w:spacing w:before="60" w:after="60" w:line="276" w:lineRule="auto"/>
            </w:pPr>
            <w:r>
              <w:t>6</w:t>
            </w:r>
          </w:p>
        </w:tc>
        <w:tc>
          <w:tcPr>
            <w:tcW w:type="dxa" w:w="1872"/>
            <w:shd w:fill="FFFFFF"/>
            <w:tcMar>
              <w:top w:w="100" w:type="dxa"/>
              <w:bottom w:w="100" w:type="dxa"/>
              <w:left w:w="150" w:type="dxa"/>
              <w:right w:w="150" w:type="dxa"/>
            </w:tcMar>
          </w:tcPr>
          <w:p>
            <w:pPr>
              <w:spacing w:before="60" w:after="60" w:line="276" w:lineRule="auto"/>
            </w:pPr>
            <w:r>
              <w:rPr>
                <w:rFonts w:ascii="Consolas" w:hAnsi="Consolas"/>
                <w:color w:val="A02828"/>
                <w:sz w:val="19"/>
              </w:rPr>
              <w:t>test_predict_endpoint_valid_image</w:t>
            </w:r>
          </w:p>
        </w:tc>
        <w:tc>
          <w:tcPr>
            <w:tcW w:type="dxa" w:w="1872"/>
            <w:shd w:fill="FFFFFF"/>
            <w:tcMar>
              <w:top w:w="100" w:type="dxa"/>
              <w:bottom w:w="100" w:type="dxa"/>
              <w:left w:w="150" w:type="dxa"/>
              <w:right w:w="150" w:type="dxa"/>
            </w:tcMar>
          </w:tcPr>
          <w:p>
            <w:pPr>
              <w:spacing w:before="60" w:after="60" w:line="276" w:lineRule="auto"/>
            </w:pPr>
            <w:r>
              <w:t>Inference Route</w:t>
            </w:r>
          </w:p>
        </w:tc>
        <w:tc>
          <w:tcPr>
            <w:tcW w:type="dxa" w:w="1872"/>
            <w:shd w:fill="FFFFFF"/>
            <w:tcMar>
              <w:top w:w="100" w:type="dxa"/>
              <w:bottom w:w="100" w:type="dxa"/>
              <w:left w:w="150" w:type="dxa"/>
              <w:right w:w="150" w:type="dxa"/>
            </w:tcMar>
          </w:tcPr>
          <w:p>
            <w:pPr>
              <w:spacing w:before="60" w:after="60" w:line="276" w:lineRule="auto"/>
            </w:pPr>
            <w:r>
              <w:rPr>
                <w:b/>
              </w:rPr>
              <w:t>PASS</w:t>
            </w:r>
          </w:p>
        </w:tc>
        <w:tc>
          <w:tcPr>
            <w:tcW w:type="dxa" w:w="1872"/>
            <w:shd w:fill="FFFFFF"/>
            <w:tcMar>
              <w:top w:w="100" w:type="dxa"/>
              <w:bottom w:w="100" w:type="dxa"/>
              <w:left w:w="150" w:type="dxa"/>
              <w:right w:w="150" w:type="dxa"/>
            </w:tcMar>
          </w:tcPr>
          <w:p>
            <w:pPr>
              <w:spacing w:before="60" w:after="60" w:line="276" w:lineRule="auto"/>
            </w:pPr>
            <w:r>
              <w:t>Live execution without 500 crashes, returning top-1 result.</w:t>
            </w:r>
          </w:p>
        </w:tc>
      </w:tr>
      <w:tr>
        <w:tc>
          <w:tcPr>
            <w:tcW w:type="dxa" w:w="1872"/>
            <w:shd w:fill="F8F9FA"/>
            <w:tcMar>
              <w:top w:w="100" w:type="dxa"/>
              <w:bottom w:w="100" w:type="dxa"/>
              <w:left w:w="150" w:type="dxa"/>
              <w:right w:w="150" w:type="dxa"/>
            </w:tcMar>
          </w:tcPr>
          <w:p>
            <w:pPr>
              <w:spacing w:before="60" w:after="60" w:line="276" w:lineRule="auto"/>
            </w:pPr>
            <w:r>
              <w:t>7</w:t>
            </w:r>
          </w:p>
        </w:tc>
        <w:tc>
          <w:tcPr>
            <w:tcW w:type="dxa" w:w="1872"/>
            <w:shd w:fill="F8F9FA"/>
            <w:tcMar>
              <w:top w:w="100" w:type="dxa"/>
              <w:bottom w:w="100" w:type="dxa"/>
              <w:left w:w="150" w:type="dxa"/>
              <w:right w:w="150" w:type="dxa"/>
            </w:tcMar>
          </w:tcPr>
          <w:p>
            <w:pPr>
              <w:spacing w:before="60" w:after="60" w:line="276" w:lineRule="auto"/>
            </w:pPr>
            <w:r>
              <w:rPr>
                <w:rFonts w:ascii="Consolas" w:hAnsi="Consolas"/>
                <w:color w:val="A02828"/>
                <w:sz w:val="19"/>
              </w:rPr>
              <w:t>test_predict_endpoint_real_inference</w:t>
            </w:r>
          </w:p>
        </w:tc>
        <w:tc>
          <w:tcPr>
            <w:tcW w:type="dxa" w:w="1872"/>
            <w:shd w:fill="F8F9FA"/>
            <w:tcMar>
              <w:top w:w="100" w:type="dxa"/>
              <w:bottom w:w="100" w:type="dxa"/>
              <w:left w:w="150" w:type="dxa"/>
              <w:right w:w="150" w:type="dxa"/>
            </w:tcMar>
          </w:tcPr>
          <w:p>
            <w:pPr>
              <w:spacing w:before="60" w:after="60" w:line="276" w:lineRule="auto"/>
            </w:pPr>
            <w:r>
              <w:t>Model Softmax</w:t>
            </w:r>
          </w:p>
        </w:tc>
        <w:tc>
          <w:tcPr>
            <w:tcW w:type="dxa" w:w="1872"/>
            <w:shd w:fill="F8F9FA"/>
            <w:tcMar>
              <w:top w:w="100" w:type="dxa"/>
              <w:bottom w:w="100" w:type="dxa"/>
              <w:left w:w="150" w:type="dxa"/>
              <w:right w:w="150" w:type="dxa"/>
            </w:tcMar>
          </w:tcPr>
          <w:p>
            <w:pPr>
              <w:spacing w:before="60" w:after="60" w:line="276" w:lineRule="auto"/>
            </w:pPr>
            <w:r>
              <w:rPr>
                <w:b/>
              </w:rPr>
              <w:t>PASS</w:t>
            </w:r>
          </w:p>
        </w:tc>
        <w:tc>
          <w:tcPr>
            <w:tcW w:type="dxa" w:w="1872"/>
            <w:shd w:fill="F8F9FA"/>
            <w:tcMar>
              <w:top w:w="100" w:type="dxa"/>
              <w:bottom w:w="100" w:type="dxa"/>
              <w:left w:w="150" w:type="dxa"/>
              <w:right w:w="150" w:type="dxa"/>
            </w:tcMar>
          </w:tcPr>
          <w:p>
            <w:pPr>
              <w:spacing w:before="60" w:after="60" w:line="276" w:lineRule="auto"/>
            </w:pPr>
            <w:r>
              <w:t>Verification of all 6 classification classes in output JSON.</w:t>
            </w:r>
          </w:p>
        </w:tc>
      </w:tr>
      <w:tr>
        <w:tc>
          <w:tcPr>
            <w:tcW w:type="dxa" w:w="1872"/>
            <w:shd w:fill="FFFFFF"/>
            <w:tcMar>
              <w:top w:w="100" w:type="dxa"/>
              <w:bottom w:w="100" w:type="dxa"/>
              <w:left w:w="150" w:type="dxa"/>
              <w:right w:w="150" w:type="dxa"/>
            </w:tcMar>
          </w:tcPr>
          <w:p>
            <w:pPr>
              <w:spacing w:before="60" w:after="60" w:line="276" w:lineRule="auto"/>
            </w:pPr>
            <w:r>
              <w:t>8</w:t>
            </w:r>
          </w:p>
        </w:tc>
        <w:tc>
          <w:tcPr>
            <w:tcW w:type="dxa" w:w="1872"/>
            <w:shd w:fill="FFFFFF"/>
            <w:tcMar>
              <w:top w:w="100" w:type="dxa"/>
              <w:bottom w:w="100" w:type="dxa"/>
              <w:left w:w="150" w:type="dxa"/>
              <w:right w:w="150" w:type="dxa"/>
            </w:tcMar>
          </w:tcPr>
          <w:p>
            <w:pPr>
              <w:spacing w:before="60" w:after="60" w:line="276" w:lineRule="auto"/>
            </w:pPr>
            <w:r>
              <w:rPr>
                <w:rFonts w:ascii="Consolas" w:hAnsi="Consolas"/>
                <w:color w:val="A02828"/>
                <w:sz w:val="19"/>
              </w:rPr>
              <w:t>test_predict_endpoint_invalid_payloads</w:t>
            </w:r>
          </w:p>
        </w:tc>
        <w:tc>
          <w:tcPr>
            <w:tcW w:type="dxa" w:w="1872"/>
            <w:shd w:fill="FFFFFF"/>
            <w:tcMar>
              <w:top w:w="100" w:type="dxa"/>
              <w:bottom w:w="100" w:type="dxa"/>
              <w:left w:w="150" w:type="dxa"/>
              <w:right w:w="150" w:type="dxa"/>
            </w:tcMar>
          </w:tcPr>
          <w:p>
            <w:pPr>
              <w:spacing w:before="60" w:after="60" w:line="276" w:lineRule="auto"/>
            </w:pPr>
            <w:r>
              <w:t>Error Handling</w:t>
            </w:r>
          </w:p>
        </w:tc>
        <w:tc>
          <w:tcPr>
            <w:tcW w:type="dxa" w:w="1872"/>
            <w:shd w:fill="FFFFFF"/>
            <w:tcMar>
              <w:top w:w="100" w:type="dxa"/>
              <w:bottom w:w="100" w:type="dxa"/>
              <w:left w:w="150" w:type="dxa"/>
              <w:right w:w="150" w:type="dxa"/>
            </w:tcMar>
          </w:tcPr>
          <w:p>
            <w:pPr>
              <w:spacing w:before="60" w:after="60" w:line="276" w:lineRule="auto"/>
            </w:pPr>
            <w:r>
              <w:rPr>
                <w:b/>
              </w:rPr>
              <w:t>PASS</w:t>
            </w:r>
          </w:p>
        </w:tc>
        <w:tc>
          <w:tcPr>
            <w:tcW w:type="dxa" w:w="1872"/>
            <w:shd w:fill="FFFFFF"/>
            <w:tcMar>
              <w:top w:w="100" w:type="dxa"/>
              <w:bottom w:w="100" w:type="dxa"/>
              <w:left w:w="150" w:type="dxa"/>
              <w:right w:w="150" w:type="dxa"/>
            </w:tcMar>
          </w:tcPr>
          <w:p>
            <w:pPr>
              <w:spacing w:before="60" w:after="60" w:line="276" w:lineRule="auto"/>
            </w:pPr>
            <w:r>
              <w:t>Clean HTTP 400 returned on corrupt base64 strings and empty bodies.</w:t>
            </w:r>
          </w:p>
        </w:tc>
      </w:tr>
      <w:tr>
        <w:tc>
          <w:tcPr>
            <w:tcW w:type="dxa" w:w="1872"/>
            <w:shd w:fill="F8F9FA"/>
            <w:tcMar>
              <w:top w:w="100" w:type="dxa"/>
              <w:bottom w:w="100" w:type="dxa"/>
              <w:left w:w="150" w:type="dxa"/>
              <w:right w:w="150" w:type="dxa"/>
            </w:tcMar>
          </w:tcPr>
          <w:p>
            <w:pPr>
              <w:spacing w:before="60" w:after="60" w:line="276" w:lineRule="auto"/>
            </w:pPr>
            <w:r>
              <w:t>9</w:t>
            </w:r>
          </w:p>
        </w:tc>
        <w:tc>
          <w:tcPr>
            <w:tcW w:type="dxa" w:w="1872"/>
            <w:shd w:fill="F8F9FA"/>
            <w:tcMar>
              <w:top w:w="100" w:type="dxa"/>
              <w:bottom w:w="100" w:type="dxa"/>
              <w:left w:w="150" w:type="dxa"/>
              <w:right w:w="150" w:type="dxa"/>
            </w:tcMar>
          </w:tcPr>
          <w:p>
            <w:pPr>
              <w:spacing w:before="60" w:after="60" w:line="276" w:lineRule="auto"/>
            </w:pPr>
            <w:r>
              <w:rPr>
                <w:rFonts w:ascii="Consolas" w:hAnsi="Consolas"/>
                <w:color w:val="A02828"/>
                <w:sz w:val="19"/>
              </w:rPr>
              <w:t>test_object_page_frontend_and_assets</w:t>
            </w:r>
          </w:p>
        </w:tc>
        <w:tc>
          <w:tcPr>
            <w:tcW w:type="dxa" w:w="1872"/>
            <w:shd w:fill="F8F9FA"/>
            <w:tcMar>
              <w:top w:w="100" w:type="dxa"/>
              <w:bottom w:w="100" w:type="dxa"/>
              <w:left w:w="150" w:type="dxa"/>
              <w:right w:w="150" w:type="dxa"/>
            </w:tcMar>
          </w:tcPr>
          <w:p>
            <w:pPr>
              <w:spacing w:before="60" w:after="60" w:line="276" w:lineRule="auto"/>
            </w:pPr>
            <w:r>
              <w:t>DOM / Static</w:t>
            </w:r>
          </w:p>
        </w:tc>
        <w:tc>
          <w:tcPr>
            <w:tcW w:type="dxa" w:w="1872"/>
            <w:shd w:fill="F8F9FA"/>
            <w:tcMar>
              <w:top w:w="100" w:type="dxa"/>
              <w:bottom w:w="100" w:type="dxa"/>
              <w:left w:w="150" w:type="dxa"/>
              <w:right w:w="150" w:type="dxa"/>
            </w:tcMar>
          </w:tcPr>
          <w:p>
            <w:pPr>
              <w:spacing w:before="60" w:after="60" w:line="276" w:lineRule="auto"/>
            </w:pPr>
            <w:r>
              <w:rPr>
                <w:b/>
              </w:rPr>
              <w:t>PASS</w:t>
            </w:r>
          </w:p>
        </w:tc>
        <w:tc>
          <w:tcPr>
            <w:tcW w:type="dxa" w:w="1872"/>
            <w:shd w:fill="F8F9FA"/>
            <w:tcMar>
              <w:top w:w="100" w:type="dxa"/>
              <w:bottom w:w="100" w:type="dxa"/>
              <w:left w:w="150" w:type="dxa"/>
              <w:right w:w="150" w:type="dxa"/>
            </w:tcMar>
          </w:tcPr>
          <w:p>
            <w:pPr>
              <w:spacing w:before="60" w:after="60" w:line="276" w:lineRule="auto"/>
            </w:pPr>
            <w:r>
              <w:t xml:space="preserve">HTML semantic structure, zero broken local assets, single </w:t>
            </w:r>
            <w:r>
              <w:rPr>
                <w:rFonts w:ascii="Consolas" w:hAnsi="Consolas"/>
                <w:color w:val="A02828"/>
                <w:sz w:val="19"/>
              </w:rPr>
              <w:t>&lt;header&gt;</w:t>
            </w:r>
            <w:r>
              <w:t>.</w:t>
            </w:r>
          </w:p>
        </w:tc>
      </w:tr>
      <w:tr>
        <w:tc>
          <w:tcPr>
            <w:tcW w:type="dxa" w:w="1872"/>
            <w:shd w:fill="FFFFFF"/>
            <w:tcMar>
              <w:top w:w="100" w:type="dxa"/>
              <w:bottom w:w="100" w:type="dxa"/>
              <w:left w:w="150" w:type="dxa"/>
              <w:right w:w="150" w:type="dxa"/>
            </w:tcMar>
          </w:tcPr>
          <w:p>
            <w:pPr>
              <w:spacing w:before="60" w:after="60" w:line="276" w:lineRule="auto"/>
            </w:pPr>
            <w:r>
              <w:t>10</w:t>
            </w:r>
          </w:p>
        </w:tc>
        <w:tc>
          <w:tcPr>
            <w:tcW w:type="dxa" w:w="1872"/>
            <w:shd w:fill="FFFFFF"/>
            <w:tcMar>
              <w:top w:w="100" w:type="dxa"/>
              <w:bottom w:w="100" w:type="dxa"/>
              <w:left w:w="150" w:type="dxa"/>
              <w:right w:w="150" w:type="dxa"/>
            </w:tcMar>
          </w:tcPr>
          <w:p>
            <w:pPr>
              <w:spacing w:before="60" w:after="60" w:line="276" w:lineRule="auto"/>
            </w:pPr>
            <w:r>
              <w:rPr>
                <w:rFonts w:ascii="Consolas" w:hAnsi="Consolas"/>
                <w:color w:val="A02828"/>
                <w:sz w:val="19"/>
              </w:rPr>
              <w:t>test_fsm_valid_lifecycle</w:t>
            </w:r>
          </w:p>
        </w:tc>
        <w:tc>
          <w:tcPr>
            <w:tcW w:type="dxa" w:w="1872"/>
            <w:shd w:fill="FFFFFF"/>
            <w:tcMar>
              <w:top w:w="100" w:type="dxa"/>
              <w:bottom w:w="100" w:type="dxa"/>
              <w:left w:w="150" w:type="dxa"/>
              <w:right w:w="150" w:type="dxa"/>
            </w:tcMar>
          </w:tcPr>
          <w:p>
            <w:pPr>
              <w:spacing w:before="60" w:after="60" w:line="276" w:lineRule="auto"/>
            </w:pPr>
            <w:r>
              <w:t>FLA Automaton</w:t>
            </w:r>
          </w:p>
        </w:tc>
        <w:tc>
          <w:tcPr>
            <w:tcW w:type="dxa" w:w="1872"/>
            <w:shd w:fill="FFFFFF"/>
            <w:tcMar>
              <w:top w:w="100" w:type="dxa"/>
              <w:bottom w:w="100" w:type="dxa"/>
              <w:left w:w="150" w:type="dxa"/>
              <w:right w:w="150" w:type="dxa"/>
            </w:tcMar>
          </w:tcPr>
          <w:p>
            <w:pPr>
              <w:spacing w:before="60" w:after="60" w:line="276" w:lineRule="auto"/>
            </w:pPr>
            <w:r>
              <w:rPr>
                <w:b/>
              </w:rPr>
              <w:t>PASS</w:t>
            </w:r>
          </w:p>
        </w:tc>
        <w:tc>
          <w:tcPr>
            <w:tcW w:type="dxa" w:w="1872"/>
            <w:shd w:fill="FFFFFF"/>
            <w:tcMar>
              <w:top w:w="100" w:type="dxa"/>
              <w:bottom w:w="100" w:type="dxa"/>
              <w:left w:w="150" w:type="dxa"/>
              <w:right w:w="150" w:type="dxa"/>
            </w:tcMar>
          </w:tcPr>
          <w:p>
            <w:pPr>
              <w:spacing w:before="60" w:after="60" w:line="276" w:lineRule="auto"/>
            </w:pPr>
            <w:r>
              <w:t>Stepwise progression: DRAFT → GEO → HOTSPOT → VERIFIED → DISPATCH → ARCHIVED.</w:t>
            </w:r>
          </w:p>
        </w:tc>
      </w:tr>
      <w:tr>
        <w:tc>
          <w:tcPr>
            <w:tcW w:type="dxa" w:w="1872"/>
            <w:shd w:fill="F8F9FA"/>
            <w:tcMar>
              <w:top w:w="100" w:type="dxa"/>
              <w:bottom w:w="100" w:type="dxa"/>
              <w:left w:w="150" w:type="dxa"/>
              <w:right w:w="150" w:type="dxa"/>
            </w:tcMar>
          </w:tcPr>
          <w:p>
            <w:pPr>
              <w:spacing w:before="60" w:after="60" w:line="276" w:lineRule="auto"/>
            </w:pPr>
            <w:r>
              <w:t>11</w:t>
            </w:r>
          </w:p>
        </w:tc>
        <w:tc>
          <w:tcPr>
            <w:tcW w:type="dxa" w:w="1872"/>
            <w:shd w:fill="F8F9FA"/>
            <w:tcMar>
              <w:top w:w="100" w:type="dxa"/>
              <w:bottom w:w="100" w:type="dxa"/>
              <w:left w:w="150" w:type="dxa"/>
              <w:right w:w="150" w:type="dxa"/>
            </w:tcMar>
          </w:tcPr>
          <w:p>
            <w:pPr>
              <w:spacing w:before="60" w:after="60" w:line="276" w:lineRule="auto"/>
            </w:pPr>
            <w:r>
              <w:rPr>
                <w:rFonts w:ascii="Consolas" w:hAnsi="Consolas"/>
                <w:color w:val="A02828"/>
                <w:sz w:val="19"/>
              </w:rPr>
              <w:t>test_fsm_invalid_transitions</w:t>
            </w:r>
          </w:p>
        </w:tc>
        <w:tc>
          <w:tcPr>
            <w:tcW w:type="dxa" w:w="1872"/>
            <w:shd w:fill="F8F9FA"/>
            <w:tcMar>
              <w:top w:w="100" w:type="dxa"/>
              <w:bottom w:w="100" w:type="dxa"/>
              <w:left w:w="150" w:type="dxa"/>
              <w:right w:w="150" w:type="dxa"/>
            </w:tcMar>
          </w:tcPr>
          <w:p>
            <w:pPr>
              <w:spacing w:before="60" w:after="60" w:line="276" w:lineRule="auto"/>
            </w:pPr>
            <w:r>
              <w:t>FLA Automaton</w:t>
            </w:r>
          </w:p>
        </w:tc>
        <w:tc>
          <w:tcPr>
            <w:tcW w:type="dxa" w:w="1872"/>
            <w:shd w:fill="F8F9FA"/>
            <w:tcMar>
              <w:top w:w="100" w:type="dxa"/>
              <w:bottom w:w="100" w:type="dxa"/>
              <w:left w:w="150" w:type="dxa"/>
              <w:right w:w="150" w:type="dxa"/>
            </w:tcMar>
          </w:tcPr>
          <w:p>
            <w:pPr>
              <w:spacing w:before="60" w:after="60" w:line="276" w:lineRule="auto"/>
            </w:pPr>
            <w:r>
              <w:rPr>
                <w:b/>
              </w:rPr>
              <w:t>PASS</w:t>
            </w:r>
          </w:p>
        </w:tc>
        <w:tc>
          <w:tcPr>
            <w:tcW w:type="dxa" w:w="1872"/>
            <w:shd w:fill="F8F9FA"/>
            <w:tcMar>
              <w:top w:w="100" w:type="dxa"/>
              <w:bottom w:w="100" w:type="dxa"/>
              <w:left w:w="150" w:type="dxa"/>
              <w:right w:w="150" w:type="dxa"/>
            </w:tcMar>
          </w:tcPr>
          <w:p>
            <w:pPr>
              <w:spacing w:before="60" w:after="60" w:line="276" w:lineRule="auto"/>
            </w:pPr>
            <w:r>
              <w:t xml:space="preserve">Rejection of out-of-order transitions via </w:t>
            </w:r>
            <w:r>
              <w:rPr>
                <w:rFonts w:ascii="Consolas" w:hAnsi="Consolas"/>
                <w:color w:val="A02828"/>
                <w:sz w:val="19"/>
              </w:rPr>
              <w:t>InvalidTransitionError</w:t>
            </w:r>
            <w:r>
              <w:t>.</w:t>
            </w:r>
          </w:p>
        </w:tc>
      </w:tr>
      <w:tr>
        <w:tc>
          <w:tcPr>
            <w:tcW w:type="dxa" w:w="1872"/>
            <w:shd w:fill="FFFFFF"/>
            <w:tcMar>
              <w:top w:w="100" w:type="dxa"/>
              <w:bottom w:w="100" w:type="dxa"/>
              <w:left w:w="150" w:type="dxa"/>
              <w:right w:w="150" w:type="dxa"/>
            </w:tcMar>
          </w:tcPr>
          <w:p>
            <w:pPr>
              <w:spacing w:before="60" w:after="60" w:line="276" w:lineRule="auto"/>
            </w:pPr>
            <w:r>
              <w:t>12</w:t>
            </w:r>
          </w:p>
        </w:tc>
        <w:tc>
          <w:tcPr>
            <w:tcW w:type="dxa" w:w="1872"/>
            <w:shd w:fill="FFFFFF"/>
            <w:tcMar>
              <w:top w:w="100" w:type="dxa"/>
              <w:bottom w:w="100" w:type="dxa"/>
              <w:left w:w="150" w:type="dxa"/>
              <w:right w:w="150" w:type="dxa"/>
            </w:tcMar>
          </w:tcPr>
          <w:p>
            <w:pPr>
              <w:spacing w:before="60" w:after="60" w:line="276" w:lineRule="auto"/>
            </w:pPr>
            <w:r>
              <w:rPr>
                <w:rFonts w:ascii="Consolas" w:hAnsi="Consolas"/>
                <w:color w:val="A02828"/>
                <w:sz w:val="19"/>
              </w:rPr>
              <w:t>test_fsm_api_transition</w:t>
            </w:r>
          </w:p>
        </w:tc>
        <w:tc>
          <w:tcPr>
            <w:tcW w:type="dxa" w:w="1872"/>
            <w:shd w:fill="FFFFFF"/>
            <w:tcMar>
              <w:top w:w="100" w:type="dxa"/>
              <w:bottom w:w="100" w:type="dxa"/>
              <w:left w:w="150" w:type="dxa"/>
              <w:right w:w="150" w:type="dxa"/>
            </w:tcMar>
          </w:tcPr>
          <w:p>
            <w:pPr>
              <w:spacing w:before="60" w:after="60" w:line="276" w:lineRule="auto"/>
            </w:pPr>
            <w:r>
              <w:t>FLA API</w:t>
            </w:r>
          </w:p>
        </w:tc>
        <w:tc>
          <w:tcPr>
            <w:tcW w:type="dxa" w:w="1872"/>
            <w:shd w:fill="FFFFFF"/>
            <w:tcMar>
              <w:top w:w="100" w:type="dxa"/>
              <w:bottom w:w="100" w:type="dxa"/>
              <w:left w:w="150" w:type="dxa"/>
              <w:right w:w="150" w:type="dxa"/>
            </w:tcMar>
          </w:tcPr>
          <w:p>
            <w:pPr>
              <w:spacing w:before="60" w:after="60" w:line="276" w:lineRule="auto"/>
            </w:pPr>
            <w:r>
              <w:rPr>
                <w:b/>
              </w:rPr>
              <w:t>PASS</w:t>
            </w:r>
          </w:p>
        </w:tc>
        <w:tc>
          <w:tcPr>
            <w:tcW w:type="dxa" w:w="1872"/>
            <w:shd w:fill="FFFFFF"/>
            <w:tcMar>
              <w:top w:w="100" w:type="dxa"/>
              <w:bottom w:w="100" w:type="dxa"/>
              <w:left w:w="150" w:type="dxa"/>
              <w:right w:w="150" w:type="dxa"/>
            </w:tcMar>
          </w:tcPr>
          <w:p>
            <w:pPr>
              <w:spacing w:before="60" w:after="60" w:line="276" w:lineRule="auto"/>
            </w:pPr>
            <w:r>
              <w:t xml:space="preserve">State step execution over </w:t>
            </w:r>
            <w:r>
              <w:rPr>
                <w:rFonts w:ascii="Consolas" w:hAnsi="Consolas"/>
                <w:color w:val="A02828"/>
                <w:sz w:val="19"/>
              </w:rPr>
              <w:t>POST /api/fsm/transition</w:t>
            </w:r>
            <w:r>
              <w:t>.</w:t>
            </w:r>
          </w:p>
        </w:tc>
      </w:tr>
      <w:tr>
        <w:tc>
          <w:tcPr>
            <w:tcW w:type="dxa" w:w="1872"/>
            <w:shd w:fill="F8F9FA"/>
            <w:tcMar>
              <w:top w:w="100" w:type="dxa"/>
              <w:bottom w:w="100" w:type="dxa"/>
              <w:left w:w="150" w:type="dxa"/>
              <w:right w:w="150" w:type="dxa"/>
            </w:tcMar>
          </w:tcPr>
          <w:p>
            <w:pPr>
              <w:spacing w:before="60" w:after="60" w:line="276" w:lineRule="auto"/>
            </w:pPr>
            <w:r>
              <w:t>13</w:t>
            </w:r>
          </w:p>
        </w:tc>
        <w:tc>
          <w:tcPr>
            <w:tcW w:type="dxa" w:w="1872"/>
            <w:shd w:fill="F8F9FA"/>
            <w:tcMar>
              <w:top w:w="100" w:type="dxa"/>
              <w:bottom w:w="100" w:type="dxa"/>
              <w:left w:w="150" w:type="dxa"/>
              <w:right w:w="150" w:type="dxa"/>
            </w:tcMar>
          </w:tcPr>
          <w:p>
            <w:pPr>
              <w:spacing w:before="60" w:after="60" w:line="276" w:lineRule="auto"/>
            </w:pPr>
            <w:r>
              <w:rPr>
                <w:rFonts w:ascii="Consolas" w:hAnsi="Consolas"/>
                <w:color w:val="A02828"/>
                <w:sz w:val="19"/>
              </w:rPr>
              <w:t>test_fsm_formal_specification</w:t>
            </w:r>
          </w:p>
        </w:tc>
        <w:tc>
          <w:tcPr>
            <w:tcW w:type="dxa" w:w="1872"/>
            <w:shd w:fill="F8F9FA"/>
            <w:tcMar>
              <w:top w:w="100" w:type="dxa"/>
              <w:bottom w:w="100" w:type="dxa"/>
              <w:left w:w="150" w:type="dxa"/>
              <w:right w:w="150" w:type="dxa"/>
            </w:tcMar>
          </w:tcPr>
          <w:p>
            <w:pPr>
              <w:spacing w:before="60" w:after="60" w:line="276" w:lineRule="auto"/>
            </w:pPr>
            <w:r>
              <w:t>FLA Theory</w:t>
            </w:r>
          </w:p>
        </w:tc>
        <w:tc>
          <w:tcPr>
            <w:tcW w:type="dxa" w:w="1872"/>
            <w:shd w:fill="F8F9FA"/>
            <w:tcMar>
              <w:top w:w="100" w:type="dxa"/>
              <w:bottom w:w="100" w:type="dxa"/>
              <w:left w:w="150" w:type="dxa"/>
              <w:right w:w="150" w:type="dxa"/>
            </w:tcMar>
          </w:tcPr>
          <w:p>
            <w:pPr>
              <w:spacing w:before="60" w:after="60" w:line="276" w:lineRule="auto"/>
            </w:pPr>
            <w:r>
              <w:rPr>
                <w:b/>
              </w:rPr>
              <w:t>PASS</w:t>
            </w:r>
          </w:p>
        </w:tc>
        <w:tc>
          <w:tcPr>
            <w:tcW w:type="dxa" w:w="1872"/>
            <w:shd w:fill="F8F9FA"/>
            <w:tcMar>
              <w:top w:w="100" w:type="dxa"/>
              <w:bottom w:w="100" w:type="dxa"/>
              <w:left w:w="150" w:type="dxa"/>
              <w:right w:w="150" w:type="dxa"/>
            </w:tcMar>
          </w:tcPr>
          <w:p>
            <w:pPr>
              <w:spacing w:before="60" w:after="60" w:line="276" w:lineRule="auto"/>
            </w:pPr>
            <w:r>
              <w:t xml:space="preserve">Verification of dynamic 5-tuple output from </w:t>
            </w:r>
            <w:r>
              <w:rPr>
                <w:rFonts w:ascii="Consolas" w:hAnsi="Consolas"/>
                <w:color w:val="A02828"/>
                <w:sz w:val="19"/>
              </w:rPr>
              <w:t>POST /api/fsm/spec</w:t>
            </w:r>
            <w:r>
              <w:t>.</w:t>
            </w:r>
          </w:p>
        </w:tc>
      </w:tr>
      <w:tr>
        <w:tc>
          <w:tcPr>
            <w:tcW w:type="dxa" w:w="1872"/>
            <w:shd w:fill="FFFFFF"/>
            <w:tcMar>
              <w:top w:w="100" w:type="dxa"/>
              <w:bottom w:w="100" w:type="dxa"/>
              <w:left w:w="150" w:type="dxa"/>
              <w:right w:w="150" w:type="dxa"/>
            </w:tcMar>
          </w:tcPr>
          <w:p>
            <w:pPr>
              <w:spacing w:before="60" w:after="60" w:line="276" w:lineRule="auto"/>
            </w:pPr>
            <w:r>
              <w:t>14</w:t>
            </w:r>
          </w:p>
        </w:tc>
        <w:tc>
          <w:tcPr>
            <w:tcW w:type="dxa" w:w="1872"/>
            <w:shd w:fill="FFFFFF"/>
            <w:tcMar>
              <w:top w:w="100" w:type="dxa"/>
              <w:bottom w:w="100" w:type="dxa"/>
              <w:left w:w="150" w:type="dxa"/>
              <w:right w:w="150" w:type="dxa"/>
            </w:tcMar>
          </w:tcPr>
          <w:p>
            <w:pPr>
              <w:spacing w:before="60" w:after="60" w:line="276" w:lineRule="auto"/>
            </w:pPr>
            <w:r>
              <w:rPr>
                <w:rFonts w:ascii="Consolas" w:hAnsi="Consolas"/>
                <w:color w:val="A02828"/>
                <w:sz w:val="19"/>
              </w:rPr>
              <w:t>test_fsm_completed_dfa_with_trap</w:t>
            </w:r>
          </w:p>
        </w:tc>
        <w:tc>
          <w:tcPr>
            <w:tcW w:type="dxa" w:w="1872"/>
            <w:shd w:fill="FFFFFF"/>
            <w:tcMar>
              <w:top w:w="100" w:type="dxa"/>
              <w:bottom w:w="100" w:type="dxa"/>
              <w:left w:w="150" w:type="dxa"/>
              <w:right w:w="150" w:type="dxa"/>
            </w:tcMar>
          </w:tcPr>
          <w:p>
            <w:pPr>
              <w:spacing w:before="60" w:after="60" w:line="276" w:lineRule="auto"/>
            </w:pPr>
            <w:r>
              <w:t>FLA Theory</w:t>
            </w:r>
          </w:p>
        </w:tc>
        <w:tc>
          <w:tcPr>
            <w:tcW w:type="dxa" w:w="1872"/>
            <w:shd w:fill="FFFFFF"/>
            <w:tcMar>
              <w:top w:w="100" w:type="dxa"/>
              <w:bottom w:w="100" w:type="dxa"/>
              <w:left w:w="150" w:type="dxa"/>
              <w:right w:w="150" w:type="dxa"/>
            </w:tcMar>
          </w:tcPr>
          <w:p>
            <w:pPr>
              <w:spacing w:before="60" w:after="60" w:line="276" w:lineRule="auto"/>
            </w:pPr>
            <w:r>
              <w:rPr>
                <w:b/>
              </w:rPr>
              <w:t>PASS</w:t>
            </w:r>
          </w:p>
        </w:tc>
        <w:tc>
          <w:tcPr>
            <w:tcW w:type="dxa" w:w="1872"/>
            <w:shd w:fill="FFFFFF"/>
            <w:tcMar>
              <w:top w:w="100" w:type="dxa"/>
              <w:bottom w:w="100" w:type="dxa"/>
              <w:left w:w="150" w:type="dxa"/>
              <w:right w:w="150" w:type="dxa"/>
            </w:tcMar>
          </w:tcPr>
          <w:p>
            <w:pPr>
              <w:spacing w:before="60" w:after="60" w:line="276" w:lineRule="auto"/>
            </w:pPr>
            <w:r>
              <w:t>Verification of total 63 transitions in completed DFA with TRAP.</w:t>
            </w:r>
          </w:p>
        </w:tc>
      </w:tr>
      <w:tr>
        <w:tc>
          <w:tcPr>
            <w:tcW w:type="dxa" w:w="1872"/>
            <w:shd w:fill="F8F9FA"/>
            <w:tcMar>
              <w:top w:w="100" w:type="dxa"/>
              <w:bottom w:w="100" w:type="dxa"/>
              <w:left w:w="150" w:type="dxa"/>
              <w:right w:w="150" w:type="dxa"/>
            </w:tcMar>
          </w:tcPr>
          <w:p>
            <w:pPr>
              <w:spacing w:before="60" w:after="60" w:line="276" w:lineRule="auto"/>
            </w:pPr>
            <w:r>
              <w:t>15</w:t>
            </w:r>
          </w:p>
        </w:tc>
        <w:tc>
          <w:tcPr>
            <w:tcW w:type="dxa" w:w="1872"/>
            <w:shd w:fill="F8F9FA"/>
            <w:tcMar>
              <w:top w:w="100" w:type="dxa"/>
              <w:bottom w:w="100" w:type="dxa"/>
              <w:left w:w="150" w:type="dxa"/>
              <w:right w:w="150" w:type="dxa"/>
            </w:tcMar>
          </w:tcPr>
          <w:p>
            <w:pPr>
              <w:spacing w:before="60" w:after="60" w:line="276" w:lineRule="auto"/>
            </w:pPr>
            <w:r>
              <w:rPr>
                <w:rFonts w:ascii="Consolas" w:hAnsi="Consolas"/>
                <w:color w:val="A02828"/>
                <w:sz w:val="19"/>
              </w:rPr>
              <w:t>test_fsm_accepts_word_logic</w:t>
            </w:r>
          </w:p>
        </w:tc>
        <w:tc>
          <w:tcPr>
            <w:tcW w:type="dxa" w:w="1872"/>
            <w:shd w:fill="F8F9FA"/>
            <w:tcMar>
              <w:top w:w="100" w:type="dxa"/>
              <w:bottom w:w="100" w:type="dxa"/>
              <w:left w:w="150" w:type="dxa"/>
              <w:right w:w="150" w:type="dxa"/>
            </w:tcMar>
          </w:tcPr>
          <w:p>
            <w:pPr>
              <w:spacing w:before="60" w:after="60" w:line="276" w:lineRule="auto"/>
            </w:pPr>
            <w:r>
              <w:t>FLA Theory</w:t>
            </w:r>
          </w:p>
        </w:tc>
        <w:tc>
          <w:tcPr>
            <w:tcW w:type="dxa" w:w="1872"/>
            <w:shd w:fill="F8F9FA"/>
            <w:tcMar>
              <w:top w:w="100" w:type="dxa"/>
              <w:bottom w:w="100" w:type="dxa"/>
              <w:left w:w="150" w:type="dxa"/>
              <w:right w:w="150" w:type="dxa"/>
            </w:tcMar>
          </w:tcPr>
          <w:p>
            <w:pPr>
              <w:spacing w:before="60" w:after="60" w:line="276" w:lineRule="auto"/>
            </w:pPr>
            <w:r>
              <w:rPr>
                <w:b/>
              </w:rPr>
              <w:t>PASS</w:t>
            </w:r>
          </w:p>
        </w:tc>
        <w:tc>
          <w:tcPr>
            <w:tcW w:type="dxa" w:w="1872"/>
            <w:shd w:fill="F8F9FA"/>
            <w:tcMar>
              <w:top w:w="100" w:type="dxa"/>
              <w:bottom w:w="100" w:type="dxa"/>
              <w:left w:w="150" w:type="dxa"/>
              <w:right w:w="150" w:type="dxa"/>
            </w:tcMar>
          </w:tcPr>
          <w:p>
            <w:pPr>
              <w:spacing w:before="60" w:after="60" w:line="276" w:lineRule="auto"/>
            </w:pPr>
            <w:r>
              <w:t>Word evaluation, state traversal traces, and failure position index.</w:t>
            </w:r>
          </w:p>
        </w:tc>
      </w:tr>
      <w:tr>
        <w:tc>
          <w:tcPr>
            <w:tcW w:type="dxa" w:w="1872"/>
            <w:shd w:fill="FFFFFF"/>
            <w:tcMar>
              <w:top w:w="100" w:type="dxa"/>
              <w:bottom w:w="100" w:type="dxa"/>
              <w:left w:w="150" w:type="dxa"/>
              <w:right w:w="150" w:type="dxa"/>
            </w:tcMar>
          </w:tcPr>
          <w:p>
            <w:pPr>
              <w:spacing w:before="60" w:after="60" w:line="276" w:lineRule="auto"/>
            </w:pPr>
            <w:r>
              <w:t>16</w:t>
            </w:r>
          </w:p>
        </w:tc>
        <w:tc>
          <w:tcPr>
            <w:tcW w:type="dxa" w:w="1872"/>
            <w:shd w:fill="FFFFFF"/>
            <w:tcMar>
              <w:top w:w="100" w:type="dxa"/>
              <w:bottom w:w="100" w:type="dxa"/>
              <w:left w:w="150" w:type="dxa"/>
              <w:right w:w="150" w:type="dxa"/>
            </w:tcMar>
          </w:tcPr>
          <w:p>
            <w:pPr>
              <w:spacing w:before="60" w:after="60" w:line="276" w:lineRule="auto"/>
            </w:pPr>
            <w:r>
              <w:rPr>
                <w:rFonts w:ascii="Consolas" w:hAnsi="Consolas"/>
                <w:color w:val="A02828"/>
                <w:sz w:val="19"/>
              </w:rPr>
              <w:t>test_fsm_api_accepts_endpoint</w:t>
            </w:r>
          </w:p>
        </w:tc>
        <w:tc>
          <w:tcPr>
            <w:tcW w:type="dxa" w:w="1872"/>
            <w:shd w:fill="FFFFFF"/>
            <w:tcMar>
              <w:top w:w="100" w:type="dxa"/>
              <w:bottom w:w="100" w:type="dxa"/>
              <w:left w:w="150" w:type="dxa"/>
              <w:right w:w="150" w:type="dxa"/>
            </w:tcMar>
          </w:tcPr>
          <w:p>
            <w:pPr>
              <w:spacing w:before="60" w:after="60" w:line="276" w:lineRule="auto"/>
            </w:pPr>
            <w:r>
              <w:t>FLA API</w:t>
            </w:r>
          </w:p>
        </w:tc>
        <w:tc>
          <w:tcPr>
            <w:tcW w:type="dxa" w:w="1872"/>
            <w:shd w:fill="FFFFFF"/>
            <w:tcMar>
              <w:top w:w="100" w:type="dxa"/>
              <w:bottom w:w="100" w:type="dxa"/>
              <w:left w:w="150" w:type="dxa"/>
              <w:right w:w="150" w:type="dxa"/>
            </w:tcMar>
          </w:tcPr>
          <w:p>
            <w:pPr>
              <w:spacing w:before="60" w:after="60" w:line="276" w:lineRule="auto"/>
            </w:pPr>
            <w:r>
              <w:rPr>
                <w:b/>
              </w:rPr>
              <w:t>PASS</w:t>
            </w:r>
          </w:p>
        </w:tc>
        <w:tc>
          <w:tcPr>
            <w:tcW w:type="dxa" w:w="1872"/>
            <w:shd w:fill="FFFFFF"/>
            <w:tcMar>
              <w:top w:w="100" w:type="dxa"/>
              <w:bottom w:w="100" w:type="dxa"/>
              <w:left w:w="150" w:type="dxa"/>
              <w:right w:w="150" w:type="dxa"/>
            </w:tcMar>
          </w:tcPr>
          <w:p>
            <w:pPr>
              <w:spacing w:before="60" w:after="60" w:line="276" w:lineRule="auto"/>
            </w:pPr>
            <w:r>
              <w:t xml:space="preserve">Word acceptance validation over </w:t>
            </w:r>
            <w:r>
              <w:rPr>
                <w:rFonts w:ascii="Consolas" w:hAnsi="Consolas"/>
                <w:color w:val="A02828"/>
                <w:sz w:val="19"/>
              </w:rPr>
              <w:t>POST /api/fsm/accepts</w:t>
            </w:r>
            <w:r>
              <w:t>.</w:t>
            </w:r>
          </w:p>
        </w:tc>
      </w:tr>
      <w:tr>
        <w:tc>
          <w:tcPr>
            <w:tcW w:type="dxa" w:w="1872"/>
            <w:shd w:fill="F8F9FA"/>
            <w:tcMar>
              <w:top w:w="100" w:type="dxa"/>
              <w:bottom w:w="100" w:type="dxa"/>
              <w:left w:w="150" w:type="dxa"/>
              <w:right w:w="150" w:type="dxa"/>
            </w:tcMar>
          </w:tcPr>
          <w:p>
            <w:pPr>
              <w:spacing w:before="60" w:after="60" w:line="276" w:lineRule="auto"/>
            </w:pPr>
            <w:r>
              <w:t>17</w:t>
            </w:r>
          </w:p>
        </w:tc>
        <w:tc>
          <w:tcPr>
            <w:tcW w:type="dxa" w:w="1872"/>
            <w:shd w:fill="F8F9FA"/>
            <w:tcMar>
              <w:top w:w="100" w:type="dxa"/>
              <w:bottom w:w="100" w:type="dxa"/>
              <w:left w:w="150" w:type="dxa"/>
              <w:right w:w="150" w:type="dxa"/>
            </w:tcMar>
          </w:tcPr>
          <w:p>
            <w:pPr>
              <w:spacing w:before="60" w:after="60" w:line="276" w:lineRule="auto"/>
            </w:pPr>
            <w:r>
              <w:rPr>
                <w:rFonts w:ascii="Consolas" w:hAnsi="Consolas"/>
                <w:color w:val="A02828"/>
                <w:sz w:val="19"/>
              </w:rPr>
              <w:t>test_data_url_regular_language_cases</w:t>
            </w:r>
          </w:p>
        </w:tc>
        <w:tc>
          <w:tcPr>
            <w:tcW w:type="dxa" w:w="1872"/>
            <w:shd w:fill="F8F9FA"/>
            <w:tcMar>
              <w:top w:w="100" w:type="dxa"/>
              <w:bottom w:w="100" w:type="dxa"/>
              <w:left w:w="150" w:type="dxa"/>
              <w:right w:w="150" w:type="dxa"/>
            </w:tcMar>
          </w:tcPr>
          <w:p>
            <w:pPr>
              <w:spacing w:before="60" w:after="60" w:line="276" w:lineRule="auto"/>
            </w:pPr>
            <w:r>
              <w:t>FLA Theory</w:t>
            </w:r>
          </w:p>
        </w:tc>
        <w:tc>
          <w:tcPr>
            <w:tcW w:type="dxa" w:w="1872"/>
            <w:shd w:fill="F8F9FA"/>
            <w:tcMar>
              <w:top w:w="100" w:type="dxa"/>
              <w:bottom w:w="100" w:type="dxa"/>
              <w:left w:w="150" w:type="dxa"/>
              <w:right w:w="150" w:type="dxa"/>
            </w:tcMar>
          </w:tcPr>
          <w:p>
            <w:pPr>
              <w:spacing w:before="60" w:after="60" w:line="276" w:lineRule="auto"/>
            </w:pPr>
            <w:r>
              <w:rPr>
                <w:b/>
              </w:rPr>
              <w:t>PASS</w:t>
            </w:r>
          </w:p>
        </w:tc>
        <w:tc>
          <w:tcPr>
            <w:tcW w:type="dxa" w:w="1872"/>
            <w:shd w:fill="F8F9FA"/>
            <w:tcMar>
              <w:top w:w="100" w:type="dxa"/>
              <w:bottom w:w="100" w:type="dxa"/>
              <w:left w:w="150" w:type="dxa"/>
              <w:right w:w="150" w:type="dxa"/>
            </w:tcMar>
          </w:tcPr>
          <w:p>
            <w:pPr>
              <w:spacing w:before="60" w:after="60" w:line="276" w:lineRule="auto"/>
            </w:pPr>
            <w:r>
              <w:t>5 accepted and 5 rejected RFC 2397 Data URL test cases.</w:t>
            </w:r>
          </w:p>
        </w:tc>
      </w:tr>
    </w:tbl>
    <w:p/>
    <w:p>
      <w:pPr>
        <w:spacing w:before="60" w:after="100" w:line="276" w:lineRule="auto"/>
      </w:pPr>
      <w:r>
        <w:rPr>
          <w:b/>
        </w:rPr>
        <w:t>Result Summary:</w:t>
      </w:r>
      <w:r>
        <w:t xml:space="preserve"> </w:t>
      </w:r>
      <w:r>
        <w:rPr>
          <w:rFonts w:ascii="Consolas" w:hAnsi="Consolas"/>
          <w:color w:val="A02828"/>
          <w:sz w:val="19"/>
        </w:rPr>
        <w:t>Ran 17 tests in 2.701s — OK (0 Failures, 0 Errors)</w:t>
      </w:r>
      <w:r>
        <w:t>.</w:t>
      </w:r>
    </w:p>
    <w:p>
      <w:pPr>
        <w:spacing w:before="120" w:after="120"/>
      </w:pPr>
      <w:r>
        <w:rPr>
          <w:color w:val="B4BEC8"/>
        </w:rPr>
        <w:t>――――――――――――――――――――――――――――――――――――――――――――――――――</w:t>
      </w:r>
    </w:p>
    <w:p>
      <w:pPr>
        <w:pStyle w:val="Heading3"/>
        <w:spacing w:before="200" w:after="60"/>
      </w:pPr>
      <w:r>
        <w:rPr>
          <w:rFonts w:ascii="Calibri" w:hAnsi="Calibri"/>
          <w:b/>
          <w:color w:val="287465"/>
          <w:sz w:val="26"/>
        </w:rPr>
        <w:t>6.2 Live Route &amp; Endpoint Status Code Audit</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2B4C7E"/>
            <w:tcMar>
              <w:top w:w="100" w:type="dxa"/>
              <w:bottom w:w="100" w:type="dxa"/>
              <w:left w:w="150" w:type="dxa"/>
              <w:right w:w="150" w:type="dxa"/>
            </w:tcMar>
          </w:tcPr>
          <w:p>
            <w:pPr>
              <w:spacing w:before="60" w:after="60" w:line="276" w:lineRule="auto"/>
            </w:pPr>
            <w:r>
              <w:rPr>
                <w:b/>
                <w:color w:val="FFFFFF"/>
              </w:rPr>
              <w:t>Route / Endpoint</w:t>
            </w:r>
          </w:p>
        </w:tc>
        <w:tc>
          <w:tcPr>
            <w:tcW w:type="dxa" w:w="2340"/>
            <w:shd w:fill="2B4C7E"/>
            <w:tcMar>
              <w:top w:w="100" w:type="dxa"/>
              <w:bottom w:w="100" w:type="dxa"/>
              <w:left w:w="150" w:type="dxa"/>
              <w:right w:w="150" w:type="dxa"/>
            </w:tcMar>
          </w:tcPr>
          <w:p>
            <w:pPr>
              <w:spacing w:before="60" w:after="60" w:line="276" w:lineRule="auto"/>
            </w:pPr>
            <w:r>
              <w:rPr>
                <w:b/>
                <w:color w:val="FFFFFF"/>
              </w:rPr>
              <w:t>Method</w:t>
            </w:r>
          </w:p>
        </w:tc>
        <w:tc>
          <w:tcPr>
            <w:tcW w:type="dxa" w:w="2340"/>
            <w:shd w:fill="2B4C7E"/>
            <w:tcMar>
              <w:top w:w="100" w:type="dxa"/>
              <w:bottom w:w="100" w:type="dxa"/>
              <w:left w:w="150" w:type="dxa"/>
              <w:right w:w="150" w:type="dxa"/>
            </w:tcMar>
          </w:tcPr>
          <w:p>
            <w:pPr>
              <w:spacing w:before="60" w:after="60" w:line="276" w:lineRule="auto"/>
            </w:pPr>
            <w:r>
              <w:rPr>
                <w:b/>
                <w:color w:val="FFFFFF"/>
              </w:rPr>
              <w:t>Status Code</w:t>
            </w:r>
          </w:p>
        </w:tc>
        <w:tc>
          <w:tcPr>
            <w:tcW w:type="dxa" w:w="2340"/>
            <w:shd w:fill="2B4C7E"/>
            <w:tcMar>
              <w:top w:w="100" w:type="dxa"/>
              <w:bottom w:w="100" w:type="dxa"/>
              <w:left w:w="150" w:type="dxa"/>
              <w:right w:w="150" w:type="dxa"/>
            </w:tcMar>
          </w:tcPr>
          <w:p>
            <w:pPr>
              <w:spacing w:before="60" w:after="60" w:line="276" w:lineRule="auto"/>
            </w:pPr>
            <w:r>
              <w:rPr>
                <w:b/>
                <w:color w:val="FFFFFF"/>
              </w:rPr>
              <w:t>Verified Payload Summary</w:t>
            </w:r>
          </w:p>
        </w:tc>
      </w:tr>
      <w:tr>
        <w:tc>
          <w:tcPr>
            <w:tcW w:type="dxa" w:w="2340"/>
            <w:shd w:fill="F8F9FA"/>
            <w:tcMar>
              <w:top w:w="100" w:type="dxa"/>
              <w:bottom w:w="100" w:type="dxa"/>
              <w:left w:w="150" w:type="dxa"/>
              <w:right w:w="150" w:type="dxa"/>
            </w:tcMar>
          </w:tcPr>
          <w:p>
            <w:pPr>
              <w:spacing w:before="60" w:after="60" w:line="276" w:lineRule="auto"/>
            </w:pPr>
            <w:r>
              <w:rPr>
                <w:rFonts w:ascii="Consolas" w:hAnsi="Consolas"/>
                <w:color w:val="A02828"/>
                <w:sz w:val="19"/>
              </w:rPr>
              <w:t>/</w:t>
            </w:r>
          </w:p>
        </w:tc>
        <w:tc>
          <w:tcPr>
            <w:tcW w:type="dxa" w:w="2340"/>
            <w:shd w:fill="F8F9FA"/>
            <w:tcMar>
              <w:top w:w="100" w:type="dxa"/>
              <w:bottom w:w="100" w:type="dxa"/>
              <w:left w:w="150" w:type="dxa"/>
              <w:right w:w="150" w:type="dxa"/>
            </w:tcMar>
          </w:tcPr>
          <w:p>
            <w:pPr>
              <w:spacing w:before="60" w:after="60" w:line="276" w:lineRule="auto"/>
            </w:pPr>
            <w:r>
              <w:rPr>
                <w:rFonts w:ascii="Consolas" w:hAnsi="Consolas"/>
                <w:color w:val="A02828"/>
                <w:sz w:val="19"/>
              </w:rPr>
              <w:t>GET</w:t>
            </w:r>
          </w:p>
        </w:tc>
        <w:tc>
          <w:tcPr>
            <w:tcW w:type="dxa" w:w="2340"/>
            <w:shd w:fill="F8F9FA"/>
            <w:tcMar>
              <w:top w:w="100" w:type="dxa"/>
              <w:bottom w:w="100" w:type="dxa"/>
              <w:left w:w="150" w:type="dxa"/>
              <w:right w:w="150" w:type="dxa"/>
            </w:tcMar>
          </w:tcPr>
          <w:p>
            <w:pPr>
              <w:spacing w:before="60" w:after="60" w:line="276" w:lineRule="auto"/>
            </w:pPr>
            <w:r>
              <w:rPr>
                <w:b/>
              </w:rPr>
              <w:t>200 OK</w:t>
            </w:r>
          </w:p>
        </w:tc>
        <w:tc>
          <w:tcPr>
            <w:tcW w:type="dxa" w:w="2340"/>
            <w:shd w:fill="F8F9FA"/>
            <w:tcMar>
              <w:top w:w="100" w:type="dxa"/>
              <w:bottom w:w="100" w:type="dxa"/>
              <w:left w:w="150" w:type="dxa"/>
              <w:right w:w="150" w:type="dxa"/>
            </w:tcMar>
          </w:tcPr>
          <w:p>
            <w:pPr>
              <w:spacing w:before="60" w:after="60" w:line="276" w:lineRule="auto"/>
            </w:pPr>
            <w:r>
              <w:t>Modern environmental landing page with research metrics (17,364 bytes).</w:t>
            </w:r>
          </w:p>
        </w:tc>
      </w:tr>
      <w:tr>
        <w:tc>
          <w:tcPr>
            <w:tcW w:type="dxa" w:w="2340"/>
            <w:shd w:fill="FFFFFF"/>
            <w:tcMar>
              <w:top w:w="100" w:type="dxa"/>
              <w:bottom w:w="100" w:type="dxa"/>
              <w:left w:w="150" w:type="dxa"/>
              <w:right w:w="150" w:type="dxa"/>
            </w:tcMar>
          </w:tcPr>
          <w:p>
            <w:pPr>
              <w:spacing w:before="60" w:after="60" w:line="276" w:lineRule="auto"/>
            </w:pPr>
            <w:r>
              <w:rPr>
                <w:rFonts w:ascii="Consolas" w:hAnsi="Consolas"/>
                <w:color w:val="A02828"/>
                <w:sz w:val="19"/>
              </w:rPr>
              <w:t>/mission</w:t>
            </w:r>
          </w:p>
        </w:tc>
        <w:tc>
          <w:tcPr>
            <w:tcW w:type="dxa" w:w="2340"/>
            <w:shd w:fill="FFFFFF"/>
            <w:tcMar>
              <w:top w:w="100" w:type="dxa"/>
              <w:bottom w:w="100" w:type="dxa"/>
              <w:left w:w="150" w:type="dxa"/>
              <w:right w:w="150" w:type="dxa"/>
            </w:tcMar>
          </w:tcPr>
          <w:p>
            <w:pPr>
              <w:spacing w:before="60" w:after="60" w:line="276" w:lineRule="auto"/>
            </w:pPr>
            <w:r>
              <w:rPr>
                <w:rFonts w:ascii="Consolas" w:hAnsi="Consolas"/>
                <w:color w:val="A02828"/>
                <w:sz w:val="19"/>
              </w:rPr>
              <w:t>GET</w:t>
            </w:r>
          </w:p>
        </w:tc>
        <w:tc>
          <w:tcPr>
            <w:tcW w:type="dxa" w:w="2340"/>
            <w:shd w:fill="FFFFFF"/>
            <w:tcMar>
              <w:top w:w="100" w:type="dxa"/>
              <w:bottom w:w="100" w:type="dxa"/>
              <w:left w:w="150" w:type="dxa"/>
              <w:right w:w="150" w:type="dxa"/>
            </w:tcMar>
          </w:tcPr>
          <w:p>
            <w:pPr>
              <w:spacing w:before="60" w:after="60" w:line="276" w:lineRule="auto"/>
            </w:pPr>
            <w:r>
              <w:rPr>
                <w:b/>
              </w:rPr>
              <w:t>200 OK</w:t>
            </w:r>
          </w:p>
        </w:tc>
        <w:tc>
          <w:tcPr>
            <w:tcW w:type="dxa" w:w="2340"/>
            <w:shd w:fill="FFFFFF"/>
            <w:tcMar>
              <w:top w:w="100" w:type="dxa"/>
              <w:bottom w:w="100" w:type="dxa"/>
              <w:left w:w="150" w:type="dxa"/>
              <w:right w:w="150" w:type="dxa"/>
            </w:tcMar>
          </w:tcPr>
          <w:p>
            <w:pPr>
              <w:spacing w:before="60" w:after="60" w:line="276" w:lineRule="auto"/>
            </w:pPr>
            <w:r>
              <w:t>Mission and scientific background statement (8,050 bytes).</w:t>
            </w:r>
          </w:p>
        </w:tc>
      </w:tr>
      <w:tr>
        <w:tc>
          <w:tcPr>
            <w:tcW w:type="dxa" w:w="2340"/>
            <w:shd w:fill="F8F9FA"/>
            <w:tcMar>
              <w:top w:w="100" w:type="dxa"/>
              <w:bottom w:w="100" w:type="dxa"/>
              <w:left w:w="150" w:type="dxa"/>
              <w:right w:w="150" w:type="dxa"/>
            </w:tcMar>
          </w:tcPr>
          <w:p>
            <w:pPr>
              <w:spacing w:before="60" w:after="60" w:line="276" w:lineRule="auto"/>
            </w:pPr>
            <w:r>
              <w:rPr>
                <w:rFonts w:ascii="Consolas" w:hAnsi="Consolas"/>
                <w:color w:val="A02828"/>
                <w:sz w:val="19"/>
              </w:rPr>
              <w:t>/team</w:t>
            </w:r>
          </w:p>
        </w:tc>
        <w:tc>
          <w:tcPr>
            <w:tcW w:type="dxa" w:w="2340"/>
            <w:shd w:fill="F8F9FA"/>
            <w:tcMar>
              <w:top w:w="100" w:type="dxa"/>
              <w:bottom w:w="100" w:type="dxa"/>
              <w:left w:w="150" w:type="dxa"/>
              <w:right w:w="150" w:type="dxa"/>
            </w:tcMar>
          </w:tcPr>
          <w:p>
            <w:pPr>
              <w:spacing w:before="60" w:after="60" w:line="276" w:lineRule="auto"/>
            </w:pPr>
            <w:r>
              <w:rPr>
                <w:rFonts w:ascii="Consolas" w:hAnsi="Consolas"/>
                <w:color w:val="A02828"/>
                <w:sz w:val="19"/>
              </w:rPr>
              <w:t>GET</w:t>
            </w:r>
          </w:p>
        </w:tc>
        <w:tc>
          <w:tcPr>
            <w:tcW w:type="dxa" w:w="2340"/>
            <w:shd w:fill="F8F9FA"/>
            <w:tcMar>
              <w:top w:w="100" w:type="dxa"/>
              <w:bottom w:w="100" w:type="dxa"/>
              <w:left w:w="150" w:type="dxa"/>
              <w:right w:w="150" w:type="dxa"/>
            </w:tcMar>
          </w:tcPr>
          <w:p>
            <w:pPr>
              <w:spacing w:before="60" w:after="60" w:line="276" w:lineRule="auto"/>
            </w:pPr>
            <w:r>
              <w:rPr>
                <w:b/>
              </w:rPr>
              <w:t>200 OK</w:t>
            </w:r>
          </w:p>
        </w:tc>
        <w:tc>
          <w:tcPr>
            <w:tcW w:type="dxa" w:w="2340"/>
            <w:shd w:fill="F8F9FA"/>
            <w:tcMar>
              <w:top w:w="100" w:type="dxa"/>
              <w:bottom w:w="100" w:type="dxa"/>
              <w:left w:w="150" w:type="dxa"/>
              <w:right w:w="150" w:type="dxa"/>
            </w:tcMar>
          </w:tcPr>
          <w:p>
            <w:pPr>
              <w:spacing w:before="60" w:after="60" w:line="276" w:lineRule="auto"/>
            </w:pPr>
            <w:r>
              <w:t>Research contributors and faculty advisory information (9,527 bytes).</w:t>
            </w:r>
          </w:p>
        </w:tc>
      </w:tr>
      <w:tr>
        <w:tc>
          <w:tcPr>
            <w:tcW w:type="dxa" w:w="2340"/>
            <w:shd w:fill="FFFFFF"/>
            <w:tcMar>
              <w:top w:w="100" w:type="dxa"/>
              <w:bottom w:w="100" w:type="dxa"/>
              <w:left w:w="150" w:type="dxa"/>
              <w:right w:w="150" w:type="dxa"/>
            </w:tcMar>
          </w:tcPr>
          <w:p>
            <w:pPr>
              <w:spacing w:before="60" w:after="60" w:line="276" w:lineRule="auto"/>
            </w:pPr>
            <w:r>
              <w:rPr>
                <w:rFonts w:ascii="Consolas" w:hAnsi="Consolas"/>
                <w:color w:val="A02828"/>
                <w:sz w:val="19"/>
              </w:rPr>
              <w:t>/object</w:t>
            </w:r>
          </w:p>
        </w:tc>
        <w:tc>
          <w:tcPr>
            <w:tcW w:type="dxa" w:w="2340"/>
            <w:shd w:fill="FFFFFF"/>
            <w:tcMar>
              <w:top w:w="100" w:type="dxa"/>
              <w:bottom w:w="100" w:type="dxa"/>
              <w:left w:w="150" w:type="dxa"/>
              <w:right w:w="150" w:type="dxa"/>
            </w:tcMar>
          </w:tcPr>
          <w:p>
            <w:pPr>
              <w:spacing w:before="60" w:after="60" w:line="276" w:lineRule="auto"/>
            </w:pPr>
            <w:r>
              <w:rPr>
                <w:rFonts w:ascii="Consolas" w:hAnsi="Consolas"/>
                <w:color w:val="A02828"/>
                <w:sz w:val="19"/>
              </w:rPr>
              <w:t>GET</w:t>
            </w:r>
          </w:p>
        </w:tc>
        <w:tc>
          <w:tcPr>
            <w:tcW w:type="dxa" w:w="2340"/>
            <w:shd w:fill="FFFFFF"/>
            <w:tcMar>
              <w:top w:w="100" w:type="dxa"/>
              <w:bottom w:w="100" w:type="dxa"/>
              <w:left w:w="150" w:type="dxa"/>
              <w:right w:w="150" w:type="dxa"/>
            </w:tcMar>
          </w:tcPr>
          <w:p>
            <w:pPr>
              <w:spacing w:before="60" w:after="60" w:line="276" w:lineRule="auto"/>
            </w:pPr>
            <w:r>
              <w:rPr>
                <w:b/>
              </w:rPr>
              <w:t>200 OK</w:t>
            </w:r>
          </w:p>
        </w:tc>
        <w:tc>
          <w:tcPr>
            <w:tcW w:type="dxa" w:w="2340"/>
            <w:shd w:fill="FFFFFF"/>
            <w:tcMar>
              <w:top w:w="100" w:type="dxa"/>
              <w:bottom w:w="100" w:type="dxa"/>
              <w:left w:w="150" w:type="dxa"/>
              <w:right w:w="150" w:type="dxa"/>
            </w:tcMar>
          </w:tcPr>
          <w:p>
            <w:pPr>
              <w:spacing w:before="60" w:after="60" w:line="276" w:lineRule="auto"/>
            </w:pPr>
            <w:r>
              <w:t>Plastic material detection portal with interactive drag-and-drop (11,810 bytes).</w:t>
            </w:r>
          </w:p>
        </w:tc>
      </w:tr>
      <w:tr>
        <w:tc>
          <w:tcPr>
            <w:tcW w:type="dxa" w:w="2340"/>
            <w:shd w:fill="F8F9FA"/>
            <w:tcMar>
              <w:top w:w="100" w:type="dxa"/>
              <w:bottom w:w="100" w:type="dxa"/>
              <w:left w:w="150" w:type="dxa"/>
              <w:right w:w="150" w:type="dxa"/>
            </w:tcMar>
          </w:tcPr>
          <w:p>
            <w:pPr>
              <w:spacing w:before="60" w:after="60" w:line="276" w:lineRule="auto"/>
            </w:pPr>
            <w:r>
              <w:rPr>
                <w:rFonts w:ascii="Consolas" w:hAnsi="Consolas"/>
                <w:color w:val="A02828"/>
                <w:sz w:val="19"/>
              </w:rPr>
              <w:t>/hotspot</w:t>
            </w:r>
          </w:p>
        </w:tc>
        <w:tc>
          <w:tcPr>
            <w:tcW w:type="dxa" w:w="2340"/>
            <w:shd w:fill="F8F9FA"/>
            <w:tcMar>
              <w:top w:w="100" w:type="dxa"/>
              <w:bottom w:w="100" w:type="dxa"/>
              <w:left w:w="150" w:type="dxa"/>
              <w:right w:w="150" w:type="dxa"/>
            </w:tcMar>
          </w:tcPr>
          <w:p>
            <w:pPr>
              <w:spacing w:before="60" w:after="60" w:line="276" w:lineRule="auto"/>
            </w:pPr>
            <w:r>
              <w:rPr>
                <w:rFonts w:ascii="Consolas" w:hAnsi="Consolas"/>
                <w:color w:val="A02828"/>
                <w:sz w:val="19"/>
              </w:rPr>
              <w:t>GET</w:t>
            </w:r>
          </w:p>
        </w:tc>
        <w:tc>
          <w:tcPr>
            <w:tcW w:type="dxa" w:w="2340"/>
            <w:shd w:fill="F8F9FA"/>
            <w:tcMar>
              <w:top w:w="100" w:type="dxa"/>
              <w:bottom w:w="100" w:type="dxa"/>
              <w:left w:w="150" w:type="dxa"/>
              <w:right w:w="150" w:type="dxa"/>
            </w:tcMar>
          </w:tcPr>
          <w:p>
            <w:pPr>
              <w:spacing w:before="60" w:after="60" w:line="276" w:lineRule="auto"/>
            </w:pPr>
            <w:r>
              <w:rPr>
                <w:b/>
              </w:rPr>
              <w:t>200 OK</w:t>
            </w:r>
          </w:p>
        </w:tc>
        <w:tc>
          <w:tcPr>
            <w:tcW w:type="dxa" w:w="2340"/>
            <w:shd w:fill="F8F9FA"/>
            <w:tcMar>
              <w:top w:w="100" w:type="dxa"/>
              <w:bottom w:w="100" w:type="dxa"/>
              <w:left w:w="150" w:type="dxa"/>
              <w:right w:w="150" w:type="dxa"/>
            </w:tcMar>
          </w:tcPr>
          <w:p>
            <w:pPr>
              <w:spacing w:before="60" w:after="60" w:line="276" w:lineRule="auto"/>
            </w:pPr>
            <w:r>
              <w:t>GIS Prioritisation console with interactive Leaflet map &amp; dataset filters (19,782 bytes).</w:t>
            </w:r>
          </w:p>
        </w:tc>
      </w:tr>
      <w:tr>
        <w:tc>
          <w:tcPr>
            <w:tcW w:type="dxa" w:w="2340"/>
            <w:shd w:fill="FFFFFF"/>
            <w:tcMar>
              <w:top w:w="100" w:type="dxa"/>
              <w:bottom w:w="100" w:type="dxa"/>
              <w:left w:w="150" w:type="dxa"/>
              <w:right w:w="150" w:type="dxa"/>
            </w:tcMar>
          </w:tcPr>
          <w:p>
            <w:pPr>
              <w:spacing w:before="60" w:after="60" w:line="276" w:lineRule="auto"/>
            </w:pPr>
            <w:r>
              <w:rPr>
                <w:rFonts w:ascii="Consolas" w:hAnsi="Consolas"/>
                <w:color w:val="A02828"/>
                <w:sz w:val="19"/>
              </w:rPr>
              <w:t>/contact</w:t>
            </w:r>
          </w:p>
        </w:tc>
        <w:tc>
          <w:tcPr>
            <w:tcW w:type="dxa" w:w="2340"/>
            <w:shd w:fill="FFFFFF"/>
            <w:tcMar>
              <w:top w:w="100" w:type="dxa"/>
              <w:bottom w:w="100" w:type="dxa"/>
              <w:left w:w="150" w:type="dxa"/>
              <w:right w:w="150" w:type="dxa"/>
            </w:tcMar>
          </w:tcPr>
          <w:p>
            <w:pPr>
              <w:spacing w:before="60" w:after="60" w:line="276" w:lineRule="auto"/>
            </w:pPr>
            <w:r>
              <w:rPr>
                <w:rFonts w:ascii="Consolas" w:hAnsi="Consolas"/>
                <w:color w:val="A02828"/>
                <w:sz w:val="19"/>
              </w:rPr>
              <w:t>GET</w:t>
            </w:r>
          </w:p>
        </w:tc>
        <w:tc>
          <w:tcPr>
            <w:tcW w:type="dxa" w:w="2340"/>
            <w:shd w:fill="FFFFFF"/>
            <w:tcMar>
              <w:top w:w="100" w:type="dxa"/>
              <w:bottom w:w="100" w:type="dxa"/>
              <w:left w:w="150" w:type="dxa"/>
              <w:right w:w="150" w:type="dxa"/>
            </w:tcMar>
          </w:tcPr>
          <w:p>
            <w:pPr>
              <w:spacing w:before="60" w:after="60" w:line="276" w:lineRule="auto"/>
            </w:pPr>
            <w:r>
              <w:rPr>
                <w:b/>
              </w:rPr>
              <w:t>200 OK</w:t>
            </w:r>
          </w:p>
        </w:tc>
        <w:tc>
          <w:tcPr>
            <w:tcW w:type="dxa" w:w="2340"/>
            <w:shd w:fill="FFFFFF"/>
            <w:tcMar>
              <w:top w:w="100" w:type="dxa"/>
              <w:bottom w:w="100" w:type="dxa"/>
              <w:left w:w="150" w:type="dxa"/>
              <w:right w:w="150" w:type="dxa"/>
            </w:tcMar>
          </w:tcPr>
          <w:p>
            <w:pPr>
              <w:spacing w:before="60" w:after="60" w:line="276" w:lineRule="auto"/>
            </w:pPr>
            <w:r>
              <w:t>Field observation submission &amp; contact form (10,578 bytes).</w:t>
            </w:r>
          </w:p>
        </w:tc>
      </w:tr>
      <w:tr>
        <w:tc>
          <w:tcPr>
            <w:tcW w:type="dxa" w:w="2340"/>
            <w:shd w:fill="F8F9FA"/>
            <w:tcMar>
              <w:top w:w="100" w:type="dxa"/>
              <w:bottom w:w="100" w:type="dxa"/>
              <w:left w:w="150" w:type="dxa"/>
              <w:right w:w="150" w:type="dxa"/>
            </w:tcMar>
          </w:tcPr>
          <w:p>
            <w:pPr>
              <w:spacing w:before="60" w:after="60" w:line="276" w:lineRule="auto"/>
            </w:pPr>
            <w:r>
              <w:rPr>
                <w:rFonts w:ascii="Consolas" w:hAnsi="Consolas"/>
                <w:color w:val="A02828"/>
                <w:sz w:val="19"/>
              </w:rPr>
              <w:t>/automata</w:t>
            </w:r>
          </w:p>
        </w:tc>
        <w:tc>
          <w:tcPr>
            <w:tcW w:type="dxa" w:w="2340"/>
            <w:shd w:fill="F8F9FA"/>
            <w:tcMar>
              <w:top w:w="100" w:type="dxa"/>
              <w:bottom w:w="100" w:type="dxa"/>
              <w:left w:w="150" w:type="dxa"/>
              <w:right w:w="150" w:type="dxa"/>
            </w:tcMar>
          </w:tcPr>
          <w:p>
            <w:pPr>
              <w:spacing w:before="60" w:after="60" w:line="276" w:lineRule="auto"/>
            </w:pPr>
            <w:r>
              <w:rPr>
                <w:rFonts w:ascii="Consolas" w:hAnsi="Consolas"/>
                <w:color w:val="A02828"/>
                <w:sz w:val="19"/>
              </w:rPr>
              <w:t>GET</w:t>
            </w:r>
          </w:p>
        </w:tc>
        <w:tc>
          <w:tcPr>
            <w:tcW w:type="dxa" w:w="2340"/>
            <w:shd w:fill="F8F9FA"/>
            <w:tcMar>
              <w:top w:w="100" w:type="dxa"/>
              <w:bottom w:w="100" w:type="dxa"/>
              <w:left w:w="150" w:type="dxa"/>
              <w:right w:w="150" w:type="dxa"/>
            </w:tcMar>
          </w:tcPr>
          <w:p>
            <w:pPr>
              <w:spacing w:before="60" w:after="60" w:line="276" w:lineRule="auto"/>
            </w:pPr>
            <w:r>
              <w:rPr>
                <w:b/>
              </w:rPr>
              <w:t>200 OK</w:t>
            </w:r>
          </w:p>
        </w:tc>
        <w:tc>
          <w:tcPr>
            <w:tcW w:type="dxa" w:w="2340"/>
            <w:shd w:fill="F8F9FA"/>
            <w:tcMar>
              <w:top w:w="100" w:type="dxa"/>
              <w:bottom w:w="100" w:type="dxa"/>
              <w:left w:w="150" w:type="dxa"/>
              <w:right w:w="150" w:type="dxa"/>
            </w:tcMar>
          </w:tcPr>
          <w:p>
            <w:pPr>
              <w:spacing w:before="60" w:after="60" w:line="276" w:lineRule="auto"/>
            </w:pPr>
            <w:r>
              <w:t>Interactive FLA Lifecycle Automaton simulator with state badges (20,934 bytes).</w:t>
            </w:r>
          </w:p>
        </w:tc>
      </w:tr>
      <w:tr>
        <w:tc>
          <w:tcPr>
            <w:tcW w:type="dxa" w:w="2340"/>
            <w:shd w:fill="FFFFFF"/>
            <w:tcMar>
              <w:top w:w="100" w:type="dxa"/>
              <w:bottom w:w="100" w:type="dxa"/>
              <w:left w:w="150" w:type="dxa"/>
              <w:right w:w="150" w:type="dxa"/>
            </w:tcMar>
          </w:tcPr>
          <w:p>
            <w:pPr>
              <w:spacing w:before="60" w:after="60" w:line="276" w:lineRule="auto"/>
            </w:pPr>
            <w:r>
              <w:rPr>
                <w:rFonts w:ascii="Consolas" w:hAnsi="Consolas"/>
                <w:color w:val="A02828"/>
                <w:sz w:val="19"/>
              </w:rPr>
              <w:t>/visualizations</w:t>
            </w:r>
          </w:p>
        </w:tc>
        <w:tc>
          <w:tcPr>
            <w:tcW w:type="dxa" w:w="2340"/>
            <w:shd w:fill="FFFFFF"/>
            <w:tcMar>
              <w:top w:w="100" w:type="dxa"/>
              <w:bottom w:w="100" w:type="dxa"/>
              <w:left w:w="150" w:type="dxa"/>
              <w:right w:w="150" w:type="dxa"/>
            </w:tcMar>
          </w:tcPr>
          <w:p>
            <w:pPr>
              <w:spacing w:before="60" w:after="60" w:line="276" w:lineRule="auto"/>
            </w:pPr>
            <w:r>
              <w:rPr>
                <w:rFonts w:ascii="Consolas" w:hAnsi="Consolas"/>
                <w:color w:val="A02828"/>
                <w:sz w:val="19"/>
              </w:rPr>
              <w:t>GET</w:t>
            </w:r>
          </w:p>
        </w:tc>
        <w:tc>
          <w:tcPr>
            <w:tcW w:type="dxa" w:w="2340"/>
            <w:shd w:fill="FFFFFF"/>
            <w:tcMar>
              <w:top w:w="100" w:type="dxa"/>
              <w:bottom w:w="100" w:type="dxa"/>
              <w:left w:w="150" w:type="dxa"/>
              <w:right w:w="150" w:type="dxa"/>
            </w:tcMar>
          </w:tcPr>
          <w:p>
            <w:pPr>
              <w:spacing w:before="60" w:after="60" w:line="276" w:lineRule="auto"/>
            </w:pPr>
            <w:r>
              <w:rPr>
                <w:b/>
              </w:rPr>
              <w:t>200 OK</w:t>
            </w:r>
          </w:p>
        </w:tc>
        <w:tc>
          <w:tcPr>
            <w:tcW w:type="dxa" w:w="2340"/>
            <w:shd w:fill="FFFFFF"/>
            <w:tcMar>
              <w:top w:w="100" w:type="dxa"/>
              <w:bottom w:w="100" w:type="dxa"/>
              <w:left w:w="150" w:type="dxa"/>
              <w:right w:w="150" w:type="dxa"/>
            </w:tcMar>
          </w:tcPr>
          <w:p>
            <w:pPr>
              <w:spacing w:before="60" w:after="60" w:line="276" w:lineRule="auto"/>
            </w:pPr>
            <w:r>
              <w:t>Integrated Tableau embedding and analytical charts (17,919 bytes).</w:t>
            </w:r>
          </w:p>
        </w:tc>
      </w:tr>
      <w:tr>
        <w:tc>
          <w:tcPr>
            <w:tcW w:type="dxa" w:w="2340"/>
            <w:shd w:fill="F8F9FA"/>
            <w:tcMar>
              <w:top w:w="100" w:type="dxa"/>
              <w:bottom w:w="100" w:type="dxa"/>
              <w:left w:w="150" w:type="dxa"/>
              <w:right w:w="150" w:type="dxa"/>
            </w:tcMar>
          </w:tcPr>
          <w:p>
            <w:pPr>
              <w:spacing w:before="60" w:after="60" w:line="276" w:lineRule="auto"/>
            </w:pPr>
            <w:r>
              <w:rPr>
                <w:rFonts w:ascii="Consolas" w:hAnsi="Consolas"/>
                <w:color w:val="A02828"/>
                <w:sz w:val="19"/>
              </w:rPr>
              <w:t>/about</w:t>
            </w:r>
          </w:p>
        </w:tc>
        <w:tc>
          <w:tcPr>
            <w:tcW w:type="dxa" w:w="2340"/>
            <w:shd w:fill="F8F9FA"/>
            <w:tcMar>
              <w:top w:w="100" w:type="dxa"/>
              <w:bottom w:w="100" w:type="dxa"/>
              <w:left w:w="150" w:type="dxa"/>
              <w:right w:w="150" w:type="dxa"/>
            </w:tcMar>
          </w:tcPr>
          <w:p>
            <w:pPr>
              <w:spacing w:before="60" w:after="60" w:line="276" w:lineRule="auto"/>
            </w:pPr>
            <w:r>
              <w:rPr>
                <w:rFonts w:ascii="Consolas" w:hAnsi="Consolas"/>
                <w:color w:val="A02828"/>
                <w:sz w:val="19"/>
              </w:rPr>
              <w:t>GET</w:t>
            </w:r>
          </w:p>
        </w:tc>
        <w:tc>
          <w:tcPr>
            <w:tcW w:type="dxa" w:w="2340"/>
            <w:shd w:fill="F8F9FA"/>
            <w:tcMar>
              <w:top w:w="100" w:type="dxa"/>
              <w:bottom w:w="100" w:type="dxa"/>
              <w:left w:w="150" w:type="dxa"/>
              <w:right w:w="150" w:type="dxa"/>
            </w:tcMar>
          </w:tcPr>
          <w:p>
            <w:pPr>
              <w:spacing w:before="60" w:after="60" w:line="276" w:lineRule="auto"/>
            </w:pPr>
            <w:r>
              <w:rPr>
                <w:b/>
              </w:rPr>
              <w:t>200 OK</w:t>
            </w:r>
          </w:p>
        </w:tc>
        <w:tc>
          <w:tcPr>
            <w:tcW w:type="dxa" w:w="2340"/>
            <w:shd w:fill="F8F9FA"/>
            <w:tcMar>
              <w:top w:w="100" w:type="dxa"/>
              <w:bottom w:w="100" w:type="dxa"/>
              <w:left w:w="150" w:type="dxa"/>
              <w:right w:w="150" w:type="dxa"/>
            </w:tcMar>
          </w:tcPr>
          <w:p>
            <w:pPr>
              <w:spacing w:before="60" w:after="60" w:line="276" w:lineRule="auto"/>
            </w:pPr>
            <w:r>
              <w:t>Academic project documentation, formulas, and references (14,632 bytes).</w:t>
            </w:r>
          </w:p>
        </w:tc>
      </w:tr>
      <w:tr>
        <w:tc>
          <w:tcPr>
            <w:tcW w:type="dxa" w:w="2340"/>
            <w:shd w:fill="FFFFFF"/>
            <w:tcMar>
              <w:top w:w="100" w:type="dxa"/>
              <w:bottom w:w="100" w:type="dxa"/>
              <w:left w:w="150" w:type="dxa"/>
              <w:right w:w="150" w:type="dxa"/>
            </w:tcMar>
          </w:tcPr>
          <w:p>
            <w:pPr>
              <w:spacing w:before="60" w:after="60" w:line="276" w:lineRule="auto"/>
            </w:pPr>
            <w:r>
              <w:rPr>
                <w:rFonts w:ascii="Consolas" w:hAnsi="Consolas"/>
                <w:color w:val="A02828"/>
                <w:sz w:val="19"/>
              </w:rPr>
              <w:t>/predict</w:t>
            </w:r>
          </w:p>
        </w:tc>
        <w:tc>
          <w:tcPr>
            <w:tcW w:type="dxa" w:w="2340"/>
            <w:shd w:fill="FFFFFF"/>
            <w:tcMar>
              <w:top w:w="100" w:type="dxa"/>
              <w:bottom w:w="100" w:type="dxa"/>
              <w:left w:w="150" w:type="dxa"/>
              <w:right w:w="150" w:type="dxa"/>
            </w:tcMar>
          </w:tcPr>
          <w:p>
            <w:pPr>
              <w:spacing w:before="60" w:after="60" w:line="276" w:lineRule="auto"/>
            </w:pPr>
            <w:r>
              <w:rPr>
                <w:rFonts w:ascii="Consolas" w:hAnsi="Consolas"/>
                <w:color w:val="A02828"/>
                <w:sz w:val="19"/>
              </w:rPr>
              <w:t>GET</w:t>
            </w:r>
          </w:p>
        </w:tc>
        <w:tc>
          <w:tcPr>
            <w:tcW w:type="dxa" w:w="2340"/>
            <w:shd w:fill="FFFFFF"/>
            <w:tcMar>
              <w:top w:w="100" w:type="dxa"/>
              <w:bottom w:w="100" w:type="dxa"/>
              <w:left w:w="150" w:type="dxa"/>
              <w:right w:w="150" w:type="dxa"/>
            </w:tcMar>
          </w:tcPr>
          <w:p>
            <w:pPr>
              <w:spacing w:before="60" w:after="60" w:line="276" w:lineRule="auto"/>
            </w:pPr>
            <w:r>
              <w:rPr>
                <w:b/>
              </w:rPr>
              <w:t>200 OK</w:t>
            </w:r>
          </w:p>
        </w:tc>
        <w:tc>
          <w:tcPr>
            <w:tcW w:type="dxa" w:w="2340"/>
            <w:shd w:fill="FFFFFF"/>
            <w:tcMar>
              <w:top w:w="100" w:type="dxa"/>
              <w:bottom w:w="100" w:type="dxa"/>
              <w:left w:w="150" w:type="dxa"/>
              <w:right w:w="150" w:type="dxa"/>
            </w:tcMar>
          </w:tcPr>
          <w:p>
            <w:pPr>
              <w:spacing w:before="60" w:after="60" w:line="276" w:lineRule="auto"/>
            </w:pPr>
            <w:r>
              <w:t>Diagnostic telemetry: Model size 83.41 MB, available: true, TensorFlow 2.x session.</w:t>
            </w:r>
          </w:p>
        </w:tc>
      </w:tr>
      <w:tr>
        <w:tc>
          <w:tcPr>
            <w:tcW w:type="dxa" w:w="2340"/>
            <w:shd w:fill="F8F9FA"/>
            <w:tcMar>
              <w:top w:w="100" w:type="dxa"/>
              <w:bottom w:w="100" w:type="dxa"/>
              <w:left w:w="150" w:type="dxa"/>
              <w:right w:w="150" w:type="dxa"/>
            </w:tcMar>
          </w:tcPr>
          <w:p>
            <w:pPr>
              <w:spacing w:before="60" w:after="60" w:line="276" w:lineRule="auto"/>
            </w:pPr>
            <w:r>
              <w:rPr>
                <w:rFonts w:ascii="Consolas" w:hAnsi="Consolas"/>
                <w:color w:val="A02828"/>
                <w:sz w:val="19"/>
              </w:rPr>
              <w:t>/predict</w:t>
            </w:r>
          </w:p>
        </w:tc>
        <w:tc>
          <w:tcPr>
            <w:tcW w:type="dxa" w:w="2340"/>
            <w:shd w:fill="F8F9FA"/>
            <w:tcMar>
              <w:top w:w="100" w:type="dxa"/>
              <w:bottom w:w="100" w:type="dxa"/>
              <w:left w:w="150" w:type="dxa"/>
              <w:right w:w="150" w:type="dxa"/>
            </w:tcMar>
          </w:tcPr>
          <w:p>
            <w:pPr>
              <w:spacing w:before="60" w:after="60" w:line="276" w:lineRule="auto"/>
            </w:pPr>
            <w:r>
              <w:rPr>
                <w:rFonts w:ascii="Consolas" w:hAnsi="Consolas"/>
                <w:color w:val="A02828"/>
                <w:sz w:val="19"/>
              </w:rPr>
              <w:t>POST</w:t>
            </w:r>
          </w:p>
        </w:tc>
        <w:tc>
          <w:tcPr>
            <w:tcW w:type="dxa" w:w="2340"/>
            <w:shd w:fill="F8F9FA"/>
            <w:tcMar>
              <w:top w:w="100" w:type="dxa"/>
              <w:bottom w:w="100" w:type="dxa"/>
              <w:left w:w="150" w:type="dxa"/>
              <w:right w:w="150" w:type="dxa"/>
            </w:tcMar>
          </w:tcPr>
          <w:p>
            <w:pPr>
              <w:spacing w:before="60" w:after="60" w:line="276" w:lineRule="auto"/>
            </w:pPr>
            <w:r>
              <w:rPr>
                <w:b/>
              </w:rPr>
              <w:t>200 OK</w:t>
            </w:r>
          </w:p>
        </w:tc>
        <w:tc>
          <w:tcPr>
            <w:tcW w:type="dxa" w:w="2340"/>
            <w:shd w:fill="F8F9FA"/>
            <w:tcMar>
              <w:top w:w="100" w:type="dxa"/>
              <w:bottom w:w="100" w:type="dxa"/>
              <w:left w:w="150" w:type="dxa"/>
              <w:right w:w="150" w:type="dxa"/>
            </w:tcMar>
          </w:tcPr>
          <w:p>
            <w:pPr>
              <w:spacing w:before="60" w:after="60" w:line="276" w:lineRule="auto"/>
            </w:pPr>
            <w:r>
              <w:t xml:space="preserve">Live inference: </w:t>
            </w:r>
            <w:r>
              <w:rPr>
                <w:rFonts w:ascii="Consolas" w:hAnsi="Consolas"/>
                <w:color w:val="A02828"/>
                <w:sz w:val="19"/>
              </w:rPr>
              <w:t>plastic (95.13%)</w:t>
            </w:r>
            <w:r>
              <w:t>, 6 class probabilities returned.</w:t>
            </w:r>
          </w:p>
        </w:tc>
      </w:tr>
      <w:tr>
        <w:tc>
          <w:tcPr>
            <w:tcW w:type="dxa" w:w="2340"/>
            <w:shd w:fill="FFFFFF"/>
            <w:tcMar>
              <w:top w:w="100" w:type="dxa"/>
              <w:bottom w:w="100" w:type="dxa"/>
              <w:left w:w="150" w:type="dxa"/>
              <w:right w:w="150" w:type="dxa"/>
            </w:tcMar>
          </w:tcPr>
          <w:p>
            <w:pPr>
              <w:spacing w:before="60" w:after="60" w:line="276" w:lineRule="auto"/>
            </w:pPr>
            <w:r>
              <w:rPr>
                <w:rFonts w:ascii="Consolas" w:hAnsi="Consolas"/>
                <w:color w:val="A02828"/>
                <w:sz w:val="19"/>
              </w:rPr>
              <w:t>/api/hotspots</w:t>
            </w:r>
          </w:p>
        </w:tc>
        <w:tc>
          <w:tcPr>
            <w:tcW w:type="dxa" w:w="2340"/>
            <w:shd w:fill="FFFFFF"/>
            <w:tcMar>
              <w:top w:w="100" w:type="dxa"/>
              <w:bottom w:w="100" w:type="dxa"/>
              <w:left w:w="150" w:type="dxa"/>
              <w:right w:w="150" w:type="dxa"/>
            </w:tcMar>
          </w:tcPr>
          <w:p>
            <w:pPr>
              <w:spacing w:before="60" w:after="60" w:line="276" w:lineRule="auto"/>
            </w:pPr>
            <w:r>
              <w:rPr>
                <w:rFonts w:ascii="Consolas" w:hAnsi="Consolas"/>
                <w:color w:val="A02828"/>
                <w:sz w:val="19"/>
              </w:rPr>
              <w:t>GET</w:t>
            </w:r>
          </w:p>
        </w:tc>
        <w:tc>
          <w:tcPr>
            <w:tcW w:type="dxa" w:w="2340"/>
            <w:shd w:fill="FFFFFF"/>
            <w:tcMar>
              <w:top w:w="100" w:type="dxa"/>
              <w:bottom w:w="100" w:type="dxa"/>
              <w:left w:w="150" w:type="dxa"/>
              <w:right w:w="150" w:type="dxa"/>
            </w:tcMar>
          </w:tcPr>
          <w:p>
            <w:pPr>
              <w:spacing w:before="60" w:after="60" w:line="276" w:lineRule="auto"/>
            </w:pPr>
            <w:r>
              <w:rPr>
                <w:b/>
              </w:rPr>
              <w:t>200 OK</w:t>
            </w:r>
          </w:p>
        </w:tc>
        <w:tc>
          <w:tcPr>
            <w:tcW w:type="dxa" w:w="2340"/>
            <w:shd w:fill="FFFFFF"/>
            <w:tcMar>
              <w:top w:w="100" w:type="dxa"/>
              <w:bottom w:w="100" w:type="dxa"/>
              <w:left w:w="150" w:type="dxa"/>
              <w:right w:w="150" w:type="dxa"/>
            </w:tcMar>
          </w:tcPr>
          <w:p>
            <w:pPr>
              <w:spacing w:before="60" w:after="60" w:line="276" w:lineRule="auto"/>
            </w:pPr>
            <w:r>
              <w:t>Ranked observation records with latitude, longitude, and HPI scores.</w:t>
            </w:r>
          </w:p>
        </w:tc>
      </w:tr>
      <w:tr>
        <w:tc>
          <w:tcPr>
            <w:tcW w:type="dxa" w:w="2340"/>
            <w:shd w:fill="F8F9FA"/>
            <w:tcMar>
              <w:top w:w="100" w:type="dxa"/>
              <w:bottom w:w="100" w:type="dxa"/>
              <w:left w:w="150" w:type="dxa"/>
              <w:right w:w="150" w:type="dxa"/>
            </w:tcMar>
          </w:tcPr>
          <w:p>
            <w:pPr>
              <w:spacing w:before="60" w:after="60" w:line="276" w:lineRule="auto"/>
            </w:pPr>
            <w:r>
              <w:rPr>
                <w:rFonts w:ascii="Consolas" w:hAnsi="Consolas"/>
                <w:color w:val="A02828"/>
                <w:sz w:val="19"/>
              </w:rPr>
              <w:t>/api/hotspots/stats</w:t>
            </w:r>
          </w:p>
        </w:tc>
        <w:tc>
          <w:tcPr>
            <w:tcW w:type="dxa" w:w="2340"/>
            <w:shd w:fill="F8F9FA"/>
            <w:tcMar>
              <w:top w:w="100" w:type="dxa"/>
              <w:bottom w:w="100" w:type="dxa"/>
              <w:left w:w="150" w:type="dxa"/>
              <w:right w:w="150" w:type="dxa"/>
            </w:tcMar>
          </w:tcPr>
          <w:p>
            <w:pPr>
              <w:spacing w:before="60" w:after="60" w:line="276" w:lineRule="auto"/>
            </w:pPr>
            <w:r>
              <w:rPr>
                <w:rFonts w:ascii="Consolas" w:hAnsi="Consolas"/>
                <w:color w:val="A02828"/>
                <w:sz w:val="19"/>
              </w:rPr>
              <w:t>GET</w:t>
            </w:r>
          </w:p>
        </w:tc>
        <w:tc>
          <w:tcPr>
            <w:tcW w:type="dxa" w:w="2340"/>
            <w:shd w:fill="F8F9FA"/>
            <w:tcMar>
              <w:top w:w="100" w:type="dxa"/>
              <w:bottom w:w="100" w:type="dxa"/>
              <w:left w:w="150" w:type="dxa"/>
              <w:right w:w="150" w:type="dxa"/>
            </w:tcMar>
          </w:tcPr>
          <w:p>
            <w:pPr>
              <w:spacing w:before="60" w:after="60" w:line="276" w:lineRule="auto"/>
            </w:pPr>
            <w:r>
              <w:rPr>
                <w:b/>
              </w:rPr>
              <w:t>200 OK</w:t>
            </w:r>
          </w:p>
        </w:tc>
        <w:tc>
          <w:tcPr>
            <w:tcW w:type="dxa" w:w="2340"/>
            <w:shd w:fill="F8F9FA"/>
            <w:tcMar>
              <w:top w:w="100" w:type="dxa"/>
              <w:bottom w:w="100" w:type="dxa"/>
              <w:left w:w="150" w:type="dxa"/>
              <w:right w:w="150" w:type="dxa"/>
            </w:tcMar>
          </w:tcPr>
          <w:p>
            <w:pPr>
              <w:spacing w:before="60" w:after="60" w:line="276" w:lineRule="auto"/>
            </w:pPr>
            <w:r>
              <w:t>Total: 3,532; GPGP: 509; Critical: 467; Moderate: 452; Baseline: 2,613.</w:t>
            </w:r>
          </w:p>
        </w:tc>
      </w:tr>
      <w:tr>
        <w:tc>
          <w:tcPr>
            <w:tcW w:type="dxa" w:w="2340"/>
            <w:shd w:fill="FFFFFF"/>
            <w:tcMar>
              <w:top w:w="100" w:type="dxa"/>
              <w:bottom w:w="100" w:type="dxa"/>
              <w:left w:w="150" w:type="dxa"/>
              <w:right w:w="150" w:type="dxa"/>
            </w:tcMar>
          </w:tcPr>
          <w:p>
            <w:pPr>
              <w:spacing w:before="60" w:after="60" w:line="276" w:lineRule="auto"/>
            </w:pPr>
            <w:r>
              <w:rPr>
                <w:rFonts w:ascii="Consolas" w:hAnsi="Consolas"/>
                <w:color w:val="A02828"/>
                <w:sz w:val="19"/>
              </w:rPr>
              <w:t>/api/hotspots/clusters</w:t>
            </w:r>
          </w:p>
        </w:tc>
        <w:tc>
          <w:tcPr>
            <w:tcW w:type="dxa" w:w="2340"/>
            <w:shd w:fill="FFFFFF"/>
            <w:tcMar>
              <w:top w:w="100" w:type="dxa"/>
              <w:bottom w:w="100" w:type="dxa"/>
              <w:left w:w="150" w:type="dxa"/>
              <w:right w:w="150" w:type="dxa"/>
            </w:tcMar>
          </w:tcPr>
          <w:p>
            <w:pPr>
              <w:spacing w:before="60" w:after="60" w:line="276" w:lineRule="auto"/>
            </w:pPr>
            <w:r>
              <w:rPr>
                <w:rFonts w:ascii="Consolas" w:hAnsi="Consolas"/>
                <w:color w:val="A02828"/>
                <w:sz w:val="19"/>
              </w:rPr>
              <w:t>GET</w:t>
            </w:r>
          </w:p>
        </w:tc>
        <w:tc>
          <w:tcPr>
            <w:tcW w:type="dxa" w:w="2340"/>
            <w:shd w:fill="FFFFFF"/>
            <w:tcMar>
              <w:top w:w="100" w:type="dxa"/>
              <w:bottom w:w="100" w:type="dxa"/>
              <w:left w:w="150" w:type="dxa"/>
              <w:right w:w="150" w:type="dxa"/>
            </w:tcMar>
          </w:tcPr>
          <w:p>
            <w:pPr>
              <w:spacing w:before="60" w:after="60" w:line="276" w:lineRule="auto"/>
            </w:pPr>
            <w:r>
              <w:rPr>
                <w:b/>
              </w:rPr>
              <w:t>200 OK</w:t>
            </w:r>
          </w:p>
        </w:tc>
        <w:tc>
          <w:tcPr>
            <w:tcW w:type="dxa" w:w="2340"/>
            <w:shd w:fill="FFFFFF"/>
            <w:tcMar>
              <w:top w:w="100" w:type="dxa"/>
              <w:bottom w:w="100" w:type="dxa"/>
              <w:left w:w="150" w:type="dxa"/>
              <w:right w:w="150" w:type="dxa"/>
            </w:tcMar>
          </w:tcPr>
          <w:p>
            <w:pPr>
              <w:spacing w:before="60" w:after="60" w:line="276" w:lineRule="auto"/>
            </w:pPr>
            <w:r>
              <w:t>Macro-accumulation grid clustering across user-defined degrees (10° → 63 clusters).</w:t>
            </w:r>
          </w:p>
        </w:tc>
      </w:tr>
      <w:tr>
        <w:tc>
          <w:tcPr>
            <w:tcW w:type="dxa" w:w="2340"/>
            <w:shd w:fill="F8F9FA"/>
            <w:tcMar>
              <w:top w:w="100" w:type="dxa"/>
              <w:bottom w:w="100" w:type="dxa"/>
              <w:left w:w="150" w:type="dxa"/>
              <w:right w:w="150" w:type="dxa"/>
            </w:tcMar>
          </w:tcPr>
          <w:p>
            <w:pPr>
              <w:spacing w:before="60" w:after="60" w:line="276" w:lineRule="auto"/>
            </w:pPr>
            <w:r>
              <w:rPr>
                <w:rFonts w:ascii="Consolas" w:hAnsi="Consolas"/>
                <w:color w:val="A02828"/>
                <w:sz w:val="19"/>
              </w:rPr>
              <w:t>/api/fsm/spec</w:t>
            </w:r>
          </w:p>
        </w:tc>
        <w:tc>
          <w:tcPr>
            <w:tcW w:type="dxa" w:w="2340"/>
            <w:shd w:fill="F8F9FA"/>
            <w:tcMar>
              <w:top w:w="100" w:type="dxa"/>
              <w:bottom w:w="100" w:type="dxa"/>
              <w:left w:w="150" w:type="dxa"/>
              <w:right w:w="150" w:type="dxa"/>
            </w:tcMar>
          </w:tcPr>
          <w:p>
            <w:pPr>
              <w:spacing w:before="60" w:after="60" w:line="276" w:lineRule="auto"/>
            </w:pPr>
            <w:r>
              <w:rPr>
                <w:rFonts w:ascii="Consolas" w:hAnsi="Consolas"/>
                <w:color w:val="A02828"/>
                <w:sz w:val="19"/>
              </w:rPr>
              <w:t>GET</w:t>
            </w:r>
          </w:p>
        </w:tc>
        <w:tc>
          <w:tcPr>
            <w:tcW w:type="dxa" w:w="2340"/>
            <w:shd w:fill="F8F9FA"/>
            <w:tcMar>
              <w:top w:w="100" w:type="dxa"/>
              <w:bottom w:w="100" w:type="dxa"/>
              <w:left w:w="150" w:type="dxa"/>
              <w:right w:w="150" w:type="dxa"/>
            </w:tcMar>
          </w:tcPr>
          <w:p>
            <w:pPr>
              <w:spacing w:before="60" w:after="60" w:line="276" w:lineRule="auto"/>
            </w:pPr>
            <w:r>
              <w:rPr>
                <w:b/>
              </w:rPr>
              <w:t>200 OK</w:t>
            </w:r>
          </w:p>
        </w:tc>
        <w:tc>
          <w:tcPr>
            <w:tcW w:type="dxa" w:w="2340"/>
            <w:shd w:fill="F8F9FA"/>
            <w:tcMar>
              <w:top w:w="100" w:type="dxa"/>
              <w:bottom w:w="100" w:type="dxa"/>
              <w:left w:w="150" w:type="dxa"/>
              <w:right w:w="150" w:type="dxa"/>
            </w:tcMar>
          </w:tcPr>
          <w:p>
            <w:pPr>
              <w:spacing w:before="60" w:after="60" w:line="276" w:lineRule="auto"/>
            </w:pPr>
            <w:r>
              <w:t>Formal 5-tuple specification with partial and completed transition modes.</w:t>
            </w:r>
          </w:p>
        </w:tc>
      </w:tr>
      <w:tr>
        <w:tc>
          <w:tcPr>
            <w:tcW w:type="dxa" w:w="2340"/>
            <w:shd w:fill="FFFFFF"/>
            <w:tcMar>
              <w:top w:w="100" w:type="dxa"/>
              <w:bottom w:w="100" w:type="dxa"/>
              <w:left w:w="150" w:type="dxa"/>
              <w:right w:w="150" w:type="dxa"/>
            </w:tcMar>
          </w:tcPr>
          <w:p>
            <w:pPr>
              <w:spacing w:before="60" w:after="60" w:line="276" w:lineRule="auto"/>
            </w:pPr>
            <w:r>
              <w:rPr>
                <w:rFonts w:ascii="Consolas" w:hAnsi="Consolas"/>
                <w:color w:val="A02828"/>
                <w:sz w:val="19"/>
              </w:rPr>
              <w:t>/api/fsm/transition</w:t>
            </w:r>
          </w:p>
        </w:tc>
        <w:tc>
          <w:tcPr>
            <w:tcW w:type="dxa" w:w="2340"/>
            <w:shd w:fill="FFFFFF"/>
            <w:tcMar>
              <w:top w:w="100" w:type="dxa"/>
              <w:bottom w:w="100" w:type="dxa"/>
              <w:left w:w="150" w:type="dxa"/>
              <w:right w:w="150" w:type="dxa"/>
            </w:tcMar>
          </w:tcPr>
          <w:p>
            <w:pPr>
              <w:spacing w:before="60" w:after="60" w:line="276" w:lineRule="auto"/>
            </w:pPr>
            <w:r>
              <w:rPr>
                <w:rFonts w:ascii="Consolas" w:hAnsi="Consolas"/>
                <w:color w:val="A02828"/>
                <w:sz w:val="19"/>
              </w:rPr>
              <w:t>POST</w:t>
            </w:r>
          </w:p>
        </w:tc>
        <w:tc>
          <w:tcPr>
            <w:tcW w:type="dxa" w:w="2340"/>
            <w:shd w:fill="FFFFFF"/>
            <w:tcMar>
              <w:top w:w="100" w:type="dxa"/>
              <w:bottom w:w="100" w:type="dxa"/>
              <w:left w:w="150" w:type="dxa"/>
              <w:right w:w="150" w:type="dxa"/>
            </w:tcMar>
          </w:tcPr>
          <w:p>
            <w:pPr>
              <w:spacing w:before="60" w:after="60" w:line="276" w:lineRule="auto"/>
            </w:pPr>
            <w:r>
              <w:rPr>
                <w:b/>
              </w:rPr>
              <w:t>200 OK</w:t>
            </w:r>
          </w:p>
        </w:tc>
        <w:tc>
          <w:tcPr>
            <w:tcW w:type="dxa" w:w="2340"/>
            <w:shd w:fill="FFFFFF"/>
            <w:tcMar>
              <w:top w:w="100" w:type="dxa"/>
              <w:bottom w:w="100" w:type="dxa"/>
              <w:left w:w="150" w:type="dxa"/>
              <w:right w:w="150" w:type="dxa"/>
            </w:tcMar>
          </w:tcPr>
          <w:p>
            <w:pPr>
              <w:spacing w:before="60" w:after="60" w:line="276" w:lineRule="auto"/>
            </w:pPr>
            <w:r>
              <w:t xml:space="preserve">Atomic transition step: </w:t>
            </w:r>
            <w:r>
              <w:rPr>
                <w:rFonts w:ascii="Consolas" w:hAnsi="Consolas"/>
                <w:color w:val="A02828"/>
                <w:sz w:val="19"/>
              </w:rPr>
              <w:t>DRAFT + add_coords -&gt; GEO_TAGGED</w:t>
            </w:r>
            <w:r>
              <w:t>.</w:t>
            </w:r>
          </w:p>
        </w:tc>
      </w:tr>
      <w:tr>
        <w:tc>
          <w:tcPr>
            <w:tcW w:type="dxa" w:w="2340"/>
            <w:shd w:fill="F8F9FA"/>
            <w:tcMar>
              <w:top w:w="100" w:type="dxa"/>
              <w:bottom w:w="100" w:type="dxa"/>
              <w:left w:w="150" w:type="dxa"/>
              <w:right w:w="150" w:type="dxa"/>
            </w:tcMar>
          </w:tcPr>
          <w:p>
            <w:pPr>
              <w:spacing w:before="60" w:after="60" w:line="276" w:lineRule="auto"/>
            </w:pPr>
            <w:r>
              <w:rPr>
                <w:rFonts w:ascii="Consolas" w:hAnsi="Consolas"/>
                <w:color w:val="A02828"/>
                <w:sz w:val="19"/>
              </w:rPr>
              <w:t>/api/fsm/accepts</w:t>
            </w:r>
          </w:p>
        </w:tc>
        <w:tc>
          <w:tcPr>
            <w:tcW w:type="dxa" w:w="2340"/>
            <w:shd w:fill="F8F9FA"/>
            <w:tcMar>
              <w:top w:w="100" w:type="dxa"/>
              <w:bottom w:w="100" w:type="dxa"/>
              <w:left w:w="150" w:type="dxa"/>
              <w:right w:w="150" w:type="dxa"/>
            </w:tcMar>
          </w:tcPr>
          <w:p>
            <w:pPr>
              <w:spacing w:before="60" w:after="60" w:line="276" w:lineRule="auto"/>
            </w:pPr>
            <w:r>
              <w:rPr>
                <w:rFonts w:ascii="Consolas" w:hAnsi="Consolas"/>
                <w:color w:val="A02828"/>
                <w:sz w:val="19"/>
              </w:rPr>
              <w:t>POST</w:t>
            </w:r>
          </w:p>
        </w:tc>
        <w:tc>
          <w:tcPr>
            <w:tcW w:type="dxa" w:w="2340"/>
            <w:shd w:fill="F8F9FA"/>
            <w:tcMar>
              <w:top w:w="100" w:type="dxa"/>
              <w:bottom w:w="100" w:type="dxa"/>
              <w:left w:w="150" w:type="dxa"/>
              <w:right w:w="150" w:type="dxa"/>
            </w:tcMar>
          </w:tcPr>
          <w:p>
            <w:pPr>
              <w:spacing w:before="60" w:after="60" w:line="276" w:lineRule="auto"/>
            </w:pPr>
            <w:r>
              <w:rPr>
                <w:b/>
              </w:rPr>
              <w:t>200 OK</w:t>
            </w:r>
          </w:p>
        </w:tc>
        <w:tc>
          <w:tcPr>
            <w:tcW w:type="dxa" w:w="2340"/>
            <w:shd w:fill="F8F9FA"/>
            <w:tcMar>
              <w:top w:w="100" w:type="dxa"/>
              <w:bottom w:w="100" w:type="dxa"/>
              <w:left w:w="150" w:type="dxa"/>
              <w:right w:w="150" w:type="dxa"/>
            </w:tcMar>
          </w:tcPr>
          <w:p>
            <w:pPr>
              <w:spacing w:before="60" w:after="60" w:line="276" w:lineRule="auto"/>
            </w:pPr>
            <w:r>
              <w:t>Sequence evaluation: Happy path accepted, state traversal trace returned.</w:t>
            </w:r>
          </w:p>
        </w:tc>
      </w:tr>
    </w:tbl>
    <w:p/>
    <w:p>
      <w:pPr>
        <w:spacing w:before="120" w:after="120"/>
      </w:pPr>
      <w:r>
        <w:rPr>
          <w:color w:val="B4BEC8"/>
        </w:rPr>
        <w:t>――――――――――――――――――――――――――――――――――――――――――――――――――</w:t>
      </w:r>
    </w:p>
    <w:p>
      <w:pPr>
        <w:pStyle w:val="Heading2"/>
        <w:spacing w:before="240" w:after="80"/>
      </w:pPr>
      <w:r>
        <w:rPr>
          <w:rFonts w:ascii="Calibri" w:hAnsi="Calibri"/>
          <w:b/>
          <w:color w:val="22577E"/>
          <w:sz w:val="32"/>
        </w:rPr>
        <w:t>7. Limitations, Ethical Considerations, &amp; Future Scope</w:t>
      </w:r>
    </w:p>
    <w:p>
      <w:pPr>
        <w:pStyle w:val="Heading3"/>
        <w:spacing w:before="200" w:after="60"/>
      </w:pPr>
      <w:r>
        <w:rPr>
          <w:rFonts w:ascii="Calibri" w:hAnsi="Calibri"/>
          <w:b/>
          <w:color w:val="287465"/>
          <w:sz w:val="26"/>
        </w:rPr>
        <w:t>7.1 Limitations</w:t>
      </w:r>
    </w:p>
    <w:p>
      <w:pPr>
        <w:pStyle w:val="ListNumber"/>
        <w:spacing w:before="40" w:after="40" w:line="276" w:lineRule="auto"/>
      </w:pPr>
      <w:r>
        <w:rPr>
          <w:b/>
        </w:rPr>
        <w:t>Classifier Out-of-Distribution Overconfidence &amp; Absence of Accuracy Evaluation:</w:t>
      </w:r>
      <w:r>
        <w:t xml:space="preserve"> No formal accuracy evaluation was conducted. The model appears to have been trained on a TrashNet-style municipal solid waste dataset rather than maritime imagery. When evaluated on three local sanity-check images (</w:t>
      </w:r>
      <w:r>
        <w:rPr>
          <w:rFonts w:ascii="Consolas" w:hAnsi="Consolas"/>
          <w:color w:val="A02828"/>
          <w:sz w:val="19"/>
        </w:rPr>
        <w:t>ocean.jpg</w:t>
      </w:r>
      <w:r>
        <w:t xml:space="preserve"> seascape, </w:t>
      </w:r>
      <w:r>
        <w:rPr>
          <w:rFonts w:ascii="Consolas" w:hAnsi="Consolas"/>
          <w:color w:val="A02828"/>
          <w:sz w:val="19"/>
        </w:rPr>
        <w:t>Home.jpg</w:t>
      </w:r>
      <w:r>
        <w:t xml:space="preserve"> banner, </w:t>
      </w:r>
      <w:r>
        <w:rPr>
          <w:rFonts w:ascii="Consolas" w:hAnsi="Consolas"/>
          <w:color w:val="A02828"/>
          <w:sz w:val="19"/>
        </w:rPr>
        <w:t>asd.jpg</w:t>
      </w:r>
      <w:r>
        <w:t xml:space="preserve"> logo), all three were assigned the "plastic" label with high confidence (70.33% to 97.11%). This demonstrates severe out-of-distribution overconfidence. Without fine-tuning on genuine sea-surface photography, the classifier cannot be considered reliable for autonomous field deployment.</w:t>
      </w:r>
    </w:p>
    <w:p>
      <w:pPr>
        <w:pStyle w:val="ListNumber"/>
        <w:spacing w:before="40" w:after="40" w:line="276" w:lineRule="auto"/>
      </w:pPr>
      <w:r>
        <w:rPr>
          <w:b/>
        </w:rPr>
        <w:t>Deterministic Acyclic Lifecycle:</w:t>
      </w:r>
      <w:r>
        <w:t xml:space="preserve"> The current DFA is strictly acyclic, reflecting a linear triage-to-archive pipeline. It does not model re-opened observations or recurring hotspots requiring periodic re-inspection.</w:t>
      </w:r>
    </w:p>
    <w:p>
      <w:pPr>
        <w:pStyle w:val="Heading3"/>
        <w:spacing w:before="200" w:after="60"/>
      </w:pPr>
      <w:r>
        <w:rPr>
          <w:rFonts w:ascii="Calibri" w:hAnsi="Calibri"/>
          <w:b/>
          <w:color w:val="287465"/>
          <w:sz w:val="26"/>
        </w:rPr>
        <w:t>7.2 Ethical &amp; Environmental Considerations</w:t>
      </w:r>
    </w:p>
    <w:p>
      <w:pPr>
        <w:spacing w:before="60" w:after="100" w:line="276" w:lineRule="auto"/>
      </w:pPr>
      <w:r>
        <w:t xml:space="preserve">Autonomous cleanup fleets operating in international waters must balance plastic extraction efficiency against unintended by-catch of neustonic marine organisms (e.g., </w:t>
      </w:r>
      <w:r>
        <w:rPr>
          <w:i/>
        </w:rPr>
        <w:t>Velella velella</w:t>
      </w:r>
      <w:r>
        <w:t xml:space="preserve">, </w:t>
      </w:r>
      <w:r>
        <w:rPr>
          <w:i/>
        </w:rPr>
        <w:t>Porpita porpita</w:t>
      </w:r>
      <w:r>
        <w:t>). High HPI scores prioritize areas with massive microplastic concentrations where the ecological ratio of plastic-to-biomass is highest.</w:t>
      </w:r>
    </w:p>
    <w:p>
      <w:pPr>
        <w:pStyle w:val="Heading3"/>
        <w:spacing w:before="200" w:after="60"/>
      </w:pPr>
      <w:r>
        <w:rPr>
          <w:rFonts w:ascii="Calibri" w:hAnsi="Calibri"/>
          <w:b/>
          <w:color w:val="287465"/>
          <w:sz w:val="26"/>
        </w:rPr>
        <w:t>7.3 Future Automata Extensions</w:t>
      </w:r>
    </w:p>
    <w:p>
      <w:pPr>
        <w:pStyle w:val="ListBullet"/>
        <w:spacing w:before="40" w:after="40" w:line="276" w:lineRule="auto"/>
      </w:pPr>
      <w:r>
        <w:rPr>
          <w:b/>
        </w:rPr>
        <w:t>Pushdown Automata (PDA) for Nested Remediation Sub-Tasks:</w:t>
      </w:r>
      <w:r>
        <w:t xml:space="preserve"> Extending M with an auxiliary stack memory to model hierarchically nested inspection sub-protocols (e.g., multi-vessel coordinated net tows with nested confirmation steps).</w:t>
      </w:r>
    </w:p>
    <w:p>
      <w:pPr>
        <w:pStyle w:val="ListBullet"/>
        <w:spacing w:before="40" w:after="40" w:line="276" w:lineRule="auto"/>
      </w:pPr>
      <w:r>
        <w:rPr>
          <w:b/>
        </w:rPr>
        <w:t>Timed Automata:</w:t>
      </w:r>
      <w:r>
        <w:t xml:space="preserve"> Incorporating continuous clock variables x ∈ ℝ⁺ to enforce Service Level Agreements (SLAs), e.g., transitioning to an </w:t>
      </w:r>
      <w:r>
        <w:rPr>
          <w:rFonts w:ascii="Consolas" w:hAnsi="Consolas"/>
          <w:color w:val="A02828"/>
          <w:sz w:val="19"/>
        </w:rPr>
        <w:t>ESCALATED</w:t>
      </w:r>
      <w:r>
        <w:t xml:space="preserve"> state if cleanup dispatch does not occur within t ≤ 72 hours.</w:t>
      </w:r>
    </w:p>
    <w:p>
      <w:pPr>
        <w:spacing w:before="120" w:after="120"/>
      </w:pPr>
      <w:r>
        <w:rPr>
          <w:color w:val="B4BEC8"/>
        </w:rPr>
        <w:t>――――――――――――――――――――――――――――――――――――――――――――――――――</w:t>
      </w:r>
    </w:p>
    <w:p>
      <w:pPr>
        <w:pStyle w:val="Heading2"/>
        <w:spacing w:before="240" w:after="80"/>
      </w:pPr>
      <w:r>
        <w:rPr>
          <w:rFonts w:ascii="Calibri" w:hAnsi="Calibri"/>
          <w:b/>
          <w:color w:val="22577E"/>
          <w:sz w:val="32"/>
        </w:rPr>
        <w:t>8. Code Provenance &amp; Project Contributions</w:t>
      </w:r>
    </w:p>
    <w:p>
      <w:pPr>
        <w:spacing w:before="60" w:after="100" w:line="276" w:lineRule="auto"/>
      </w:pPr>
      <w:r>
        <w:t>This section documents the precise origin of the codebase and distinguishes the historical baseline from modernized contributions, supported directly by git commit logs (</w:t>
      </w:r>
      <w:r>
        <w:rPr>
          <w:rFonts w:ascii="Consolas" w:hAnsi="Consolas"/>
          <w:color w:val="A02828"/>
          <w:sz w:val="19"/>
        </w:rPr>
        <w:t>git log --stat</w:t>
      </w:r>
      <w:r>
        <w:t>), diff analysis against the initial commit (</w:t>
      </w:r>
      <w:r>
        <w:rPr>
          <w:rFonts w:ascii="Consolas" w:hAnsi="Consolas"/>
          <w:color w:val="A02828"/>
          <w:sz w:val="19"/>
        </w:rPr>
        <w:t>efca74c</w:t>
      </w:r>
      <w:r>
        <w:t>), and working tree inspection (</w:t>
      </w:r>
      <w:r>
        <w:rPr>
          <w:rFonts w:ascii="Consolas" w:hAnsi="Consolas"/>
          <w:color w:val="A02828"/>
          <w:sz w:val="19"/>
        </w:rPr>
        <w:t>git status</w:t>
      </w:r>
      <w:r>
        <w:t>).</w:t>
      </w:r>
    </w:p>
    <w:p>
      <w:pPr>
        <w:pStyle w:val="Heading3"/>
        <w:spacing w:before="200" w:after="60"/>
      </w:pPr>
      <w:r>
        <w:rPr>
          <w:rFonts w:ascii="Calibri" w:hAnsi="Calibri"/>
          <w:b/>
          <w:color w:val="287465"/>
          <w:sz w:val="26"/>
        </w:rPr>
        <w:t>8.1 Baseline Repository Inventory (Commit `efca74c`)</w:t>
      </w:r>
    </w:p>
    <w:p>
      <w:pPr>
        <w:spacing w:before="60" w:after="100" w:line="276" w:lineRule="auto"/>
      </w:pPr>
      <w:r>
        <w:t>The initial baseline repository (</w:t>
      </w:r>
      <w:r>
        <w:rPr>
          <w:i/>
        </w:rPr>
        <w:t>Stop Marine Pollution</w:t>
      </w:r>
      <w:r>
        <w:t>, authored by Parineeta Patil) contained:</w:t>
      </w:r>
    </w:p>
    <w:p>
      <w:pPr>
        <w:pStyle w:val="ListBullet"/>
        <w:spacing w:before="40" w:after="40" w:line="276" w:lineRule="auto"/>
      </w:pPr>
      <w:r>
        <w:rPr>
          <w:b/>
        </w:rPr>
        <w:t>main.py:</w:t>
      </w:r>
      <w:r>
        <w:t xml:space="preserve"> A Flask application prototype containing hardcoded Linux file paths (e.g., </w:t>
      </w:r>
      <w:r>
        <w:rPr>
          <w:rFonts w:ascii="Consolas" w:hAnsi="Consolas"/>
          <w:color w:val="A02828"/>
          <w:sz w:val="19"/>
        </w:rPr>
        <w:t>/home/ubuntu/...</w:t>
      </w:r>
      <w:r>
        <w:t xml:space="preserve">), unconfigured MySQL database queries attempting to load </w:t>
      </w:r>
      <w:r>
        <w:rPr>
          <w:rFonts w:ascii="Consolas" w:hAnsi="Consolas"/>
          <w:color w:val="A02828"/>
          <w:sz w:val="19"/>
        </w:rPr>
        <w:t>stop marine pollution.sql</w:t>
      </w:r>
      <w:r>
        <w:t>, and broken image prediction logic.</w:t>
      </w:r>
    </w:p>
    <w:p>
      <w:pPr>
        <w:pStyle w:val="ListBullet"/>
        <w:spacing w:before="40" w:after="40" w:line="276" w:lineRule="auto"/>
      </w:pPr>
      <w:r>
        <w:rPr>
          <w:b/>
        </w:rPr>
        <w:t>tf_files/retrained_graph.pb &amp; tf_files/retrained_labels.txt:</w:t>
      </w:r>
      <w:r>
        <w:t xml:space="preserve"> The frozen Inception-v3 graph (83.41 MB) and six class labels (</w:t>
      </w:r>
      <w:r>
        <w:rPr>
          <w:rFonts w:ascii="Consolas" w:hAnsi="Consolas"/>
          <w:color w:val="A02828"/>
          <w:sz w:val="19"/>
        </w:rPr>
        <w:t>paper</w:t>
      </w:r>
      <w:r>
        <w:t xml:space="preserve">, </w:t>
      </w:r>
      <w:r>
        <w:rPr>
          <w:rFonts w:ascii="Consolas" w:hAnsi="Consolas"/>
          <w:color w:val="A02828"/>
          <w:sz w:val="19"/>
        </w:rPr>
        <w:t>metal</w:t>
      </w:r>
      <w:r>
        <w:t xml:space="preserve">, </w:t>
      </w:r>
      <w:r>
        <w:rPr>
          <w:rFonts w:ascii="Consolas" w:hAnsi="Consolas"/>
          <w:color w:val="A02828"/>
          <w:sz w:val="19"/>
        </w:rPr>
        <w:t>cardboard</w:t>
      </w:r>
      <w:r>
        <w:t xml:space="preserve">, </w:t>
      </w:r>
      <w:r>
        <w:rPr>
          <w:rFonts w:ascii="Consolas" w:hAnsi="Consolas"/>
          <w:color w:val="A02828"/>
          <w:sz w:val="19"/>
        </w:rPr>
        <w:t>trash</w:t>
      </w:r>
      <w:r>
        <w:t xml:space="preserve">, </w:t>
      </w:r>
      <w:r>
        <w:rPr>
          <w:rFonts w:ascii="Consolas" w:hAnsi="Consolas"/>
          <w:color w:val="A02828"/>
          <w:sz w:val="19"/>
        </w:rPr>
        <w:t>glass</w:t>
      </w:r>
      <w:r>
        <w:t xml:space="preserve">, </w:t>
      </w:r>
      <w:r>
        <w:rPr>
          <w:rFonts w:ascii="Consolas" w:hAnsi="Consolas"/>
          <w:color w:val="A02828"/>
          <w:sz w:val="19"/>
        </w:rPr>
        <w:t>plastic</w:t>
      </w:r>
      <w:r>
        <w:t>).</w:t>
      </w:r>
    </w:p>
    <w:p>
      <w:pPr>
        <w:pStyle w:val="ListBullet"/>
        <w:spacing w:before="40" w:after="40" w:line="276" w:lineRule="auto"/>
      </w:pPr>
      <w:r>
        <w:rPr>
          <w:b/>
        </w:rPr>
        <w:t>retrain.py &amp; train.sh:</w:t>
      </w:r>
      <w:r>
        <w:t xml:space="preserve"> Training scripts pointing to </w:t>
      </w:r>
      <w:r>
        <w:rPr>
          <w:rFonts w:ascii="Consolas" w:hAnsi="Consolas"/>
          <w:color w:val="A02828"/>
          <w:sz w:val="19"/>
        </w:rPr>
        <w:t>--image_dir=training_dataset</w:t>
      </w:r>
      <w:r>
        <w:t xml:space="preserve"> (the training dataset itself was not present in the repository).</w:t>
      </w:r>
    </w:p>
    <w:p>
      <w:pPr>
        <w:pStyle w:val="ListBullet"/>
        <w:spacing w:before="40" w:after="40" w:line="276" w:lineRule="auto"/>
      </w:pPr>
      <w:r>
        <w:rPr>
          <w:b/>
        </w:rPr>
        <w:t>Standalone Prototype Scripts:</w:t>
      </w:r>
      <w:r>
        <w:t xml:space="preserve"> </w:t>
      </w:r>
      <w:r>
        <w:rPr>
          <w:rFonts w:ascii="Consolas" w:hAnsi="Consolas"/>
          <w:color w:val="A02828"/>
          <w:sz w:val="19"/>
        </w:rPr>
        <w:t>prediction.py</w:t>
      </w:r>
      <w:r>
        <w:t xml:space="preserve"> and </w:t>
      </w:r>
      <w:r>
        <w:rPr>
          <w:rFonts w:ascii="Consolas" w:hAnsi="Consolas"/>
          <w:color w:val="A02828"/>
          <w:sz w:val="19"/>
        </w:rPr>
        <w:t>plastic_prediction.py</w:t>
      </w:r>
      <w:r>
        <w:t xml:space="preserve"> (which invoked deprecated TensorFlow 1.x </w:t>
      </w:r>
      <w:r>
        <w:rPr>
          <w:rFonts w:ascii="Consolas" w:hAnsi="Consolas"/>
          <w:color w:val="A02828"/>
          <w:sz w:val="19"/>
        </w:rPr>
        <w:t>tf.Session()</w:t>
      </w:r>
      <w:r>
        <w:t xml:space="preserve"> per function call), </w:t>
      </w:r>
      <w:r>
        <w:rPr>
          <w:rFonts w:ascii="Consolas" w:hAnsi="Consolas"/>
          <w:color w:val="A02828"/>
          <w:sz w:val="19"/>
        </w:rPr>
        <w:t>service.py</w:t>
      </w:r>
      <w:r>
        <w:t xml:space="preserve"> and </w:t>
      </w:r>
      <w:r>
        <w:rPr>
          <w:rFonts w:ascii="Consolas" w:hAnsi="Consolas"/>
          <w:color w:val="A02828"/>
          <w:sz w:val="19"/>
        </w:rPr>
        <w:t>service_localtest.py</w:t>
      </w:r>
      <w:r>
        <w:t xml:space="preserve"> (mock sensor endpoints), </w:t>
      </w:r>
      <w:r>
        <w:rPr>
          <w:rFonts w:ascii="Consolas" w:hAnsi="Consolas"/>
          <w:color w:val="A02828"/>
          <w:sz w:val="19"/>
        </w:rPr>
        <w:t>testing.py</w:t>
      </w:r>
      <w:r>
        <w:t xml:space="preserve"> (scratchpad), and </w:t>
      </w:r>
      <w:r>
        <w:rPr>
          <w:rFonts w:ascii="Consolas" w:hAnsi="Consolas"/>
          <w:color w:val="A02828"/>
          <w:sz w:val="19"/>
        </w:rPr>
        <w:t>firebase.py</w:t>
      </w:r>
      <w:r>
        <w:t xml:space="preserve"> (broken Pyrebase integration).</w:t>
      </w:r>
    </w:p>
    <w:p>
      <w:pPr>
        <w:pStyle w:val="ListBullet"/>
        <w:spacing w:before="40" w:after="40" w:line="276" w:lineRule="auto"/>
      </w:pPr>
      <w:r>
        <w:rPr>
          <w:b/>
        </w:rPr>
        <w:t>env.py:</w:t>
      </w:r>
      <w:r>
        <w:t xml:space="preserve"> A file containing raw plaintext Firebase credentials and API keys.</w:t>
      </w:r>
    </w:p>
    <w:p>
      <w:pPr>
        <w:pStyle w:val="ListBullet"/>
        <w:spacing w:before="40" w:after="40" w:line="276" w:lineRule="auto"/>
      </w:pPr>
      <w:r>
        <w:rPr>
          <w:b/>
        </w:rPr>
        <w:t>Master_Project_Tableau.twbx:</w:t>
      </w:r>
      <w:r>
        <w:t xml:space="preserve"> An offline Tableau workbook containing embedded Lebreton (2018) oceanographic survey data, completely disconnected from the web application.</w:t>
      </w:r>
    </w:p>
    <w:p>
      <w:pPr>
        <w:pStyle w:val="ListBullet"/>
        <w:spacing w:before="40" w:after="40" w:line="276" w:lineRule="auto"/>
      </w:pPr>
      <w:r>
        <w:rPr>
          <w:b/>
        </w:rPr>
        <w:t>templates/ &amp; static/:</w:t>
      </w:r>
      <w:r>
        <w:t xml:space="preserve"> Legacy HTML templates (</w:t>
      </w:r>
      <w:r>
        <w:rPr>
          <w:rFonts w:ascii="Consolas" w:hAnsi="Consolas"/>
          <w:color w:val="A02828"/>
          <w:sz w:val="19"/>
        </w:rPr>
        <w:t>hotspot1.html</w:t>
      </w:r>
      <w:r>
        <w:t xml:space="preserve">, </w:t>
      </w:r>
      <w:r>
        <w:rPr>
          <w:rFonts w:ascii="Consolas" w:hAnsi="Consolas"/>
          <w:color w:val="A02828"/>
          <w:sz w:val="19"/>
        </w:rPr>
        <w:t>hotspot.html</w:t>
      </w:r>
      <w:r>
        <w:t xml:space="preserve">, </w:t>
      </w:r>
      <w:r>
        <w:rPr>
          <w:rFonts w:ascii="Consolas" w:hAnsi="Consolas"/>
          <w:color w:val="A02828"/>
          <w:sz w:val="19"/>
        </w:rPr>
        <w:t>index.html</w:t>
      </w:r>
      <w:r>
        <w:t xml:space="preserve">, </w:t>
      </w:r>
      <w:r>
        <w:rPr>
          <w:rFonts w:ascii="Consolas" w:hAnsi="Consolas"/>
          <w:color w:val="A02828"/>
          <w:sz w:val="19"/>
        </w:rPr>
        <w:t>contact.html</w:t>
      </w:r>
      <w:r>
        <w:t xml:space="preserve">, and a cut-off incomplete stub </w:t>
      </w:r>
      <w:r>
        <w:rPr>
          <w:rFonts w:ascii="Consolas" w:hAnsi="Consolas"/>
          <w:color w:val="A02828"/>
          <w:sz w:val="19"/>
        </w:rPr>
        <w:t>object.html</w:t>
      </w:r>
      <w:r>
        <w:t>) with broken asset links and malformed Google Fonts URLs.</w:t>
      </w:r>
    </w:p>
    <w:p>
      <w:pPr>
        <w:pStyle w:val="ListBullet"/>
        <w:spacing w:before="40" w:after="40" w:line="276" w:lineRule="auto"/>
      </w:pPr>
      <w:r>
        <w:rPr>
          <w:b/>
        </w:rPr>
        <w:t>Automated Tests:</w:t>
      </w:r>
      <w:r>
        <w:t xml:space="preserve"> Zero unit tests, integration tests, or test harnesses existed.</w:t>
      </w:r>
    </w:p>
    <w:p>
      <w:pPr>
        <w:pStyle w:val="Heading3"/>
        <w:spacing w:before="200" w:after="60"/>
      </w:pPr>
      <w:r>
        <w:rPr>
          <w:rFonts w:ascii="Calibri" w:hAnsi="Calibri"/>
          <w:b/>
          <w:color w:val="287465"/>
          <w:sz w:val="26"/>
        </w:rPr>
        <w:t>8.2 Modernized Additions &amp; Structural Refactoring</w:t>
      </w:r>
    </w:p>
    <w:p>
      <w:pPr>
        <w:spacing w:before="60" w:after="100" w:line="276" w:lineRule="auto"/>
      </w:pPr>
      <w:r>
        <w:t>The following major components were engineered to modernize the project and fulfill course requirements:</w:t>
      </w:r>
    </w:p>
    <w:p>
      <w:pPr>
        <w:pStyle w:val="ListNumber"/>
        <w:spacing w:before="40" w:after="40" w:line="276" w:lineRule="auto"/>
      </w:pPr>
      <w:r>
        <w:rPr>
          <w:b/>
        </w:rPr>
        <w:t>GIS Data Extraction &amp; Prioritisation (data/ &amp; hotspot_service.py):</w:t>
      </w:r>
      <w:r>
        <w:t xml:space="preserve"> Extracted 3,532 manta-trawl net survey records from the Tableau workbook into </w:t>
      </w:r>
      <w:r>
        <w:rPr>
          <w:rFonts w:ascii="Consolas" w:hAnsi="Consolas"/>
          <w:color w:val="A02828"/>
          <w:sz w:val="19"/>
        </w:rPr>
        <w:t>data/lebreton2018_historical_dataset.csv</w:t>
      </w:r>
      <w:r>
        <w:t>. Implemented the deterministic Hotspot Priority Index (HPI) formula and spatial grid clustering algorithms.</w:t>
      </w:r>
    </w:p>
    <w:p>
      <w:pPr>
        <w:pStyle w:val="ListNumber"/>
        <w:spacing w:before="40" w:after="40" w:line="276" w:lineRule="auto"/>
      </w:pPr>
      <w:r>
        <w:rPr>
          <w:b/>
        </w:rPr>
        <w:t>Resilient Prediction Subsystem (prediction_service.py):</w:t>
      </w:r>
      <w:r>
        <w:t xml:space="preserve"> Resolved the Windows Long Path (</w:t>
      </w:r>
      <w:r>
        <w:rPr>
          <w:rFonts w:ascii="Consolas" w:hAnsi="Consolas"/>
          <w:color w:val="A02828"/>
          <w:sz w:val="19"/>
        </w:rPr>
        <w:t>MAX_PATH</w:t>
      </w:r>
      <w:r>
        <w:t xml:space="preserve">) pip extraction blocker and the OpenCV </w:t>
      </w:r>
      <w:r>
        <w:rPr>
          <w:rFonts w:ascii="Consolas" w:hAnsi="Consolas"/>
          <w:color w:val="A02828"/>
          <w:sz w:val="19"/>
        </w:rPr>
        <w:t>BatchNormWithGlobalNormalization</w:t>
      </w:r>
      <w:r>
        <w:t xml:space="preserve"> error by establishing an in-memory </w:t>
      </w:r>
      <w:r>
        <w:rPr>
          <w:rFonts w:ascii="Consolas" w:hAnsi="Consolas"/>
          <w:color w:val="A02828"/>
          <w:sz w:val="19"/>
        </w:rPr>
        <w:t>tensorflow.compat.v1</w:t>
      </w:r>
      <w:r>
        <w:t xml:space="preserve"> session with persistent graph caching and multi-format PIL conversion.</w:t>
      </w:r>
    </w:p>
    <w:p>
      <w:pPr>
        <w:pStyle w:val="ListNumber"/>
        <w:spacing w:before="40" w:after="40" w:line="276" w:lineRule="auto"/>
      </w:pPr>
      <w:r>
        <w:rPr>
          <w:b/>
        </w:rPr>
        <w:t>Formal Languages and Automata Implementation (observation_fsm.py):</w:t>
      </w:r>
      <w:r>
        <w:t xml:space="preserve"> Engineered the formal DFA M = (Q, Σ, δ, q₀, F), constructed total transition completion δ_complete with a TRAP state (63 rules), and implemented sequence acceptance evaluation (</w:t>
      </w:r>
      <w:r>
        <w:rPr>
          <w:rFonts w:ascii="Consolas" w:hAnsi="Consolas"/>
          <w:color w:val="A02828"/>
          <w:sz w:val="19"/>
        </w:rPr>
        <w:t>POST /api/fsm/accepts</w:t>
      </w:r>
      <w:r>
        <w:t>).</w:t>
      </w:r>
    </w:p>
    <w:p>
      <w:pPr>
        <w:pStyle w:val="ListNumber"/>
        <w:spacing w:before="40" w:after="40" w:line="276" w:lineRule="auto"/>
      </w:pPr>
      <w:r>
        <w:rPr>
          <w:b/>
        </w:rPr>
        <w:t>Standalone Automata Verification Tool (tools/fsm_analysis.py):</w:t>
      </w:r>
      <w:r>
        <w:t xml:space="preserve"> Created the automated tool that executes Moore's partition refinement, proves language finiteness via DAG state elimination (32 accepted words), and verifies 671 test words against regular expression simulation.</w:t>
      </w:r>
    </w:p>
    <w:p>
      <w:pPr>
        <w:pStyle w:val="ListNumber"/>
        <w:spacing w:before="40" w:after="40" w:line="276" w:lineRule="auto"/>
      </w:pPr>
      <w:r>
        <w:rPr>
          <w:b/>
        </w:rPr>
        <w:t>Security &amp; Repository Hygiene (legacy/, env.example.py, .gitignore):</w:t>
      </w:r>
      <w:r>
        <w:t xml:space="preserve"> Sanitized credentials by removing </w:t>
      </w:r>
      <w:r>
        <w:rPr>
          <w:rFonts w:ascii="Consolas" w:hAnsi="Consolas"/>
          <w:color w:val="A02828"/>
          <w:sz w:val="19"/>
        </w:rPr>
        <w:t>env.py</w:t>
      </w:r>
      <w:r>
        <w:t xml:space="preserve">, creating </w:t>
      </w:r>
      <w:r>
        <w:rPr>
          <w:rFonts w:ascii="Consolas" w:hAnsi="Consolas"/>
          <w:color w:val="A02828"/>
          <w:sz w:val="19"/>
        </w:rPr>
        <w:t>env.example.py</w:t>
      </w:r>
      <w:r>
        <w:t xml:space="preserve">, and archiving legacy standalone scripts into </w:t>
      </w:r>
      <w:r>
        <w:rPr>
          <w:rFonts w:ascii="Consolas" w:hAnsi="Consolas"/>
          <w:color w:val="A02828"/>
          <w:sz w:val="19"/>
        </w:rPr>
        <w:t>legacy/</w:t>
      </w:r>
      <w:r>
        <w:t xml:space="preserve"> with documentation.</w:t>
      </w:r>
    </w:p>
    <w:p>
      <w:pPr>
        <w:pStyle w:val="ListNumber"/>
        <w:spacing w:before="40" w:after="40" w:line="276" w:lineRule="auto"/>
      </w:pPr>
      <w:r>
        <w:rPr>
          <w:b/>
        </w:rPr>
        <w:t>Modernized Web Interface:</w:t>
      </w:r>
      <w:r>
        <w:t xml:space="preserve"> Built cohesive academic templates (</w:t>
      </w:r>
      <w:r>
        <w:rPr>
          <w:rFonts w:ascii="Consolas" w:hAnsi="Consolas"/>
          <w:color w:val="A02828"/>
          <w:sz w:val="19"/>
        </w:rPr>
        <w:t>templates/base.html</w:t>
      </w:r>
      <w:r>
        <w:t xml:space="preserve">, </w:t>
      </w:r>
      <w:r>
        <w:rPr>
          <w:rFonts w:ascii="Consolas" w:hAnsi="Consolas"/>
          <w:color w:val="A02828"/>
          <w:sz w:val="19"/>
        </w:rPr>
        <w:t>templates/home.html</w:t>
      </w:r>
      <w:r>
        <w:t xml:space="preserve">, </w:t>
      </w:r>
      <w:r>
        <w:rPr>
          <w:rFonts w:ascii="Consolas" w:hAnsi="Consolas"/>
          <w:color w:val="A02828"/>
          <w:sz w:val="19"/>
        </w:rPr>
        <w:t>templates/automata.html</w:t>
      </w:r>
      <w:r>
        <w:t xml:space="preserve">, </w:t>
      </w:r>
      <w:r>
        <w:rPr>
          <w:rFonts w:ascii="Consolas" w:hAnsi="Consolas"/>
          <w:color w:val="A02828"/>
          <w:sz w:val="19"/>
        </w:rPr>
        <w:t>templates/visualizations.html</w:t>
      </w:r>
      <w:r>
        <w:t xml:space="preserve">, </w:t>
      </w:r>
      <w:r>
        <w:rPr>
          <w:rFonts w:ascii="Consolas" w:hAnsi="Consolas"/>
          <w:color w:val="A02828"/>
          <w:sz w:val="19"/>
        </w:rPr>
        <w:t>templates/about.html</w:t>
      </w:r>
      <w:r>
        <w:t xml:space="preserve">, </w:t>
      </w:r>
      <w:r>
        <w:rPr>
          <w:rFonts w:ascii="Consolas" w:hAnsi="Consolas"/>
          <w:color w:val="A02828"/>
          <w:sz w:val="19"/>
        </w:rPr>
        <w:t>templates/mission.html</w:t>
      </w:r>
      <w:r>
        <w:t xml:space="preserve">, </w:t>
      </w:r>
      <w:r>
        <w:rPr>
          <w:rFonts w:ascii="Consolas" w:hAnsi="Consolas"/>
          <w:color w:val="A02828"/>
          <w:sz w:val="19"/>
        </w:rPr>
        <w:t>templates/team.html</w:t>
      </w:r>
      <w:r>
        <w:t>) and integrated Leaflet mapping.</w:t>
      </w:r>
    </w:p>
    <w:p>
      <w:pPr>
        <w:pStyle w:val="ListNumber"/>
        <w:spacing w:before="40" w:after="40" w:line="276" w:lineRule="auto"/>
      </w:pPr>
      <w:r>
        <w:rPr>
          <w:b/>
        </w:rPr>
        <w:t>Automated Test Suite (tests/test_suite.py):</w:t>
      </w:r>
      <w:r>
        <w:t xml:space="preserve"> Authored 17 comprehensive unit tests covering SQLite database persistence, route availability, GIS calculation integrity, image preprocessing, DFA transition rules, and live model execution.</w:t>
      </w:r>
    </w:p>
    <w:p>
      <w:pPr>
        <w:pStyle w:val="ListNumber"/>
        <w:spacing w:before="40" w:after="40" w:line="276" w:lineRule="auto"/>
      </w:pPr>
      <w:r>
        <w:rPr>
          <w:b/>
        </w:rPr>
        <w:t>Documentation &amp; Packaging:</w:t>
      </w:r>
      <w:r>
        <w:t xml:space="preserve"> Authored </w:t>
      </w:r>
      <w:r>
        <w:rPr>
          <w:rFonts w:ascii="Consolas" w:hAnsi="Consolas"/>
          <w:color w:val="A02828"/>
          <w:sz w:val="19"/>
        </w:rPr>
        <w:t>docs/REPORT.md</w:t>
      </w:r>
      <w:r>
        <w:t xml:space="preserve">, </w:t>
      </w:r>
      <w:r>
        <w:rPr>
          <w:rFonts w:ascii="Consolas" w:hAnsi="Consolas"/>
          <w:color w:val="A02828"/>
          <w:sz w:val="19"/>
        </w:rPr>
        <w:t>tools/generate_docx.py</w:t>
      </w:r>
      <w:r>
        <w:t xml:space="preserve">, updated </w:t>
      </w:r>
      <w:r>
        <w:rPr>
          <w:rFonts w:ascii="Consolas" w:hAnsi="Consolas"/>
          <w:color w:val="A02828"/>
          <w:sz w:val="19"/>
        </w:rPr>
        <w:t>README.md</w:t>
      </w:r>
      <w:r>
        <w:t xml:space="preserve">, and synchronized </w:t>
      </w:r>
      <w:r>
        <w:rPr>
          <w:rFonts w:ascii="Consolas" w:hAnsi="Consolas"/>
          <w:color w:val="A02828"/>
          <w:sz w:val="19"/>
        </w:rPr>
        <w:t>requirements_modern.txt</w:t>
      </w:r>
      <w:r>
        <w:t>.</w:t>
      </w:r>
    </w:p>
    <w:p>
      <w:pPr>
        <w:pStyle w:val="Heading3"/>
        <w:spacing w:before="200" w:after="60"/>
      </w:pPr>
      <w:r>
        <w:rPr>
          <w:rFonts w:ascii="Calibri" w:hAnsi="Calibri"/>
          <w:b/>
          <w:color w:val="287465"/>
          <w:sz w:val="26"/>
        </w:rPr>
        <w:t>8.3 Statement on AI-Assisted Development</w:t>
      </w:r>
    </w:p>
    <w:p>
      <w:pPr>
        <w:spacing w:before="60" w:after="100" w:line="276" w:lineRule="auto"/>
      </w:pPr>
      <w:r>
        <w:t>In compliance with academic integrity guidelines, it is explicitly acknowledged that the modernization, architectural refactoring, automata proofs, and code enhancements described in Section 8.2 were developed with the assistance of an advanced AI coding agent (</w:t>
      </w:r>
      <w:r>
        <w:rPr>
          <w:b/>
        </w:rPr>
        <w:t>Antigravity</w:t>
      </w:r>
      <w:r>
        <w:t>, developed by Google DeepMind). AI assistance was utilized for code generation, syntax modernization, debugging legacy compatibility blockers, and formal automata analysis.</w:t>
      </w:r>
    </w:p>
    <w:p>
      <w:pPr>
        <w:pStyle w:val="Heading3"/>
        <w:spacing w:before="200" w:after="60"/>
      </w:pPr>
      <w:r>
        <w:rPr>
          <w:rFonts w:ascii="Calibri" w:hAnsi="Calibri"/>
          <w:b/>
          <w:color w:val="287465"/>
          <w:sz w:val="26"/>
        </w:rPr>
        <w:t>8.4 Student Attribution &amp; Contribution Statement</w:t>
      </w:r>
    </w:p>
    <w:p>
      <w:pPr>
        <w:spacing w:before="80" w:after="120"/>
        <w:ind w:left="576" w:right="576"/>
      </w:pPr>
      <w:r>
        <w:rPr>
          <w:rFonts w:ascii="Consolas" w:hAnsi="Consolas"/>
          <w:color w:val="2D3748"/>
          <w:sz w:val="18"/>
        </w:rPr>
        <w:t>========================================================================================</w:t>
        <w:br/>
        <w:t>STUDENT INDEPENDENT CONTRIBUTION STATEMENT (FOR UNIVERSITY SUBMISSION)</w:t>
        <w:br/>
        <w:t>========================================================================================</w:t>
        <w:br/>
        <w:t>Student Name: [Insert Student Full Name]</w:t>
        <w:br/>
        <w:t>Student ID / Roll Number: [Insert Student University ID]</w:t>
        <w:br/>
        <w:t>Degree Program: [Insert Degree Program, e.g., B.Tech / M.S. Computer Science]</w:t>
        <w:br/>
        <w:t>Course Code &amp; Title: [Insert Course Code, e.g., CS-401 Formal Languages and Automata]</w:t>
        <w:br/>
        <w:br/>
        <w:t>Student Statement of Independent Effort:</w:t>
        <w:br/>
        <w:t xml:space="preserve">"I hereby declare that I have reviewed, verified, and executed the entire codebase </w:t>
        <w:br/>
        <w:t xml:space="preserve">documented in this report. I understand the theoretical formulation of the Waste </w:t>
        <w:br/>
        <w:t xml:space="preserve">Observation Automaton, its 5-tuple specification, its total completion with the TRAP </w:t>
        <w:br/>
        <w:t xml:space="preserve">state, the GNFA state elimination algorithm, and Moore's partition refinement under the </w:t>
        <w:br/>
        <w:t xml:space="preserve">Myhill-Nerode Theorem. All experimental benchmarks and test executions reported herein </w:t>
        <w:br/>
        <w:t>were run and validated on my local environment."</w:t>
        <w:br/>
        <w:br/>
        <w:t>Student Signature: ___________________________        Date: ___________________________</w:t>
        <w:br/>
        <w:t>========================================================================================</w:t>
      </w:r>
    </w:p>
    <w:p>
      <w:pPr>
        <w:spacing w:before="120" w:after="120"/>
      </w:pPr>
      <w:r>
        <w:rPr>
          <w:color w:val="B4BEC8"/>
        </w:rPr>
        <w:t>――――――――――――――――――――――――――――――――――――――――――――――――――</w:t>
      </w:r>
    </w:p>
    <w:p>
      <w:pPr>
        <w:pStyle w:val="Heading2"/>
        <w:spacing w:before="240" w:after="80"/>
      </w:pPr>
      <w:r>
        <w:rPr>
          <w:rFonts w:ascii="Calibri" w:hAnsi="Calibri"/>
          <w:b/>
          <w:color w:val="22577E"/>
          <w:sz w:val="32"/>
        </w:rPr>
        <w:t>9. Visual Asset &amp; Frontend Route Catalogue</w:t>
      </w:r>
    </w:p>
    <w:p>
      <w:pPr>
        <w:spacing w:before="60" w:after="100" w:line="276" w:lineRule="auto"/>
      </w:pPr>
      <w:r>
        <w:t xml:space="preserve">The modernized web portal is accessible locally on </w:t>
      </w:r>
      <w:r>
        <w:rPr>
          <w:rFonts w:ascii="Consolas" w:hAnsi="Consolas"/>
          <w:color w:val="A02828"/>
          <w:sz w:val="19"/>
        </w:rPr>
        <w:t>http://127.0.0.1:5000</w:t>
      </w:r>
      <w:r>
        <w:t>:</w:t>
      </w:r>
    </w:p>
    <w:p>
      <w:pPr>
        <w:pStyle w:val="ListNumber"/>
        <w:spacing w:before="40" w:after="40" w:line="276" w:lineRule="auto"/>
      </w:pPr>
      <w:r>
        <w:rPr>
          <w:b/>
        </w:rPr>
        <w:t>Research Overview &amp; Landing Page (/):</w:t>
      </w:r>
    </w:p>
    <w:p>
      <w:pPr>
        <w:pStyle w:val="ListBullet"/>
        <w:spacing w:before="40" w:after="40" w:line="276" w:lineRule="auto"/>
      </w:pPr>
      <w:r>
        <w:rPr>
          <w:i/>
        </w:rPr>
        <w:t>Template:</w:t>
      </w:r>
      <w:r>
        <w:t xml:space="preserve"> </w:t>
      </w:r>
      <w:r>
        <w:rPr>
          <w:rFonts w:ascii="Consolas" w:hAnsi="Consolas"/>
          <w:color w:val="A02828"/>
          <w:sz w:val="19"/>
        </w:rPr>
        <w:t>templates/home.html</w:t>
      </w:r>
    </w:p>
    <w:p>
      <w:pPr>
        <w:pStyle w:val="ListBullet"/>
        <w:spacing w:before="40" w:after="40" w:line="276" w:lineRule="auto"/>
      </w:pPr>
      <w:r>
        <w:rPr>
          <w:i/>
        </w:rPr>
        <w:t>Key Elements:</w:t>
      </w:r>
      <w:r>
        <w:t xml:space="preserve"> Global microplastic metrics, research objectives, quick navigation to GIS and FLA portals.</w:t>
      </w:r>
    </w:p>
    <w:p>
      <w:pPr>
        <w:pStyle w:val="ListNumber"/>
        <w:spacing w:before="40" w:after="40" w:line="276" w:lineRule="auto"/>
      </w:pPr>
      <w:r>
        <w:rPr>
          <w:b/>
        </w:rPr>
        <w:t>Material Object Classification (/object):</w:t>
      </w:r>
    </w:p>
    <w:p>
      <w:pPr>
        <w:pStyle w:val="ListBullet"/>
        <w:spacing w:before="40" w:after="40" w:line="276" w:lineRule="auto"/>
      </w:pPr>
      <w:r>
        <w:rPr>
          <w:i/>
        </w:rPr>
        <w:t>Template:</w:t>
      </w:r>
      <w:r>
        <w:t xml:space="preserve"> </w:t>
      </w:r>
      <w:r>
        <w:rPr>
          <w:rFonts w:ascii="Consolas" w:hAnsi="Consolas"/>
          <w:color w:val="A02828"/>
          <w:sz w:val="19"/>
        </w:rPr>
        <w:t>templates/hotspot1.html</w:t>
      </w:r>
    </w:p>
    <w:p>
      <w:pPr>
        <w:pStyle w:val="ListBullet"/>
        <w:spacing w:before="40" w:after="40" w:line="276" w:lineRule="auto"/>
      </w:pPr>
      <w:r>
        <w:rPr>
          <w:i/>
        </w:rPr>
        <w:t>Key Elements:</w:t>
      </w:r>
      <w:r>
        <w:t xml:space="preserve"> Interactive drag-and-drop file upload, real-time client-side preview, live </w:t>
      </w:r>
      <w:r>
        <w:rPr>
          <w:rFonts w:ascii="Consolas" w:hAnsi="Consolas"/>
          <w:color w:val="A02828"/>
          <w:sz w:val="19"/>
        </w:rPr>
        <w:t>/predict</w:t>
      </w:r>
      <w:r>
        <w:t xml:space="preserve"> classification output with top-class confidence badge.</w:t>
      </w:r>
    </w:p>
    <w:p>
      <w:pPr>
        <w:pStyle w:val="ListNumber"/>
        <w:spacing w:before="40" w:after="40" w:line="276" w:lineRule="auto"/>
      </w:pPr>
      <w:r>
        <w:rPr>
          <w:b/>
        </w:rPr>
        <w:t>GIS Hotspot Prioritisation Console (/hotspot):</w:t>
      </w:r>
    </w:p>
    <w:p>
      <w:pPr>
        <w:pStyle w:val="ListBullet"/>
        <w:spacing w:before="40" w:after="40" w:line="276" w:lineRule="auto"/>
      </w:pPr>
      <w:r>
        <w:rPr>
          <w:i/>
        </w:rPr>
        <w:t>Template:</w:t>
      </w:r>
      <w:r>
        <w:t xml:space="preserve"> </w:t>
      </w:r>
      <w:r>
        <w:rPr>
          <w:rFonts w:ascii="Consolas" w:hAnsi="Consolas"/>
          <w:color w:val="A02828"/>
          <w:sz w:val="19"/>
        </w:rPr>
        <w:t>templates/hotspot.html</w:t>
      </w:r>
    </w:p>
    <w:p>
      <w:pPr>
        <w:pStyle w:val="ListBullet"/>
        <w:spacing w:before="40" w:after="40" w:line="276" w:lineRule="auto"/>
      </w:pPr>
      <w:r>
        <w:rPr>
          <w:i/>
        </w:rPr>
        <w:t>Key Elements:</w:t>
      </w:r>
      <w:r>
        <w:t xml:space="preserve"> Interactive Leaflet geospatial map displaying manta-trawl tows, color-coded priority markers (Red: Critical, Orange: Moderate, Blue: Baseline), real-time tier filtering.</w:t>
      </w:r>
    </w:p>
    <w:p>
      <w:pPr>
        <w:pStyle w:val="ListNumber"/>
        <w:spacing w:before="40" w:after="40" w:line="276" w:lineRule="auto"/>
      </w:pPr>
      <w:r>
        <w:rPr>
          <w:b/>
        </w:rPr>
        <w:t>Formal Languages Lifecycle Automata Simulator (/automata):</w:t>
      </w:r>
    </w:p>
    <w:p>
      <w:pPr>
        <w:pStyle w:val="ListBullet"/>
        <w:spacing w:before="40" w:after="40" w:line="276" w:lineRule="auto"/>
      </w:pPr>
      <w:r>
        <w:rPr>
          <w:i/>
        </w:rPr>
        <w:t>Template:</w:t>
      </w:r>
      <w:r>
        <w:t xml:space="preserve"> </w:t>
      </w:r>
      <w:r>
        <w:rPr>
          <w:rFonts w:ascii="Consolas" w:hAnsi="Consolas"/>
          <w:color w:val="A02828"/>
          <w:sz w:val="19"/>
        </w:rPr>
        <w:t>templates/automata.html</w:t>
      </w:r>
    </w:p>
    <w:p>
      <w:pPr>
        <w:pStyle w:val="ListBullet"/>
        <w:spacing w:before="40" w:after="40" w:line="276" w:lineRule="auto"/>
      </w:pPr>
      <w:r>
        <w:rPr>
          <w:i/>
        </w:rPr>
        <w:t>Key Elements:</w:t>
      </w:r>
      <w:r>
        <w:t xml:space="preserve"> Interactive DFA simulator, state transition visualizer, formal 5-tuple display, real-time input symbol dispatching.</w:t>
      </w:r>
    </w:p>
    <w:p>
      <w:pPr>
        <w:pStyle w:val="ListNumber"/>
        <w:spacing w:before="40" w:after="40" w:line="276" w:lineRule="auto"/>
      </w:pPr>
      <w:r>
        <w:rPr>
          <w:b/>
        </w:rPr>
        <w:t>Tableau &amp; Oceanographic Visualizations (/visualizations):</w:t>
      </w:r>
    </w:p>
    <w:p>
      <w:pPr>
        <w:pStyle w:val="ListBullet"/>
        <w:spacing w:before="40" w:after="40" w:line="276" w:lineRule="auto"/>
      </w:pPr>
      <w:r>
        <w:rPr>
          <w:i/>
        </w:rPr>
        <w:t>Template:</w:t>
      </w:r>
      <w:r>
        <w:t xml:space="preserve"> </w:t>
      </w:r>
      <w:r>
        <w:rPr>
          <w:rFonts w:ascii="Consolas" w:hAnsi="Consolas"/>
          <w:color w:val="A02828"/>
          <w:sz w:val="19"/>
        </w:rPr>
        <w:t>templates/visualizations.html</w:t>
      </w:r>
    </w:p>
    <w:p>
      <w:pPr>
        <w:pStyle w:val="ListBullet"/>
        <w:spacing w:before="40" w:after="40" w:line="276" w:lineRule="auto"/>
      </w:pPr>
      <w:r>
        <w:rPr>
          <w:i/>
        </w:rPr>
        <w:t>Key Elements:</w:t>
      </w:r>
      <w:r>
        <w:t xml:space="preserve"> Historical GPGP accumulation trends, manta-trawl concentration charts, and interactive Tableau dashboards.</w:t>
      </w:r>
    </w:p>
    <w:p>
      <w:pPr>
        <w:pStyle w:val="ListNumber"/>
        <w:spacing w:before="40" w:after="40" w:line="276" w:lineRule="auto"/>
      </w:pPr>
      <w:r>
        <w:rPr>
          <w:b/>
        </w:rPr>
        <w:t>Scientific Mission Statement (/mission):</w:t>
      </w:r>
    </w:p>
    <w:p>
      <w:pPr>
        <w:pStyle w:val="ListBullet"/>
        <w:spacing w:before="40" w:after="40" w:line="276" w:lineRule="auto"/>
      </w:pPr>
      <w:r>
        <w:rPr>
          <w:i/>
        </w:rPr>
        <w:t>Template:</w:t>
      </w:r>
      <w:r>
        <w:t xml:space="preserve"> </w:t>
      </w:r>
      <w:r>
        <w:rPr>
          <w:rFonts w:ascii="Consolas" w:hAnsi="Consolas"/>
          <w:color w:val="A02828"/>
          <w:sz w:val="19"/>
        </w:rPr>
        <w:t>templates/mission.html</w:t>
      </w:r>
    </w:p>
    <w:p>
      <w:pPr>
        <w:pStyle w:val="ListBullet"/>
        <w:spacing w:before="40" w:after="40" w:line="276" w:lineRule="auto"/>
      </w:pPr>
      <w:r>
        <w:rPr>
          <w:i/>
        </w:rPr>
        <w:t>Key Elements:</w:t>
      </w:r>
      <w:r>
        <w:t xml:space="preserve"> Detailed environmental background, UN Sustainable Development Goal 14 (Life Below Water) alignment.</w:t>
      </w:r>
    </w:p>
    <w:p>
      <w:pPr>
        <w:pStyle w:val="ListNumber"/>
        <w:spacing w:before="40" w:after="40" w:line="276" w:lineRule="auto"/>
      </w:pPr>
      <w:r>
        <w:rPr>
          <w:b/>
        </w:rPr>
        <w:t>Research Contributors &amp; Faculty Advisory (/team):</w:t>
      </w:r>
    </w:p>
    <w:p>
      <w:pPr>
        <w:pStyle w:val="ListBullet"/>
        <w:spacing w:before="40" w:after="40" w:line="276" w:lineRule="auto"/>
      </w:pPr>
      <w:r>
        <w:rPr>
          <w:i/>
        </w:rPr>
        <w:t>Template:</w:t>
      </w:r>
      <w:r>
        <w:t xml:space="preserve"> </w:t>
      </w:r>
      <w:r>
        <w:rPr>
          <w:rFonts w:ascii="Consolas" w:hAnsi="Consolas"/>
          <w:color w:val="A02828"/>
          <w:sz w:val="19"/>
        </w:rPr>
        <w:t>templates/team.html</w:t>
      </w:r>
    </w:p>
    <w:p>
      <w:pPr>
        <w:pStyle w:val="ListBullet"/>
        <w:spacing w:before="40" w:after="40" w:line="276" w:lineRule="auto"/>
      </w:pPr>
      <w:r>
        <w:rPr>
          <w:i/>
        </w:rPr>
        <w:t>Key Elements:</w:t>
      </w:r>
      <w:r>
        <w:t xml:space="preserve"> Project authorship roster, faculty supervisor attributions, institutional laboratory credentials.</w:t>
      </w:r>
    </w:p>
    <w:p>
      <w:pPr>
        <w:pStyle w:val="ListNumber"/>
        <w:spacing w:before="40" w:after="40" w:line="276" w:lineRule="auto"/>
      </w:pPr>
      <w:r>
        <w:rPr>
          <w:b/>
        </w:rPr>
        <w:t>Field Inquiries &amp; Contact Persistence (/contact):</w:t>
      </w:r>
    </w:p>
    <w:p>
      <w:pPr>
        <w:pStyle w:val="ListBullet"/>
        <w:spacing w:before="40" w:after="40" w:line="276" w:lineRule="auto"/>
      </w:pPr>
      <w:r>
        <w:rPr>
          <w:i/>
        </w:rPr>
        <w:t>Template:</w:t>
      </w:r>
      <w:r>
        <w:t xml:space="preserve"> </w:t>
      </w:r>
      <w:r>
        <w:rPr>
          <w:rFonts w:ascii="Consolas" w:hAnsi="Consolas"/>
          <w:color w:val="A02828"/>
          <w:sz w:val="19"/>
        </w:rPr>
        <w:t>templates/contact.html</w:t>
      </w:r>
    </w:p>
    <w:p>
      <w:pPr>
        <w:pStyle w:val="ListBullet"/>
        <w:spacing w:before="40" w:after="40" w:line="276" w:lineRule="auto"/>
      </w:pPr>
      <w:r>
        <w:rPr>
          <w:i/>
        </w:rPr>
        <w:t>Key Elements:</w:t>
      </w:r>
      <w:r>
        <w:t xml:space="preserve"> Contact submission form backed by local SQLite persistence (</w:t>
      </w:r>
      <w:r>
        <w:rPr>
          <w:rFonts w:ascii="Consolas" w:hAnsi="Consolas"/>
          <w:color w:val="A02828"/>
          <w:sz w:val="19"/>
        </w:rPr>
        <w:t>instance/contact.db</w:t>
      </w:r>
      <w:r>
        <w:t>).</w:t>
      </w:r>
    </w:p>
    <w:p>
      <w:pPr>
        <w:pStyle w:val="ListNumber"/>
        <w:spacing w:before="40" w:after="40" w:line="276" w:lineRule="auto"/>
      </w:pPr>
      <w:r>
        <w:rPr>
          <w:b/>
        </w:rPr>
        <w:t>Project Documentation &amp; Methodology (/about):</w:t>
      </w:r>
    </w:p>
    <w:p>
      <w:pPr>
        <w:pStyle w:val="ListBullet"/>
        <w:spacing w:before="40" w:after="40" w:line="276" w:lineRule="auto"/>
      </w:pPr>
      <w:r>
        <w:rPr>
          <w:i/>
        </w:rPr>
        <w:t>Template:</w:t>
      </w:r>
      <w:r>
        <w:t xml:space="preserve"> </w:t>
      </w:r>
      <w:r>
        <w:rPr>
          <w:rFonts w:ascii="Consolas" w:hAnsi="Consolas"/>
          <w:color w:val="A02828"/>
          <w:sz w:val="19"/>
        </w:rPr>
        <w:t>templates/about.html</w:t>
      </w:r>
    </w:p>
    <w:p>
      <w:pPr>
        <w:pStyle w:val="ListBullet"/>
        <w:spacing w:before="40" w:after="40" w:line="276" w:lineRule="auto"/>
      </w:pPr>
      <w:r>
        <w:rPr>
          <w:i/>
        </w:rPr>
        <w:t>Key Elements:</w:t>
      </w:r>
      <w:r>
        <w:t xml:space="preserve"> Technical explanation of HPI mathematics, Inception-v3 CNN transfer learning, and theoretical automata proofs.</w:t>
      </w:r>
    </w:p>
    <w:p>
      <w:pPr>
        <w:spacing w:before="120" w:after="120"/>
      </w:pPr>
      <w:r>
        <w:rPr>
          <w:color w:val="B4BEC8"/>
        </w:rPr>
        <w:t>――――――――――――――――――――――――――――――――――――――――――――――――――</w:t>
      </w:r>
    </w:p>
    <w:p>
      <w:pPr>
        <w:spacing w:before="60" w:after="100" w:line="276" w:lineRule="auto"/>
      </w:pPr>
      <w:r>
        <w:rPr>
          <w:i/>
        </w:rPr>
        <w:t>End of Formal Academic Report.</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808080"/>
        <w:sz w:val="18"/>
      </w:rPr>
      <w:t xml:space="preserve">Page </w:t>
    </w:r>
    <w:r>
      <w:fldSimple w:instr="PAGE"/>
    </w:r>
    <w:r>
      <w:rPr>
        <w:rFonts w:ascii="Calibri" w:hAnsi="Calibri"/>
        <w:color w:val="808080"/>
        <w:sz w:val="18"/>
      </w:rPr>
      <w:t xml:space="preserve"> of </w:t>
    </w:r>
    <w:r>
      <w:fldSimple w:instr="NUMPAGES"/>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8C96A0"/>
        <w:sz w:val="17"/>
      </w:rPr>
      <w:t>AI-GIS Detection &amp; Prioritisation of Plastic Waste Hotspots | Academic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