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F50" w:rsidRDefault="00CD2F50" w:rsidP="00CD2F50">
      <w:pPr>
        <w:pStyle w:val="Heading2"/>
        <w:widowControl/>
        <w:tabs>
          <w:tab w:val="left" w:pos="8364"/>
        </w:tabs>
        <w:ind w:rightChars="-27" w:right="-57"/>
        <w:rPr>
          <w:szCs w:val="28"/>
          <w:lang w:val="en-GB"/>
        </w:rPr>
      </w:pPr>
      <w:bookmarkStart w:id="0" w:name="_Toc403748210"/>
      <w:r>
        <w:rPr>
          <w:szCs w:val="28"/>
          <w:lang w:val="en-GB"/>
        </w:rPr>
        <w:t>DC Engineer</w:t>
      </w:r>
      <w:bookmarkEnd w:id="0"/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FFFFFF"/>
          <w:insideV w:val="single" w:sz="4" w:space="0" w:color="FFFFFF"/>
        </w:tblBorders>
        <w:shd w:val="clear" w:color="auto" w:fill="666666"/>
        <w:tblLook w:val="0000" w:firstRow="0" w:lastRow="0" w:firstColumn="0" w:lastColumn="0" w:noHBand="0" w:noVBand="0"/>
      </w:tblPr>
      <w:tblGrid>
        <w:gridCol w:w="1756"/>
        <w:gridCol w:w="7594"/>
      </w:tblGrid>
      <w:tr w:rsidR="00CD2F50" w:rsidRPr="00A33223" w:rsidTr="00CD2F50">
        <w:trPr>
          <w:trHeight w:val="530"/>
        </w:trPr>
        <w:tc>
          <w:tcPr>
            <w:tcW w:w="939" w:type="pct"/>
            <w:shd w:val="clear" w:color="auto" w:fill="666666"/>
          </w:tcPr>
          <w:p w:rsidR="00CD2F50" w:rsidRPr="00D15E27" w:rsidRDefault="00CD2F50" w:rsidP="00CD2F50">
            <w:pPr>
              <w:pStyle w:val="BodyText"/>
              <w:spacing w:before="312"/>
              <w:ind w:leftChars="0" w:left="0" w:right="-57"/>
              <w:rPr>
                <w:b/>
                <w:color w:val="FFFFFF"/>
                <w:lang w:val="en-US"/>
              </w:rPr>
            </w:pPr>
            <w:r w:rsidRPr="00D15E27">
              <w:rPr>
                <w:b/>
                <w:color w:val="FFFFFF"/>
                <w:lang w:val="en-US"/>
              </w:rPr>
              <w:br w:type="page"/>
            </w:r>
            <w:r w:rsidRPr="00D15E27">
              <w:rPr>
                <w:b/>
                <w:color w:val="FFFFFF"/>
                <w:lang w:val="en-US"/>
              </w:rPr>
              <w:br w:type="page"/>
              <w:t>Job Position:</w:t>
            </w:r>
          </w:p>
        </w:tc>
        <w:tc>
          <w:tcPr>
            <w:tcW w:w="4061" w:type="pct"/>
            <w:shd w:val="clear" w:color="auto" w:fill="666666"/>
          </w:tcPr>
          <w:p w:rsidR="00CD2F50" w:rsidRPr="00F2385C" w:rsidRDefault="00CD2F50" w:rsidP="00B222F6">
            <w:pPr>
              <w:pStyle w:val="BodyText"/>
              <w:spacing w:before="240"/>
              <w:ind w:leftChars="77" w:left="162" w:right="-57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DC En</w:t>
            </w:r>
            <w:bookmarkStart w:id="1" w:name="_GoBack"/>
            <w:bookmarkEnd w:id="1"/>
            <w:r>
              <w:rPr>
                <w:b/>
                <w:color w:val="FFFFFF"/>
                <w:lang w:val="en-US"/>
              </w:rPr>
              <w:t>gineer</w:t>
            </w:r>
          </w:p>
        </w:tc>
      </w:tr>
      <w:tr w:rsidR="00CD2F50" w:rsidRPr="00A33223" w:rsidTr="00B222F6">
        <w:tc>
          <w:tcPr>
            <w:tcW w:w="939" w:type="pct"/>
            <w:shd w:val="clear" w:color="auto" w:fill="666666"/>
          </w:tcPr>
          <w:p w:rsidR="00CD2F50" w:rsidRPr="00D15E27" w:rsidRDefault="00CD2F50" w:rsidP="00B222F6">
            <w:pPr>
              <w:pStyle w:val="BodyText"/>
              <w:spacing w:before="240"/>
              <w:ind w:left="-426" w:right="-57" w:firstLine="602"/>
              <w:rPr>
                <w:b/>
                <w:color w:val="FFFFFF"/>
                <w:lang w:val="en-US"/>
              </w:rPr>
            </w:pPr>
            <w:r w:rsidRPr="00D15E27">
              <w:rPr>
                <w:b/>
                <w:color w:val="FFFFFF"/>
                <w:lang w:val="en-US"/>
              </w:rPr>
              <w:t>Reports to:</w:t>
            </w:r>
          </w:p>
        </w:tc>
        <w:tc>
          <w:tcPr>
            <w:tcW w:w="4061" w:type="pct"/>
            <w:shd w:val="clear" w:color="auto" w:fill="666666"/>
          </w:tcPr>
          <w:p w:rsidR="00CD2F50" w:rsidRPr="00F2385C" w:rsidRDefault="00CD2F50" w:rsidP="00B222F6">
            <w:pPr>
              <w:pStyle w:val="BodyText"/>
              <w:spacing w:before="240"/>
              <w:ind w:leftChars="77" w:left="162" w:right="-57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Back Office Manager &amp; Country FS Lead</w:t>
            </w:r>
          </w:p>
        </w:tc>
      </w:tr>
      <w:tr w:rsidR="00CD2F50" w:rsidRPr="00A33223" w:rsidTr="00B222F6">
        <w:tc>
          <w:tcPr>
            <w:tcW w:w="939" w:type="pct"/>
            <w:shd w:val="clear" w:color="auto" w:fill="666666"/>
          </w:tcPr>
          <w:p w:rsidR="00CD2F50" w:rsidRPr="00D15E27" w:rsidRDefault="00CD2F50" w:rsidP="00B222F6">
            <w:pPr>
              <w:pStyle w:val="BodyText"/>
              <w:spacing w:before="240"/>
              <w:ind w:left="-426" w:right="-57" w:firstLine="602"/>
              <w:rPr>
                <w:b/>
                <w:color w:val="FFFFFF"/>
                <w:lang w:val="en-US"/>
              </w:rPr>
            </w:pPr>
            <w:r w:rsidRPr="00D15E27">
              <w:rPr>
                <w:b/>
                <w:color w:val="FFFFFF"/>
                <w:lang w:val="en-US"/>
              </w:rPr>
              <w:t>Grade Level:</w:t>
            </w:r>
          </w:p>
        </w:tc>
        <w:tc>
          <w:tcPr>
            <w:tcW w:w="4061" w:type="pct"/>
            <w:shd w:val="clear" w:color="auto" w:fill="666666"/>
          </w:tcPr>
          <w:p w:rsidR="00CD2F50" w:rsidRPr="00F2385C" w:rsidRDefault="00CD2F50" w:rsidP="00B222F6">
            <w:pPr>
              <w:pStyle w:val="BodyText"/>
              <w:spacing w:before="240"/>
              <w:ind w:leftChars="77" w:left="162" w:right="-57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TBD</w:t>
            </w:r>
          </w:p>
        </w:tc>
      </w:tr>
      <w:tr w:rsidR="00CD2F50" w:rsidRPr="00A33223" w:rsidTr="00B222F6">
        <w:tc>
          <w:tcPr>
            <w:tcW w:w="939" w:type="pct"/>
            <w:shd w:val="clear" w:color="auto" w:fill="666666"/>
          </w:tcPr>
          <w:p w:rsidR="00CD2F50" w:rsidRPr="00D15E27" w:rsidRDefault="00CD2F50" w:rsidP="00B222F6">
            <w:pPr>
              <w:pStyle w:val="BodyText"/>
              <w:spacing w:before="240"/>
              <w:ind w:left="-426" w:right="-57" w:firstLine="602"/>
              <w:rPr>
                <w:b/>
                <w:color w:val="FFFFFF"/>
                <w:lang w:val="en-US"/>
              </w:rPr>
            </w:pPr>
            <w:r w:rsidRPr="00D15E27">
              <w:rPr>
                <w:b/>
                <w:color w:val="FFFFFF"/>
                <w:lang w:val="en-US"/>
              </w:rPr>
              <w:t>Supervises:</w:t>
            </w:r>
          </w:p>
        </w:tc>
        <w:tc>
          <w:tcPr>
            <w:tcW w:w="4061" w:type="pct"/>
            <w:shd w:val="clear" w:color="auto" w:fill="666666"/>
          </w:tcPr>
          <w:p w:rsidR="00CD2F50" w:rsidRPr="00F2385C" w:rsidRDefault="00CD2F50" w:rsidP="00B222F6">
            <w:pPr>
              <w:pStyle w:val="BodyText"/>
              <w:spacing w:before="240"/>
              <w:ind w:leftChars="77" w:left="162" w:right="-57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N/A</w:t>
            </w:r>
          </w:p>
        </w:tc>
      </w:tr>
    </w:tbl>
    <w:p w:rsidR="00CD2F50" w:rsidRDefault="00CD2F50" w:rsidP="00CD2F50">
      <w:pPr>
        <w:rPr>
          <w:lang w:val="en-GB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CD2F50" w:rsidRPr="00A33223" w:rsidTr="00B222F6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666666"/>
          </w:tcPr>
          <w:p w:rsidR="00CD2F50" w:rsidRPr="00D15E27" w:rsidRDefault="00CD2F50" w:rsidP="00B222F6">
            <w:pPr>
              <w:pStyle w:val="BodyText"/>
              <w:spacing w:before="312"/>
              <w:ind w:left="-426" w:right="-57" w:firstLine="460"/>
              <w:rPr>
                <w:b/>
                <w:color w:val="FFFFFF"/>
                <w:lang w:val="en-US"/>
              </w:rPr>
            </w:pPr>
            <w:r w:rsidRPr="00D15E27">
              <w:rPr>
                <w:b/>
                <w:color w:val="FFFFFF"/>
                <w:lang w:val="en-US"/>
              </w:rPr>
              <w:t>SUBJECT</w:t>
            </w:r>
            <w:r>
              <w:rPr>
                <w:b/>
                <w:color w:val="FFFFFF"/>
                <w:lang w:val="en-US"/>
              </w:rPr>
              <w:t xml:space="preserve"> AND </w:t>
            </w:r>
            <w:r w:rsidRPr="00D15E27">
              <w:rPr>
                <w:b/>
                <w:color w:val="FFFFFF"/>
                <w:lang w:val="en-US"/>
              </w:rPr>
              <w:t>DESCRIPTION</w:t>
            </w:r>
          </w:p>
        </w:tc>
      </w:tr>
      <w:tr w:rsidR="00CD2F50" w:rsidRPr="00A33223" w:rsidTr="00B222F6">
        <w:tblPrEx>
          <w:tblBorders>
            <w:bottom w:val="single" w:sz="4" w:space="0" w:color="auto"/>
            <w:insideH w:val="none" w:sz="0" w:space="0" w:color="auto"/>
          </w:tblBorders>
        </w:tblPrEx>
        <w:tc>
          <w:tcPr>
            <w:tcW w:w="5000" w:type="pct"/>
            <w:tcBorders>
              <w:top w:val="single" w:sz="4" w:space="0" w:color="auto"/>
              <w:bottom w:val="dotted" w:sz="4" w:space="0" w:color="auto"/>
            </w:tcBorders>
            <w:shd w:val="clear" w:color="auto" w:fill="999999"/>
          </w:tcPr>
          <w:p w:rsidR="00CD2F50" w:rsidRPr="00A33223" w:rsidRDefault="00CD2F50" w:rsidP="00B222F6">
            <w:pPr>
              <w:pStyle w:val="BodyText"/>
              <w:spacing w:before="240"/>
              <w:ind w:left="-426" w:right="-57" w:firstLine="460"/>
              <w:rPr>
                <w:lang w:val="en-US"/>
              </w:rPr>
            </w:pPr>
            <w:r w:rsidRPr="00A33223">
              <w:rPr>
                <w:b/>
                <w:lang w:val="en-US"/>
              </w:rPr>
              <w:t>Job Summary</w:t>
            </w:r>
          </w:p>
        </w:tc>
      </w:tr>
      <w:tr w:rsidR="00CD2F50" w:rsidRPr="00A33223" w:rsidTr="00B222F6">
        <w:tblPrEx>
          <w:tblBorders>
            <w:bottom w:val="single" w:sz="4" w:space="0" w:color="auto"/>
            <w:insideH w:val="none" w:sz="0" w:space="0" w:color="auto"/>
          </w:tblBorders>
        </w:tblPrEx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CD2F50" w:rsidRPr="00511AFD" w:rsidRDefault="00CD2F50" w:rsidP="00CD2F50">
            <w:pPr>
              <w:pStyle w:val="BodyText"/>
              <w:numPr>
                <w:ilvl w:val="0"/>
                <w:numId w:val="3"/>
              </w:numPr>
              <w:tabs>
                <w:tab w:val="clear" w:pos="8364"/>
              </w:tabs>
              <w:spacing w:before="240" w:after="60" w:line="260" w:lineRule="atLeast"/>
              <w:ind w:leftChars="0" w:left="346" w:rightChars="0" w:right="0" w:hanging="346"/>
              <w:jc w:val="left"/>
              <w:rPr>
                <w:lang w:val="en-US"/>
              </w:rPr>
            </w:pPr>
            <w:r w:rsidRPr="00662C00">
              <w:t>Assist in the resolution of first level IT related hardware, and network issues organization-wide.</w:t>
            </w:r>
          </w:p>
        </w:tc>
      </w:tr>
    </w:tbl>
    <w:p w:rsidR="00CD2F50" w:rsidRDefault="00CD2F50" w:rsidP="00CD2F50">
      <w:pPr>
        <w:rPr>
          <w:lang w:val="en-GB"/>
        </w:rPr>
      </w:pPr>
    </w:p>
    <w:tbl>
      <w:tblPr>
        <w:tblW w:w="5000" w:type="pct"/>
        <w:tblInd w:w="108" w:type="dxa"/>
        <w:tblLook w:val="01E0" w:firstRow="1" w:lastRow="1" w:firstColumn="1" w:lastColumn="1" w:noHBand="0" w:noVBand="0"/>
      </w:tblPr>
      <w:tblGrid>
        <w:gridCol w:w="9350"/>
      </w:tblGrid>
      <w:tr w:rsidR="00CD2F50" w:rsidRPr="002B7DBE" w:rsidTr="00B222F6">
        <w:trPr>
          <w:trHeight w:val="461"/>
          <w:tblHeader/>
        </w:trPr>
        <w:tc>
          <w:tcPr>
            <w:tcW w:w="86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606060"/>
            <w:vAlign w:val="center"/>
          </w:tcPr>
          <w:p w:rsidR="00CD2F50" w:rsidRPr="002B7DBE" w:rsidRDefault="00CD2F50" w:rsidP="00B222F6">
            <w:pPr>
              <w:pStyle w:val="BodyText"/>
              <w:tabs>
                <w:tab w:val="left" w:pos="1418"/>
                <w:tab w:val="right" w:pos="8505"/>
              </w:tabs>
              <w:spacing w:before="312"/>
              <w:ind w:left="-426" w:right="-57" w:firstLine="460"/>
              <w:rPr>
                <w:b/>
                <w:color w:val="FFFFFF"/>
                <w:lang w:val="en-US"/>
              </w:rPr>
            </w:pPr>
            <w:r w:rsidRPr="002B7DBE">
              <w:rPr>
                <w:b/>
                <w:color w:val="FFFFFF"/>
                <w:lang w:val="en-US"/>
              </w:rPr>
              <w:t>ROLES AND RESPONSIBILITIES</w:t>
            </w:r>
          </w:p>
        </w:tc>
      </w:tr>
      <w:tr w:rsidR="00CD2F50" w:rsidRPr="002B7DBE" w:rsidTr="00B222F6">
        <w:trPr>
          <w:trHeight w:val="1032"/>
        </w:trPr>
        <w:tc>
          <w:tcPr>
            <w:tcW w:w="86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</w:tcPr>
          <w:p w:rsidR="00CD2F50" w:rsidRPr="007C72C5" w:rsidRDefault="00CD2F50" w:rsidP="00CD2F50">
            <w:pPr>
              <w:pStyle w:val="BodyText"/>
              <w:numPr>
                <w:ilvl w:val="0"/>
                <w:numId w:val="3"/>
              </w:numPr>
              <w:tabs>
                <w:tab w:val="clear" w:pos="8364"/>
                <w:tab w:val="left" w:pos="1418"/>
                <w:tab w:val="right" w:pos="8505"/>
              </w:tabs>
              <w:spacing w:before="312" w:after="60" w:line="260" w:lineRule="atLeast"/>
              <w:ind w:leftChars="0" w:left="346" w:rightChars="0" w:right="562" w:hanging="346"/>
              <w:jc w:val="left"/>
              <w:rPr>
                <w:szCs w:val="22"/>
              </w:rPr>
            </w:pPr>
            <w:r w:rsidRPr="007C72C5">
              <w:rPr>
                <w:szCs w:val="22"/>
              </w:rPr>
              <w:t xml:space="preserve">Assist in providing general first level technical support </w:t>
            </w:r>
            <w:r>
              <w:rPr>
                <w:szCs w:val="22"/>
              </w:rPr>
              <w:t>DC</w:t>
            </w:r>
            <w:r w:rsidRPr="007C72C5">
              <w:rPr>
                <w:szCs w:val="22"/>
              </w:rPr>
              <w:t xml:space="preserve"> organisation-wide.</w:t>
            </w:r>
          </w:p>
          <w:p w:rsidR="00CD2F50" w:rsidRPr="007C72C5" w:rsidRDefault="00CD2F50" w:rsidP="00CD2F50">
            <w:pPr>
              <w:pStyle w:val="BodyText"/>
              <w:numPr>
                <w:ilvl w:val="0"/>
                <w:numId w:val="3"/>
              </w:numPr>
              <w:tabs>
                <w:tab w:val="clear" w:pos="8364"/>
                <w:tab w:val="left" w:pos="1418"/>
                <w:tab w:val="right" w:pos="8505"/>
              </w:tabs>
              <w:spacing w:before="312" w:after="60" w:line="260" w:lineRule="atLeast"/>
              <w:ind w:leftChars="0" w:left="346" w:rightChars="0" w:right="562" w:hanging="346"/>
              <w:jc w:val="left"/>
              <w:rPr>
                <w:szCs w:val="22"/>
              </w:rPr>
            </w:pPr>
            <w:r w:rsidRPr="007C72C5">
              <w:rPr>
                <w:szCs w:val="22"/>
              </w:rPr>
              <w:t>Assist in resolving issues and attending to service requests in line with agreed SLAs.</w:t>
            </w:r>
          </w:p>
          <w:p w:rsidR="00CD2F50" w:rsidRPr="007C72C5" w:rsidRDefault="00CD2F50" w:rsidP="00CD2F50">
            <w:pPr>
              <w:pStyle w:val="BodyText"/>
              <w:numPr>
                <w:ilvl w:val="0"/>
                <w:numId w:val="3"/>
              </w:numPr>
              <w:tabs>
                <w:tab w:val="clear" w:pos="8364"/>
                <w:tab w:val="left" w:pos="1418"/>
                <w:tab w:val="right" w:pos="8505"/>
              </w:tabs>
              <w:spacing w:before="312" w:after="60" w:line="260" w:lineRule="atLeast"/>
              <w:ind w:leftChars="0" w:left="346" w:rightChars="0" w:right="562" w:hanging="346"/>
              <w:jc w:val="left"/>
              <w:rPr>
                <w:szCs w:val="22"/>
              </w:rPr>
            </w:pPr>
            <w:r w:rsidRPr="007C72C5">
              <w:rPr>
                <w:szCs w:val="22"/>
              </w:rPr>
              <w:t>Interact and consult with internal and external customers to manage customer satisfaction.</w:t>
            </w:r>
          </w:p>
          <w:p w:rsidR="00CD2F50" w:rsidRDefault="00CD2F50" w:rsidP="00CD2F50">
            <w:pPr>
              <w:pStyle w:val="BodyText"/>
              <w:numPr>
                <w:ilvl w:val="0"/>
                <w:numId w:val="3"/>
              </w:numPr>
              <w:tabs>
                <w:tab w:val="clear" w:pos="8364"/>
                <w:tab w:val="left" w:pos="1418"/>
                <w:tab w:val="right" w:pos="8505"/>
              </w:tabs>
              <w:spacing w:before="312" w:after="60" w:line="260" w:lineRule="atLeast"/>
              <w:ind w:leftChars="0" w:left="346" w:rightChars="0" w:right="562" w:hanging="346"/>
              <w:jc w:val="left"/>
              <w:rPr>
                <w:szCs w:val="22"/>
              </w:rPr>
            </w:pPr>
            <w:r w:rsidRPr="007C72C5">
              <w:rPr>
                <w:szCs w:val="22"/>
              </w:rPr>
              <w:t>Assist in developing and maintaining an accurate database of historical information about previous user issues.</w:t>
            </w:r>
          </w:p>
          <w:p w:rsidR="00CD2F50" w:rsidRPr="007C72C5" w:rsidRDefault="00CD2F50" w:rsidP="00CD2F50">
            <w:pPr>
              <w:pStyle w:val="BodyText"/>
              <w:numPr>
                <w:ilvl w:val="0"/>
                <w:numId w:val="3"/>
              </w:numPr>
              <w:tabs>
                <w:tab w:val="clear" w:pos="8364"/>
                <w:tab w:val="left" w:pos="1418"/>
                <w:tab w:val="right" w:pos="8505"/>
              </w:tabs>
              <w:spacing w:before="312" w:after="60" w:line="260" w:lineRule="atLeast"/>
              <w:ind w:leftChars="0" w:left="346" w:rightChars="0" w:right="562" w:hanging="346"/>
              <w:jc w:val="left"/>
              <w:rPr>
                <w:szCs w:val="22"/>
              </w:rPr>
            </w:pPr>
            <w:r w:rsidRPr="007C72C5">
              <w:rPr>
                <w:szCs w:val="22"/>
              </w:rPr>
              <w:t xml:space="preserve">Collate and prepare appropriate daily, weekly and monthly activity and performance reports for the attention of the </w:t>
            </w:r>
            <w:r>
              <w:rPr>
                <w:szCs w:val="22"/>
              </w:rPr>
              <w:t>BO and FS Lead</w:t>
            </w:r>
            <w:r w:rsidRPr="007C72C5">
              <w:rPr>
                <w:szCs w:val="22"/>
              </w:rPr>
              <w:t>.</w:t>
            </w:r>
          </w:p>
          <w:p w:rsidR="00CD2F50" w:rsidRPr="007C72C5" w:rsidRDefault="00CD2F50" w:rsidP="00B222F6">
            <w:pPr>
              <w:pStyle w:val="ListBullet"/>
              <w:spacing w:before="60" w:after="60" w:line="260" w:lineRule="atLeast"/>
              <w:ind w:left="346" w:hanging="346"/>
              <w:contextualSpacing w:val="0"/>
              <w:jc w:val="left"/>
              <w:rPr>
                <w:sz w:val="22"/>
              </w:rPr>
            </w:pPr>
            <w:r w:rsidRPr="007C72C5">
              <w:rPr>
                <w:sz w:val="22"/>
              </w:rPr>
              <w:t>Perform other duties as assigned by the BO and FS Lead.</w:t>
            </w:r>
          </w:p>
        </w:tc>
      </w:tr>
    </w:tbl>
    <w:p w:rsidR="00CD2F50" w:rsidRDefault="00CD2F50" w:rsidP="00CD2F50">
      <w:pPr>
        <w:rPr>
          <w:lang w:val="en-GB"/>
        </w:rPr>
      </w:pPr>
    </w:p>
    <w:tbl>
      <w:tblPr>
        <w:tblW w:w="5000" w:type="pct"/>
        <w:tblInd w:w="108" w:type="dxa"/>
        <w:tblLook w:val="01E0" w:firstRow="1" w:lastRow="1" w:firstColumn="1" w:lastColumn="1" w:noHBand="0" w:noVBand="0"/>
      </w:tblPr>
      <w:tblGrid>
        <w:gridCol w:w="9350"/>
      </w:tblGrid>
      <w:tr w:rsidR="00CD2F50" w:rsidRPr="002B7DBE" w:rsidTr="00B222F6">
        <w:trPr>
          <w:trHeight w:val="461"/>
          <w:tblHeader/>
        </w:trPr>
        <w:tc>
          <w:tcPr>
            <w:tcW w:w="86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606060"/>
            <w:vAlign w:val="center"/>
          </w:tcPr>
          <w:p w:rsidR="00CD2F50" w:rsidRPr="00034185" w:rsidRDefault="00CD2F50" w:rsidP="00B222F6">
            <w:pPr>
              <w:pStyle w:val="BodyText"/>
              <w:tabs>
                <w:tab w:val="left" w:pos="1418"/>
                <w:tab w:val="right" w:pos="8505"/>
              </w:tabs>
              <w:spacing w:before="312"/>
              <w:ind w:left="-426" w:right="-57" w:firstLine="460"/>
            </w:pPr>
            <w:r w:rsidRPr="002B7DBE">
              <w:rPr>
                <w:b/>
                <w:color w:val="FFFFFF"/>
                <w:lang w:val="en-US"/>
              </w:rPr>
              <w:t>EDUCATION AND EXPERIENCE</w:t>
            </w:r>
          </w:p>
        </w:tc>
      </w:tr>
      <w:tr w:rsidR="00CD2F50" w:rsidRPr="002B7DBE" w:rsidTr="00B222F6">
        <w:trPr>
          <w:trHeight w:val="575"/>
        </w:trPr>
        <w:tc>
          <w:tcPr>
            <w:tcW w:w="86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</w:tcPr>
          <w:p w:rsidR="00CD2F50" w:rsidRPr="002B7DBE" w:rsidRDefault="00CD2F50" w:rsidP="00CD2F50">
            <w:pPr>
              <w:pStyle w:val="BodyText"/>
              <w:numPr>
                <w:ilvl w:val="0"/>
                <w:numId w:val="3"/>
              </w:numPr>
              <w:tabs>
                <w:tab w:val="clear" w:pos="8364"/>
                <w:tab w:val="left" w:pos="1418"/>
                <w:tab w:val="right" w:pos="8505"/>
              </w:tabs>
              <w:spacing w:before="60" w:after="60" w:line="260" w:lineRule="atLeast"/>
              <w:ind w:leftChars="0" w:left="346" w:rightChars="0" w:right="567" w:hanging="346"/>
              <w:jc w:val="left"/>
              <w:rPr>
                <w:lang w:val="en-US"/>
              </w:rPr>
            </w:pPr>
            <w:r w:rsidRPr="002B7DBE">
              <w:rPr>
                <w:lang w:val="en-US"/>
              </w:rPr>
              <w:t>First degree or equivalent in a relevant discipline.</w:t>
            </w:r>
          </w:p>
          <w:p w:rsidR="00CD2F50" w:rsidRPr="002B7DBE" w:rsidRDefault="00CD2F50" w:rsidP="00CD2F50">
            <w:pPr>
              <w:pStyle w:val="BodyText"/>
              <w:numPr>
                <w:ilvl w:val="0"/>
                <w:numId w:val="3"/>
              </w:numPr>
              <w:tabs>
                <w:tab w:val="clear" w:pos="8364"/>
                <w:tab w:val="left" w:pos="1418"/>
                <w:tab w:val="right" w:pos="8505"/>
              </w:tabs>
              <w:spacing w:before="60" w:after="60" w:line="260" w:lineRule="atLeast"/>
              <w:ind w:leftChars="0" w:left="346" w:rightChars="0" w:right="567" w:hanging="346"/>
              <w:jc w:val="left"/>
              <w:rPr>
                <w:szCs w:val="22"/>
              </w:rPr>
            </w:pPr>
            <w:r w:rsidRPr="002B7DBE">
              <w:rPr>
                <w:lang w:val="en-US"/>
              </w:rPr>
              <w:t>Minimum of two (2) years relevant work experience.</w:t>
            </w:r>
          </w:p>
        </w:tc>
      </w:tr>
    </w:tbl>
    <w:p w:rsidR="0095096A" w:rsidRDefault="0095096A"/>
    <w:sectPr w:rsidR="00950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E6BDE"/>
    <w:multiLevelType w:val="hybridMultilevel"/>
    <w:tmpl w:val="FB92C7EA"/>
    <w:lvl w:ilvl="0" w:tplc="461C20C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D172A0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44A5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C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1E26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6276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F250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CE6A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849A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C2860"/>
    <w:multiLevelType w:val="hybridMultilevel"/>
    <w:tmpl w:val="4EEC3C04"/>
    <w:lvl w:ilvl="0" w:tplc="DBB68E10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68C6D9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1EA9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C1D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841B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39601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093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1A09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56F5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C1AC7"/>
    <w:multiLevelType w:val="multilevel"/>
    <w:tmpl w:val="305EE1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hint="default"/>
        <w:b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50"/>
    <w:rsid w:val="0095096A"/>
    <w:rsid w:val="00CD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B14D5-CC0B-471C-8475-8A02B0D3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50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paragraph" w:styleId="Heading1">
    <w:name w:val="heading 1"/>
    <w:aliases w:val="h1,Header 1,H1,E1,R1,H11,CHL1,H12,H111,H13,H112,H14,H113,H15,H114,H16,H115,H17,H116,H18,H117,H19,H118,H110,H119,H120,H1110,H121,H1111,H131,H1121,H141,H1131,H151,H1141,H161,H1151,Heading 2-SOW,Level 1,l1,level 1 header,Header1,Chapter,PIM 1,h"/>
    <w:basedOn w:val="Normal"/>
    <w:next w:val="Normal"/>
    <w:link w:val="Heading1Char"/>
    <w:qFormat/>
    <w:rsid w:val="00CD2F50"/>
    <w:pPr>
      <w:keepNext/>
      <w:keepLines/>
      <w:pageBreakBefore/>
      <w:numPr>
        <w:numId w:val="1"/>
      </w:numPr>
      <w:spacing w:after="240"/>
      <w:outlineLvl w:val="0"/>
    </w:pPr>
    <w:rPr>
      <w:rFonts w:asciiTheme="majorHAnsi" w:hAnsiTheme="majorHAnsi"/>
      <w:b/>
      <w:bCs/>
      <w:kern w:val="44"/>
      <w:sz w:val="40"/>
      <w:szCs w:val="44"/>
    </w:rPr>
  </w:style>
  <w:style w:type="paragraph" w:styleId="Heading2">
    <w:name w:val="heading 2"/>
    <w:aliases w:val="NoNewPg Char,TOC1 Char,Heading 2 Hidde Char,Heading 2 Char3 Char,Heading 2 Char2 Char Char,Heading 2 Char2 Char1,NoNewPg,TOC1,Heading 2 Hidde,Heading 2 Char3,Heading 2 Char2 Char,Heading 2 Char2,Heading 2 Char1 Char,1,Head 2,h2"/>
    <w:basedOn w:val="Normal"/>
    <w:next w:val="Normal"/>
    <w:link w:val="Heading2Char1"/>
    <w:unhideWhenUsed/>
    <w:qFormat/>
    <w:rsid w:val="00CD2F50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aliases w:val="Char2,Heading 3 Char1,Heading 3 Char Char,Heading 3 Char1 Char Char,Heading 3 Char Char Char Char,Heading 3 Char Char1,Head 3,h3,1.1.1 Heading 3,heading 3,h31,h32,THeading 3,heading 3TOC,l3,3,list 3,h33,h34,h35,h36,h37,h38,h311,h321,h331,h341"/>
    <w:basedOn w:val="Normal"/>
    <w:next w:val="Normal"/>
    <w:link w:val="Heading3Char"/>
    <w:unhideWhenUsed/>
    <w:qFormat/>
    <w:rsid w:val="00CD2F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hAnsiTheme="majorHAnsi"/>
      <w:b/>
      <w:bCs/>
      <w:sz w:val="28"/>
      <w:szCs w:val="32"/>
    </w:rPr>
  </w:style>
  <w:style w:type="paragraph" w:styleId="Heading4">
    <w:name w:val="heading 4"/>
    <w:aliases w:val="PIM 4,H4,h4,1.1.1.1 Heading 4,heading 4 + Indent: Left 0.5 in,标题3a,4th level,sect 1.2.3.4,Ref Heading 1,rh1,Heading sql,h41,h42,h43,h411,h44,h412,h45,h413,h46,h414,h47,h48,h415,h49,h410,h416,h417,h418,h419,h420,h4110,h421,b4,H41,H42,H43,H411,d"/>
    <w:basedOn w:val="Normal"/>
    <w:next w:val="Normal"/>
    <w:link w:val="Heading4Char"/>
    <w:unhideWhenUsed/>
    <w:qFormat/>
    <w:rsid w:val="00CD2F50"/>
    <w:pPr>
      <w:keepNext/>
      <w:keepLines/>
      <w:numPr>
        <w:ilvl w:val="3"/>
        <w:numId w:val="1"/>
      </w:numPr>
      <w:spacing w:before="280" w:after="290"/>
      <w:ind w:left="0" w:firstLine="0"/>
      <w:outlineLvl w:val="3"/>
    </w:pPr>
    <w:rPr>
      <w:rFonts w:asciiTheme="majorHAnsi" w:eastAsiaTheme="majorEastAsia" w:hAnsiTheme="majorHAnsi" w:cstheme="majorBidi"/>
      <w:b/>
      <w:bCs/>
      <w:sz w:val="20"/>
      <w:szCs w:val="28"/>
      <w:u w:val="single"/>
    </w:rPr>
  </w:style>
  <w:style w:type="paragraph" w:styleId="Heading5">
    <w:name w:val="heading 5"/>
    <w:aliases w:val="标题 5 Char,H5,h5,l5,hm,Table label,mh2,Module heading 2,Head 5,list 5,IS41 Heading 5,h51,heading 5,Heading5,PIM 5,标题 5 Char Char,Subpara 2,标题 5 Char Char Char,标题 5 Char Char Char Char Char,标题 5 Char Char Char Char Char Char,- Kopje,Level 3 - i"/>
    <w:basedOn w:val="Normal"/>
    <w:next w:val="Normal"/>
    <w:link w:val="Heading5Char"/>
    <w:unhideWhenUsed/>
    <w:qFormat/>
    <w:rsid w:val="00CD2F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2F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2F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aliases w:val="Annex,Appendix,tt,tt1,heading 8,z,z1,Legal Level 1.1.1.,Body Text 7,Vedlegg,8,Appendix1,Center Bold,Appendices Sub-Heading,H8, action, action1, action2, action11, action3, action4, action5, action6, action7, action12, action21, action111,Lev 8"/>
    <w:basedOn w:val="Normal"/>
    <w:next w:val="Normal"/>
    <w:link w:val="Heading8Char"/>
    <w:unhideWhenUsed/>
    <w:qFormat/>
    <w:rsid w:val="00CD2F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aliases w:val="Annex1, Appen 1,Appen 1,ft,ft1,table,heading 9,t,table left,tl,HF,figures,9,App1,Legal Level 1.1.1.1.,Body Text 8,Bijlage,Bijlage paragraaf,Figure Heading,FH,Appendix2,Titre 10,No Numbering/Lettering,H9,App Heading, progress, progress1,91"/>
    <w:basedOn w:val="Normal"/>
    <w:next w:val="Normal"/>
    <w:link w:val="Heading9Char"/>
    <w:unhideWhenUsed/>
    <w:qFormat/>
    <w:rsid w:val="00CD2F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2F50"/>
    <w:rPr>
      <w:rFonts w:asciiTheme="majorHAnsi" w:eastAsiaTheme="minorEastAsia" w:hAnsiTheme="majorHAnsi"/>
      <w:b/>
      <w:bCs/>
      <w:kern w:val="44"/>
      <w:sz w:val="40"/>
      <w:szCs w:val="44"/>
      <w:lang w:eastAsia="zh-CN"/>
    </w:rPr>
  </w:style>
  <w:style w:type="character" w:customStyle="1" w:styleId="Heading2Char">
    <w:name w:val="Heading 2 Char"/>
    <w:basedOn w:val="DefaultParagraphFont"/>
    <w:uiPriority w:val="9"/>
    <w:semiHidden/>
    <w:rsid w:val="00CD2F50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rsid w:val="00CD2F50"/>
    <w:rPr>
      <w:rFonts w:asciiTheme="majorHAnsi" w:eastAsiaTheme="minorEastAsia" w:hAnsiTheme="majorHAnsi"/>
      <w:b/>
      <w:bCs/>
      <w:kern w:val="2"/>
      <w:sz w:val="28"/>
      <w:szCs w:val="32"/>
      <w:lang w:eastAsia="zh-CN"/>
    </w:rPr>
  </w:style>
  <w:style w:type="character" w:customStyle="1" w:styleId="Heading4Char">
    <w:name w:val="Heading 4 Char"/>
    <w:basedOn w:val="DefaultParagraphFont"/>
    <w:link w:val="Heading4"/>
    <w:rsid w:val="00CD2F50"/>
    <w:rPr>
      <w:rFonts w:asciiTheme="majorHAnsi" w:eastAsiaTheme="majorEastAsia" w:hAnsiTheme="majorHAnsi" w:cstheme="majorBidi"/>
      <w:b/>
      <w:bCs/>
      <w:kern w:val="2"/>
      <w:sz w:val="20"/>
      <w:szCs w:val="28"/>
      <w:u w:val="single"/>
      <w:lang w:eastAsia="zh-CN"/>
    </w:rPr>
  </w:style>
  <w:style w:type="character" w:customStyle="1" w:styleId="Heading5Char">
    <w:name w:val="Heading 5 Char"/>
    <w:basedOn w:val="DefaultParagraphFont"/>
    <w:link w:val="Heading5"/>
    <w:rsid w:val="00CD2F50"/>
    <w:rPr>
      <w:rFonts w:eastAsiaTheme="minorEastAsia"/>
      <w:b/>
      <w:bCs/>
      <w:kern w:val="2"/>
      <w:sz w:val="28"/>
      <w:szCs w:val="28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CD2F50"/>
    <w:rPr>
      <w:rFonts w:asciiTheme="majorHAnsi" w:eastAsiaTheme="majorEastAsia" w:hAnsiTheme="majorHAnsi" w:cstheme="majorBidi"/>
      <w:b/>
      <w:bCs/>
      <w:kern w:val="2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rsid w:val="00CD2F50"/>
    <w:rPr>
      <w:rFonts w:eastAsiaTheme="minorEastAsia"/>
      <w:b/>
      <w:bCs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CD2F50"/>
    <w:rPr>
      <w:rFonts w:asciiTheme="majorHAnsi" w:eastAsiaTheme="majorEastAsia" w:hAnsiTheme="majorHAnsi" w:cstheme="majorBidi"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rsid w:val="00CD2F50"/>
    <w:rPr>
      <w:rFonts w:asciiTheme="majorHAnsi" w:eastAsiaTheme="majorEastAsia" w:hAnsiTheme="majorHAnsi" w:cstheme="majorBidi"/>
      <w:kern w:val="2"/>
      <w:sz w:val="21"/>
      <w:szCs w:val="21"/>
      <w:lang w:eastAsia="zh-CN"/>
    </w:rPr>
  </w:style>
  <w:style w:type="character" w:customStyle="1" w:styleId="Heading2Char1">
    <w:name w:val="Heading 2 Char1"/>
    <w:aliases w:val="Heading 2 Char Char,NoNewPg Char Char,TOC1 Char Char,Heading 2 Hidde Char Char,Heading 2 Char3 Char Char,Heading 2 Char2 Char Char Char,Heading 2 Char2 Char1 Char,NoNewPg Char1,TOC1 Char1,Heading 2 Hidde Char1,Heading 2 Char3 Char1"/>
    <w:basedOn w:val="DefaultParagraphFont"/>
    <w:link w:val="Heading2"/>
    <w:rsid w:val="00CD2F50"/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paragraph" w:styleId="BodyText">
    <w:name w:val="Body Text"/>
    <w:basedOn w:val="Normal"/>
    <w:link w:val="BodyTextChar1"/>
    <w:uiPriority w:val="99"/>
    <w:rsid w:val="00CD2F50"/>
    <w:pPr>
      <w:widowControl/>
      <w:tabs>
        <w:tab w:val="left" w:pos="8364"/>
      </w:tabs>
      <w:ind w:leftChars="-203" w:left="-203" w:rightChars="-27" w:right="-27"/>
    </w:pPr>
    <w:rPr>
      <w:rFonts w:ascii="Calibri" w:hAnsi="Calibri" w:cs="Calibri"/>
      <w:kern w:val="0"/>
      <w:sz w:val="22"/>
      <w:szCs w:val="24"/>
      <w:lang w:val="en-GB" w:eastAsia="en-US"/>
    </w:rPr>
  </w:style>
  <w:style w:type="character" w:customStyle="1" w:styleId="BodyTextChar">
    <w:name w:val="Body Text Char"/>
    <w:basedOn w:val="DefaultParagraphFont"/>
    <w:uiPriority w:val="99"/>
    <w:semiHidden/>
    <w:rsid w:val="00CD2F50"/>
    <w:rPr>
      <w:rFonts w:eastAsiaTheme="minorEastAsia"/>
      <w:kern w:val="2"/>
      <w:sz w:val="21"/>
      <w:lang w:eastAsia="zh-CN"/>
    </w:rPr>
  </w:style>
  <w:style w:type="character" w:customStyle="1" w:styleId="BodyTextChar1">
    <w:name w:val="Body Text Char1"/>
    <w:basedOn w:val="DefaultParagraphFont"/>
    <w:link w:val="BodyText"/>
    <w:uiPriority w:val="99"/>
    <w:rsid w:val="00CD2F50"/>
    <w:rPr>
      <w:rFonts w:ascii="Calibri" w:eastAsiaTheme="minorEastAsia" w:hAnsi="Calibri" w:cs="Calibri"/>
      <w:szCs w:val="24"/>
      <w:lang w:val="en-GB"/>
    </w:rPr>
  </w:style>
  <w:style w:type="paragraph" w:styleId="ListBullet">
    <w:name w:val="List Bullet"/>
    <w:basedOn w:val="Normal"/>
    <w:rsid w:val="00CD2F5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Mugabe [ITSS Shared Services]</dc:creator>
  <cp:keywords/>
  <dc:description/>
  <cp:lastModifiedBy>Dennis Mugabe [ITSS Shared Services]</cp:lastModifiedBy>
  <cp:revision>1</cp:revision>
  <dcterms:created xsi:type="dcterms:W3CDTF">2017-03-15T11:46:00Z</dcterms:created>
  <dcterms:modified xsi:type="dcterms:W3CDTF">2017-03-15T11:50:00Z</dcterms:modified>
</cp:coreProperties>
</file>