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87F" w:rsidRPr="007C0E21" w:rsidRDefault="0019787F" w:rsidP="0019787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19787F" w:rsidRPr="007C0E21" w:rsidRDefault="0019787F" w:rsidP="0019787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19787F" w:rsidRPr="007C0E21" w:rsidRDefault="0019787F" w:rsidP="0019787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(МТУСИ)</w:t>
      </w:r>
    </w:p>
    <w:p w:rsidR="0019787F" w:rsidRPr="007C0E21" w:rsidRDefault="0019787F" w:rsidP="0019787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123825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7F" w:rsidRPr="007C0E21" w:rsidRDefault="0019787F" w:rsidP="0019787F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9787F" w:rsidRPr="007C0E21" w:rsidRDefault="0019787F" w:rsidP="0019787F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Кафедра Информационной безопасности</w:t>
      </w:r>
    </w:p>
    <w:p w:rsidR="0019787F" w:rsidRPr="007C0E21" w:rsidRDefault="0019787F" w:rsidP="0019787F">
      <w:pPr>
        <w:rPr>
          <w:rFonts w:ascii="Times New Roman" w:eastAsia="Calibri" w:hAnsi="Times New Roman" w:cs="Times New Roman"/>
          <w:sz w:val="36"/>
          <w:szCs w:val="36"/>
        </w:rPr>
      </w:pPr>
    </w:p>
    <w:p w:rsidR="00A5363C" w:rsidRPr="00A5363C" w:rsidRDefault="0019787F" w:rsidP="00A5363C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7C0E21">
        <w:rPr>
          <w:rFonts w:ascii="Times New Roman" w:eastAsia="Calibri" w:hAnsi="Times New Roman" w:cs="Times New Roman"/>
          <w:sz w:val="36"/>
          <w:szCs w:val="36"/>
        </w:rPr>
        <w:t>Лабораторная работ</w:t>
      </w:r>
      <w:r>
        <w:rPr>
          <w:rFonts w:ascii="Times New Roman" w:eastAsia="Calibri" w:hAnsi="Times New Roman" w:cs="Times New Roman"/>
          <w:sz w:val="36"/>
          <w:szCs w:val="36"/>
        </w:rPr>
        <w:t>а №</w:t>
      </w:r>
      <w:r w:rsidR="00A5363C">
        <w:rPr>
          <w:rFonts w:ascii="Times New Roman" w:eastAsia="Calibri" w:hAnsi="Times New Roman" w:cs="Times New Roman"/>
          <w:sz w:val="36"/>
          <w:szCs w:val="36"/>
        </w:rPr>
        <w:t>5</w:t>
      </w:r>
    </w:p>
    <w:p w:rsidR="0019787F" w:rsidRPr="00A5363C" w:rsidRDefault="0019787F" w:rsidP="0019787F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19787F" w:rsidRPr="00A5363C" w:rsidRDefault="0019787F" w:rsidP="0019787F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19787F" w:rsidRPr="007C0E21" w:rsidRDefault="0019787F" w:rsidP="0019787F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19787F" w:rsidRPr="00191986" w:rsidRDefault="0019787F" w:rsidP="00191986">
      <w:pPr>
        <w:spacing w:after="0" w:line="480" w:lineRule="auto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>Выполнили студенты группы БВТ1904:</w:t>
      </w:r>
    </w:p>
    <w:p w:rsidR="0019787F" w:rsidRPr="00191986" w:rsidRDefault="0019787F" w:rsidP="00191986">
      <w:pPr>
        <w:spacing w:after="0" w:line="480" w:lineRule="auto"/>
        <w:ind w:left="5664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 xml:space="preserve">Игнатов Д.В. </w:t>
      </w:r>
    </w:p>
    <w:p w:rsidR="0019787F" w:rsidRPr="00191986" w:rsidRDefault="0019787F" w:rsidP="00191986">
      <w:pPr>
        <w:spacing w:after="0" w:line="480" w:lineRule="auto"/>
        <w:ind w:left="4956" w:firstLine="708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>Баскаева М.А.</w:t>
      </w:r>
    </w:p>
    <w:p w:rsidR="0019787F" w:rsidRPr="00191986" w:rsidRDefault="0019787F" w:rsidP="00191986">
      <w:pPr>
        <w:spacing w:after="0" w:line="480" w:lineRule="auto"/>
        <w:ind w:left="5664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>Игнатенко Я.И.</w:t>
      </w:r>
    </w:p>
    <w:p w:rsidR="0019787F" w:rsidRPr="00191986" w:rsidRDefault="0019787F" w:rsidP="00191986">
      <w:pPr>
        <w:spacing w:after="0"/>
        <w:ind w:left="4111"/>
        <w:jc w:val="right"/>
        <w:rPr>
          <w:rFonts w:ascii="Times New Roman" w:eastAsia="Calibri" w:hAnsi="Times New Roman" w:cs="Times New Roman"/>
          <w:sz w:val="28"/>
        </w:rPr>
      </w:pPr>
    </w:p>
    <w:p w:rsidR="0019787F" w:rsidRPr="00191986" w:rsidRDefault="0019787F" w:rsidP="00191986">
      <w:pPr>
        <w:spacing w:after="0" w:line="480" w:lineRule="auto"/>
        <w:ind w:left="4956" w:firstLine="708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>Проверила:</w:t>
      </w:r>
    </w:p>
    <w:p w:rsidR="0019787F" w:rsidRPr="00191986" w:rsidRDefault="0019787F" w:rsidP="00191986">
      <w:pPr>
        <w:spacing w:after="0" w:line="480" w:lineRule="auto"/>
        <w:ind w:left="6372" w:firstLine="708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>Ма</w:t>
      </w:r>
      <w:r w:rsidR="00B45A79" w:rsidRPr="00191986">
        <w:rPr>
          <w:rFonts w:ascii="Times New Roman" w:eastAsia="Calibri" w:hAnsi="Times New Roman" w:cs="Times New Roman"/>
          <w:sz w:val="28"/>
        </w:rPr>
        <w:t>г</w:t>
      </w:r>
      <w:r w:rsidRPr="00191986">
        <w:rPr>
          <w:rFonts w:ascii="Times New Roman" w:eastAsia="Calibri" w:hAnsi="Times New Roman" w:cs="Times New Roman"/>
          <w:sz w:val="28"/>
        </w:rPr>
        <w:t>омедова Д.И.</w:t>
      </w:r>
      <w:r w:rsidRPr="00191986">
        <w:rPr>
          <w:rFonts w:ascii="Times New Roman" w:eastAsia="Calibri" w:hAnsi="Times New Roman" w:cs="Times New Roman"/>
          <w:sz w:val="28"/>
        </w:rPr>
        <w:softHyphen/>
      </w:r>
    </w:p>
    <w:p w:rsidR="0019787F" w:rsidRDefault="0019787F" w:rsidP="00191986">
      <w:pPr>
        <w:spacing w:after="0"/>
        <w:jc w:val="center"/>
        <w:rPr>
          <w:rFonts w:ascii="Times New Roman" w:eastAsia="Calibri" w:hAnsi="Times New Roman" w:cs="Times New Roman"/>
          <w:i/>
          <w:iCs/>
          <w:sz w:val="28"/>
        </w:rPr>
      </w:pPr>
    </w:p>
    <w:p w:rsidR="00191986" w:rsidRDefault="00191986" w:rsidP="00191986">
      <w:pPr>
        <w:spacing w:after="0"/>
        <w:jc w:val="center"/>
        <w:rPr>
          <w:rFonts w:ascii="Times New Roman" w:eastAsia="Calibri" w:hAnsi="Times New Roman" w:cs="Times New Roman"/>
          <w:i/>
          <w:iCs/>
          <w:sz w:val="28"/>
        </w:rPr>
      </w:pPr>
    </w:p>
    <w:p w:rsidR="00191986" w:rsidRPr="00191986" w:rsidRDefault="00191986" w:rsidP="00191986">
      <w:pPr>
        <w:spacing w:after="0"/>
        <w:jc w:val="center"/>
        <w:rPr>
          <w:rFonts w:ascii="Times New Roman" w:eastAsia="Calibri" w:hAnsi="Times New Roman" w:cs="Times New Roman"/>
          <w:i/>
          <w:iCs/>
          <w:sz w:val="28"/>
        </w:rPr>
      </w:pPr>
    </w:p>
    <w:p w:rsidR="0019787F" w:rsidRPr="00191986" w:rsidRDefault="0019787F" w:rsidP="00191986">
      <w:pPr>
        <w:spacing w:after="0"/>
        <w:jc w:val="center"/>
        <w:rPr>
          <w:rFonts w:ascii="Times New Roman" w:eastAsia="Calibri" w:hAnsi="Times New Roman" w:cs="Times New Roman"/>
          <w:i/>
          <w:iCs/>
          <w:sz w:val="28"/>
        </w:rPr>
      </w:pPr>
      <w:r w:rsidRPr="00191986">
        <w:rPr>
          <w:rFonts w:ascii="Times New Roman" w:eastAsia="Calibri" w:hAnsi="Times New Roman" w:cs="Times New Roman"/>
          <w:i/>
          <w:iCs/>
          <w:sz w:val="28"/>
        </w:rPr>
        <w:t>Москва,2020</w:t>
      </w:r>
    </w:p>
    <w:p w:rsidR="00A5363C" w:rsidRDefault="00A5363C" w:rsidP="00A536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№1</w:t>
      </w:r>
    </w:p>
    <w:p w:rsidR="00861C7A" w:rsidRPr="00056771" w:rsidRDefault="005D71AE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056771">
        <w:rPr>
          <w:rFonts w:ascii="Times New Roman" w:hAnsi="Times New Roman" w:cs="Times New Roman"/>
          <w:sz w:val="28"/>
          <w:szCs w:val="28"/>
        </w:rPr>
        <w:t xml:space="preserve"> закрепление теоретических знаний в области правового обеспечения информационной безопасности. </w:t>
      </w:r>
      <w:r w:rsidRPr="00056771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Pr="00056771">
        <w:rPr>
          <w:rFonts w:ascii="Times New Roman" w:hAnsi="Times New Roman" w:cs="Times New Roman"/>
          <w:sz w:val="28"/>
          <w:szCs w:val="28"/>
        </w:rPr>
        <w:br/>
      </w:r>
      <w:r w:rsidRPr="00056771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Pr="00056771">
        <w:rPr>
          <w:rFonts w:ascii="Times New Roman" w:hAnsi="Times New Roman" w:cs="Times New Roman"/>
          <w:sz w:val="28"/>
          <w:szCs w:val="28"/>
        </w:rPr>
        <w:br/>
        <w:t xml:space="preserve"> 1. Изучить литературу и учебные материалы по теме (Конституция РФ, Доктрина информационной безопасности РФ и федеральные законы в области информационной безопасности, правовые режимы защиты информации). </w:t>
      </w:r>
      <w:r w:rsidRPr="00A5363C">
        <w:rPr>
          <w:rFonts w:ascii="Times New Roman" w:hAnsi="Times New Roman" w:cs="Times New Roman"/>
          <w:sz w:val="28"/>
          <w:szCs w:val="28"/>
        </w:rPr>
        <w:br/>
      </w:r>
      <w:r w:rsidRPr="00056771">
        <w:rPr>
          <w:rFonts w:ascii="Times New Roman" w:hAnsi="Times New Roman" w:cs="Times New Roman"/>
          <w:sz w:val="28"/>
          <w:szCs w:val="28"/>
        </w:rPr>
        <w:t>2. Ответить на контрольные вопросы.</w:t>
      </w:r>
      <w:r w:rsidRPr="00056771">
        <w:rPr>
          <w:rFonts w:ascii="Times New Roman" w:hAnsi="Times New Roman" w:cs="Times New Roman"/>
          <w:sz w:val="28"/>
          <w:szCs w:val="28"/>
        </w:rPr>
        <w:br/>
        <w:t xml:space="preserve"> 3. Оформить отчет, содержащий краткую информацию по контрольным вопросам.</w:t>
      </w:r>
      <w:r w:rsidRPr="00056771">
        <w:rPr>
          <w:rFonts w:ascii="Times New Roman" w:hAnsi="Times New Roman" w:cs="Times New Roman"/>
          <w:sz w:val="28"/>
          <w:szCs w:val="28"/>
        </w:rPr>
        <w:br/>
        <w:t xml:space="preserve"> 4. Защитить практическую работу преподавателю (защита в виде опроса).</w:t>
      </w:r>
    </w:p>
    <w:p w:rsidR="005D71AE" w:rsidRPr="00056771" w:rsidRDefault="005D71AE">
      <w:pPr>
        <w:rPr>
          <w:rFonts w:ascii="Times New Roman" w:hAnsi="Times New Roman" w:cs="Times New Roman"/>
          <w:sz w:val="28"/>
          <w:szCs w:val="28"/>
        </w:rPr>
      </w:pPr>
    </w:p>
    <w:p w:rsidR="005D71AE" w:rsidRPr="00056771" w:rsidRDefault="005D71AE" w:rsidP="005D71AE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 xml:space="preserve">Ответы на контрольные вопросы: </w:t>
      </w:r>
      <w:r w:rsidRPr="00056771">
        <w:rPr>
          <w:rFonts w:ascii="Times New Roman" w:hAnsi="Times New Roman" w:cs="Times New Roman"/>
          <w:sz w:val="28"/>
          <w:szCs w:val="28"/>
        </w:rPr>
        <w:br/>
        <w:t xml:space="preserve">1) В качестве основной характеристики информации может выступать </w:t>
      </w:r>
      <w:r w:rsidRPr="00056771">
        <w:rPr>
          <w:rFonts w:ascii="Times New Roman" w:hAnsi="Times New Roman" w:cs="Times New Roman"/>
          <w:b/>
          <w:sz w:val="28"/>
          <w:szCs w:val="28"/>
        </w:rPr>
        <w:t>способ ее преобразования</w:t>
      </w:r>
      <w:r w:rsidRPr="00056771">
        <w:rPr>
          <w:rFonts w:ascii="Times New Roman" w:hAnsi="Times New Roman" w:cs="Times New Roman"/>
          <w:sz w:val="28"/>
          <w:szCs w:val="28"/>
        </w:rPr>
        <w:t xml:space="preserve">. </w:t>
      </w:r>
      <w:r w:rsidRPr="00056771">
        <w:rPr>
          <w:rFonts w:ascii="Times New Roman" w:hAnsi="Times New Roman" w:cs="Times New Roman"/>
          <w:sz w:val="28"/>
          <w:szCs w:val="28"/>
        </w:rPr>
        <w:br/>
        <w:t xml:space="preserve">На всех участках технологических маршрутов обработки имеются потенциальные возможности для проявления большого количества факторов, которые могут влиять на информацию, изменять её свойства и характеристики (т.е. оказывать воздействие, зачастую — негативное). Поэтому одной из важнейших характеристик информации является </w:t>
      </w:r>
      <w:r w:rsidRPr="00056771">
        <w:rPr>
          <w:rFonts w:ascii="Times New Roman" w:hAnsi="Times New Roman" w:cs="Times New Roman"/>
          <w:b/>
          <w:sz w:val="28"/>
          <w:szCs w:val="28"/>
        </w:rPr>
        <w:t>степень защищенности информации</w:t>
      </w:r>
      <w:r w:rsidRPr="00056771">
        <w:rPr>
          <w:rFonts w:ascii="Times New Roman" w:hAnsi="Times New Roman" w:cs="Times New Roman"/>
          <w:sz w:val="28"/>
          <w:szCs w:val="28"/>
        </w:rPr>
        <w:t xml:space="preserve"> от воздействия тех или иных факторов (в т.ч. дестабилизирующих).</w:t>
      </w:r>
      <w:r w:rsidRPr="00056771">
        <w:rPr>
          <w:rFonts w:ascii="Times New Roman" w:hAnsi="Times New Roman" w:cs="Times New Roman"/>
          <w:sz w:val="28"/>
          <w:szCs w:val="28"/>
        </w:rPr>
        <w:br/>
        <w:t xml:space="preserve">Информация может характеризоваться также и </w:t>
      </w:r>
      <w:r w:rsidRPr="00056771">
        <w:rPr>
          <w:rFonts w:ascii="Times New Roman" w:hAnsi="Times New Roman" w:cs="Times New Roman"/>
          <w:b/>
          <w:sz w:val="28"/>
          <w:szCs w:val="28"/>
        </w:rPr>
        <w:t>«прагматическими» свойствами</w:t>
      </w:r>
      <w:r w:rsidRPr="00056771">
        <w:rPr>
          <w:rFonts w:ascii="Times New Roman" w:hAnsi="Times New Roman" w:cs="Times New Roman"/>
          <w:sz w:val="28"/>
          <w:szCs w:val="28"/>
        </w:rPr>
        <w:t>. Их содержание определяется ролью, значимостью, важностью информации в процессе решения задач, а также количеством и содержанием информации, имеющейся в момент решения соответствующей задачи.</w:t>
      </w:r>
      <w:r w:rsidRPr="00056771">
        <w:rPr>
          <w:rFonts w:ascii="Times New Roman" w:hAnsi="Times New Roman" w:cs="Times New Roman"/>
          <w:sz w:val="28"/>
          <w:szCs w:val="28"/>
        </w:rPr>
        <w:br/>
        <w:t xml:space="preserve">Важно не просто количество сведений в абсолютном выражении, а </w:t>
      </w:r>
      <w:r w:rsidRPr="00056771">
        <w:rPr>
          <w:rFonts w:ascii="Times New Roman" w:hAnsi="Times New Roman" w:cs="Times New Roman"/>
          <w:b/>
          <w:sz w:val="28"/>
          <w:szCs w:val="28"/>
        </w:rPr>
        <w:t xml:space="preserve">достаточность </w:t>
      </w:r>
      <w:r w:rsidRPr="00056771">
        <w:rPr>
          <w:rFonts w:ascii="Times New Roman" w:hAnsi="Times New Roman" w:cs="Times New Roman"/>
          <w:sz w:val="28"/>
          <w:szCs w:val="28"/>
        </w:rPr>
        <w:t xml:space="preserve">(полнота) их для информационного обеспечения решаемых задач и </w:t>
      </w:r>
      <w:r w:rsidRPr="00056771">
        <w:rPr>
          <w:rFonts w:ascii="Times New Roman" w:hAnsi="Times New Roman" w:cs="Times New Roman"/>
          <w:b/>
          <w:sz w:val="28"/>
          <w:szCs w:val="28"/>
        </w:rPr>
        <w:t>адекватность</w:t>
      </w:r>
      <w:r w:rsidRPr="00056771">
        <w:rPr>
          <w:rFonts w:ascii="Times New Roman" w:hAnsi="Times New Roman" w:cs="Times New Roman"/>
          <w:sz w:val="28"/>
          <w:szCs w:val="28"/>
        </w:rPr>
        <w:t>, то есть соответствие текущему состоянию тех объектов или процессов, к которым относится оцениваемая информация.</w:t>
      </w:r>
    </w:p>
    <w:p w:rsidR="00942EA9" w:rsidRPr="00056771" w:rsidRDefault="00942EA9" w:rsidP="00942EA9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 xml:space="preserve">Основные показатели информации: </w:t>
      </w:r>
      <w:r w:rsidRPr="00056771">
        <w:rPr>
          <w:rFonts w:ascii="Times New Roman" w:hAnsi="Times New Roman" w:cs="Times New Roman"/>
          <w:sz w:val="28"/>
          <w:szCs w:val="28"/>
        </w:rPr>
        <w:br/>
      </w:r>
      <w:r w:rsidRPr="00056771">
        <w:rPr>
          <w:rFonts w:ascii="Times New Roman" w:hAnsi="Times New Roman" w:cs="Times New Roman"/>
          <w:b/>
          <w:sz w:val="28"/>
          <w:szCs w:val="28"/>
        </w:rPr>
        <w:t>Важность информации</w:t>
      </w:r>
      <w:r w:rsidRPr="00056771">
        <w:rPr>
          <w:rFonts w:ascii="Times New Roman" w:hAnsi="Times New Roman" w:cs="Times New Roman"/>
          <w:sz w:val="28"/>
          <w:szCs w:val="28"/>
        </w:rPr>
        <w:t xml:space="preserve"> – Обобщенный показатель, характеризующий значимость информации с точки зрения тех задач, для решения которых она используется.</w:t>
      </w:r>
      <w:r w:rsidRPr="00056771">
        <w:rPr>
          <w:rFonts w:ascii="Times New Roman" w:hAnsi="Times New Roman" w:cs="Times New Roman"/>
          <w:sz w:val="28"/>
          <w:szCs w:val="28"/>
        </w:rPr>
        <w:br/>
      </w:r>
      <w:r w:rsidRPr="00056771">
        <w:rPr>
          <w:rFonts w:ascii="Times New Roman" w:hAnsi="Times New Roman" w:cs="Times New Roman"/>
          <w:b/>
          <w:sz w:val="28"/>
          <w:szCs w:val="28"/>
        </w:rPr>
        <w:t>Полнота информации</w:t>
      </w:r>
      <w:r w:rsidRPr="00056771">
        <w:rPr>
          <w:rFonts w:ascii="Times New Roman" w:hAnsi="Times New Roman" w:cs="Times New Roman"/>
          <w:sz w:val="28"/>
          <w:szCs w:val="28"/>
        </w:rPr>
        <w:t xml:space="preserve"> – Показатель, характеризующий меру достаточности </w:t>
      </w:r>
      <w:r w:rsidRPr="00056771">
        <w:rPr>
          <w:rFonts w:ascii="Times New Roman" w:hAnsi="Times New Roman" w:cs="Times New Roman"/>
          <w:sz w:val="28"/>
          <w:szCs w:val="28"/>
        </w:rPr>
        <w:lastRenderedPageBreak/>
        <w:t>информации для решения соответствующих задач.</w:t>
      </w:r>
      <w:r w:rsidRPr="00056771">
        <w:rPr>
          <w:rFonts w:ascii="Times New Roman" w:hAnsi="Times New Roman" w:cs="Times New Roman"/>
          <w:sz w:val="28"/>
          <w:szCs w:val="28"/>
        </w:rPr>
        <w:br/>
      </w:r>
      <w:r w:rsidRPr="00056771">
        <w:rPr>
          <w:rFonts w:ascii="Times New Roman" w:hAnsi="Times New Roman" w:cs="Times New Roman"/>
          <w:b/>
          <w:sz w:val="28"/>
          <w:szCs w:val="28"/>
        </w:rPr>
        <w:t>Адекватность информации</w:t>
      </w:r>
      <w:r w:rsidRPr="00056771">
        <w:rPr>
          <w:rFonts w:ascii="Times New Roman" w:hAnsi="Times New Roman" w:cs="Times New Roman"/>
          <w:sz w:val="28"/>
          <w:szCs w:val="28"/>
        </w:rPr>
        <w:t xml:space="preserve"> – В общем случае адекватность определяется двумя параметрами:</w:t>
      </w:r>
    </w:p>
    <w:p w:rsidR="00942EA9" w:rsidRPr="00056771" w:rsidRDefault="00942EA9" w:rsidP="00942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объективностью генерирования информации о предмете, процессе или явлении;</w:t>
      </w:r>
    </w:p>
    <w:p w:rsidR="005D71AE" w:rsidRPr="00056771" w:rsidRDefault="00942EA9" w:rsidP="00942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продолжительностью интервала времени между моментом генерирования информации и текущим моментом, то есть до момента оценивания ее адекватности.</w:t>
      </w:r>
    </w:p>
    <w:p w:rsidR="00942EA9" w:rsidRPr="00056771" w:rsidRDefault="00942EA9" w:rsidP="00942EA9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b/>
          <w:sz w:val="28"/>
          <w:szCs w:val="28"/>
        </w:rPr>
        <w:t xml:space="preserve">Релевантность информации </w:t>
      </w:r>
      <w:r w:rsidRPr="00056771">
        <w:rPr>
          <w:rFonts w:ascii="Times New Roman" w:hAnsi="Times New Roman" w:cs="Times New Roman"/>
          <w:sz w:val="28"/>
          <w:szCs w:val="28"/>
        </w:rPr>
        <w:t>– Показатель информации, который характеризует соответствие ее потребностям решаемой задачи.</w:t>
      </w:r>
      <w:r w:rsidRPr="00056771">
        <w:rPr>
          <w:rFonts w:ascii="Times New Roman" w:hAnsi="Times New Roman" w:cs="Times New Roman"/>
          <w:sz w:val="28"/>
          <w:szCs w:val="28"/>
        </w:rPr>
        <w:br/>
      </w:r>
      <w:r w:rsidRPr="00056771">
        <w:rPr>
          <w:rFonts w:ascii="Times New Roman" w:hAnsi="Times New Roman" w:cs="Times New Roman"/>
          <w:b/>
          <w:sz w:val="28"/>
          <w:szCs w:val="28"/>
        </w:rPr>
        <w:t>Толерантность информации</w:t>
      </w:r>
      <w:r w:rsidRPr="00056771">
        <w:rPr>
          <w:rFonts w:ascii="Times New Roman" w:hAnsi="Times New Roman" w:cs="Times New Roman"/>
          <w:sz w:val="28"/>
          <w:szCs w:val="28"/>
        </w:rPr>
        <w:t xml:space="preserve"> – Показатель, характеризующий удобство восприятия и использования информации в процессе решения задачи.</w:t>
      </w:r>
    </w:p>
    <w:p w:rsidR="00C249AD" w:rsidRPr="00056771" w:rsidRDefault="00C249AD" w:rsidP="00C249AD">
      <w:pPr>
        <w:pStyle w:val="a4"/>
        <w:rPr>
          <w:color w:val="000000"/>
          <w:sz w:val="28"/>
          <w:szCs w:val="28"/>
        </w:rPr>
      </w:pPr>
      <w:r w:rsidRPr="00056771">
        <w:rPr>
          <w:sz w:val="28"/>
          <w:szCs w:val="28"/>
        </w:rPr>
        <w:t>2)</w:t>
      </w:r>
      <w:r w:rsidRPr="00056771">
        <w:rPr>
          <w:color w:val="000000"/>
          <w:sz w:val="28"/>
          <w:szCs w:val="28"/>
        </w:rPr>
        <w:t xml:space="preserve"> Термин "информация" имеет много определений. В широком смысле информация – отражение реального мира. Существует определение термина в узком смысле: информация – любые сведения, являющиеся объектом хранения, передачи и преобразования. Оба определения важны для понимания процессов функционирования вычислительной машины.</w:t>
      </w:r>
      <w:r w:rsidRPr="00056771">
        <w:rPr>
          <w:color w:val="000000"/>
          <w:sz w:val="28"/>
          <w:szCs w:val="28"/>
        </w:rPr>
        <w:br/>
        <w:t xml:space="preserve">По сей день разные научные дисциплины, вводят это понятие по-разному. Здесь можно выделить три возможных подхода: антропоцентрический, </w:t>
      </w:r>
      <w:proofErr w:type="spellStart"/>
      <w:r w:rsidRPr="00056771">
        <w:rPr>
          <w:color w:val="000000"/>
          <w:sz w:val="28"/>
          <w:szCs w:val="28"/>
        </w:rPr>
        <w:t>техноцентрический</w:t>
      </w:r>
      <w:proofErr w:type="spellEnd"/>
      <w:r w:rsidRPr="00056771">
        <w:rPr>
          <w:color w:val="000000"/>
          <w:sz w:val="28"/>
          <w:szCs w:val="28"/>
        </w:rPr>
        <w:t xml:space="preserve"> и недетерминированный.</w:t>
      </w:r>
    </w:p>
    <w:p w:rsidR="00C249AD" w:rsidRPr="00056771" w:rsidRDefault="00C249AD" w:rsidP="00C249AD">
      <w:pPr>
        <w:pStyle w:val="a4"/>
        <w:rPr>
          <w:color w:val="000000"/>
          <w:sz w:val="28"/>
          <w:szCs w:val="28"/>
        </w:rPr>
      </w:pPr>
      <w:r w:rsidRPr="00056771">
        <w:rPr>
          <w:color w:val="000000"/>
          <w:sz w:val="28"/>
          <w:szCs w:val="28"/>
        </w:rPr>
        <w:t>Суть антропоцентрического подхода состоит в том, что информацию отождествляют со сведениями и фактами, которые теоретически могут быть получены и усвоены, то есть преобразованы в знания. Этот подход в настоящее время применяется наиболее широко. Его примеры мы можем наблюдать, в частности, в российском законодательстве.</w:t>
      </w:r>
    </w:p>
    <w:p w:rsidR="00C249AD" w:rsidRPr="00056771" w:rsidRDefault="00C249AD" w:rsidP="00C249AD">
      <w:pPr>
        <w:pStyle w:val="a4"/>
        <w:rPr>
          <w:color w:val="000000"/>
          <w:sz w:val="28"/>
          <w:szCs w:val="28"/>
        </w:rPr>
      </w:pPr>
      <w:r w:rsidRPr="00056771">
        <w:rPr>
          <w:color w:val="000000"/>
          <w:sz w:val="28"/>
          <w:szCs w:val="28"/>
        </w:rPr>
        <w:t>«Под информацией понимаются сведения о лицах, предметах, фактах, событиях, явлениях и процессах независимо от формы их представления»</w:t>
      </w:r>
    </w:p>
    <w:p w:rsidR="00C249AD" w:rsidRPr="00056771" w:rsidRDefault="00C249AD" w:rsidP="00C249AD">
      <w:pPr>
        <w:pStyle w:val="a4"/>
        <w:rPr>
          <w:color w:val="000000"/>
          <w:sz w:val="28"/>
          <w:szCs w:val="28"/>
        </w:rPr>
      </w:pPr>
      <w:r w:rsidRPr="00056771">
        <w:rPr>
          <w:color w:val="000000"/>
          <w:sz w:val="28"/>
          <w:szCs w:val="28"/>
        </w:rPr>
        <w:t>Суть технократического подхода состоит в том, что информацию отождествляют с данными. Этот подход нашел очень широкое распространение в технических дисциплинах. Например, нам часто встречаются упоминания о том, что «информация передается по компьютерным сетям», «информация обрабатывается компьютерами», «информация хранится в базах данных». Во всех этих случаях происходит подмена понятий.</w:t>
      </w:r>
    </w:p>
    <w:p w:rsidR="00C249AD" w:rsidRPr="00056771" w:rsidRDefault="00C249AD" w:rsidP="00C249AD">
      <w:pPr>
        <w:pStyle w:val="a4"/>
        <w:rPr>
          <w:color w:val="000000"/>
          <w:sz w:val="28"/>
          <w:szCs w:val="28"/>
        </w:rPr>
      </w:pPr>
      <w:r w:rsidRPr="00056771">
        <w:rPr>
          <w:color w:val="000000"/>
          <w:sz w:val="28"/>
          <w:szCs w:val="28"/>
        </w:rPr>
        <w:t xml:space="preserve">Недетерминированный подход к понятию информации встречается также достаточно широко. Он состоит в отказе от определения информации на том основании, что оно является фундаментальным, как, например, материя и </w:t>
      </w:r>
      <w:r w:rsidRPr="00056771">
        <w:rPr>
          <w:color w:val="000000"/>
          <w:sz w:val="28"/>
          <w:szCs w:val="28"/>
        </w:rPr>
        <w:lastRenderedPageBreak/>
        <w:t>энергия. В частности, мы не найдем определения информации в «Законе о государственной тайне» и в «Законе о средствах массовой информации», хотя и в том и в другом правовом акте это понятие используется.</w:t>
      </w:r>
    </w:p>
    <w:p w:rsidR="00C249AD" w:rsidRPr="00056771" w:rsidRDefault="00C249AD" w:rsidP="00C249AD">
      <w:pPr>
        <w:pStyle w:val="a4"/>
        <w:rPr>
          <w:color w:val="000000"/>
          <w:sz w:val="28"/>
          <w:szCs w:val="28"/>
        </w:rPr>
      </w:pPr>
      <w:r w:rsidRPr="00056771">
        <w:rPr>
          <w:color w:val="000000"/>
          <w:sz w:val="28"/>
          <w:szCs w:val="28"/>
        </w:rPr>
        <w:t>Федеральный закон об информации, информационных технологиях и о защите информации</w:t>
      </w:r>
    </w:p>
    <w:p w:rsidR="00C249AD" w:rsidRPr="00056771" w:rsidRDefault="00A63122" w:rsidP="00A63122">
      <w:pPr>
        <w:pStyle w:val="a4"/>
        <w:rPr>
          <w:color w:val="000000"/>
          <w:sz w:val="28"/>
          <w:szCs w:val="28"/>
        </w:rPr>
      </w:pPr>
      <w:r w:rsidRPr="00056771">
        <w:rPr>
          <w:b/>
          <w:color w:val="000000"/>
          <w:sz w:val="28"/>
          <w:szCs w:val="28"/>
        </w:rPr>
        <w:t>информация</w:t>
      </w:r>
      <w:r w:rsidRPr="00056771">
        <w:rPr>
          <w:color w:val="000000"/>
          <w:sz w:val="28"/>
          <w:szCs w:val="28"/>
        </w:rPr>
        <w:t xml:space="preserve"> - сведения (сообщения, данные) независимо от формы их представления (ст.2Федеральный закон от 27.07.2006 N 149-ФЗ (ред. от 02.07.2013) "Об информации, информационных технологиях и о защите информации").</w:t>
      </w:r>
    </w:p>
    <w:p w:rsidR="00C249AD" w:rsidRPr="00056771" w:rsidRDefault="00C249AD" w:rsidP="00A63122">
      <w:pPr>
        <w:pStyle w:val="a4"/>
        <w:rPr>
          <w:color w:val="000000"/>
          <w:sz w:val="28"/>
          <w:szCs w:val="28"/>
        </w:rPr>
      </w:pPr>
      <w:r w:rsidRPr="00056771">
        <w:rPr>
          <w:color w:val="000000"/>
          <w:sz w:val="28"/>
          <w:szCs w:val="28"/>
        </w:rPr>
        <w:t>Отсутствие определения использованного понятия это вовсе не недосмотр законодателя. Во многих случаях отказ от определения информации можно считать традиционным.</w:t>
      </w:r>
    </w:p>
    <w:p w:rsidR="00C249AD" w:rsidRPr="00056771" w:rsidRDefault="00F36203" w:rsidP="00942EA9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 xml:space="preserve">3) </w:t>
      </w:r>
      <w:r w:rsidR="00A63122" w:rsidRPr="00056771">
        <w:rPr>
          <w:rFonts w:ascii="Times New Roman" w:hAnsi="Times New Roman" w:cs="Times New Roman"/>
          <w:sz w:val="28"/>
          <w:szCs w:val="28"/>
        </w:rPr>
        <w:t xml:space="preserve">Понятие "документированная информация" основано на </w:t>
      </w:r>
      <w:proofErr w:type="spellStart"/>
      <w:r w:rsidR="00A63122" w:rsidRPr="00056771">
        <w:rPr>
          <w:rFonts w:ascii="Times New Roman" w:hAnsi="Times New Roman" w:cs="Times New Roman"/>
          <w:b/>
          <w:sz w:val="28"/>
          <w:szCs w:val="28"/>
        </w:rPr>
        <w:t>двуединстве</w:t>
      </w:r>
      <w:proofErr w:type="spellEnd"/>
      <w:r w:rsidR="00A63122" w:rsidRPr="00056771">
        <w:rPr>
          <w:rFonts w:ascii="Times New Roman" w:hAnsi="Times New Roman" w:cs="Times New Roman"/>
          <w:sz w:val="28"/>
          <w:szCs w:val="28"/>
        </w:rPr>
        <w:t xml:space="preserve"> - информации (сведений) и материального носителя, на котором она отражена в виде символов, знаков, букв, волн или других способов отображения. В результате документирования происходит как бы материализация и овеществление сведений. Информация "закрепляется" на материальном носителе или даже "привязывается" к нему и тем самым обособляется от своего создателя. В итоге в качестве документированной информации мы получаем книгу, статью в журнале, сборник статей, фонд документов, банк данных или иной массив документов (данных) на бумажном, машиночитаемом и иных носителях.</w:t>
      </w:r>
    </w:p>
    <w:p w:rsidR="00A63122" w:rsidRPr="00056771" w:rsidRDefault="00A63122" w:rsidP="00942EA9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 xml:space="preserve">4) </w:t>
      </w:r>
      <w:r w:rsidRPr="00056771">
        <w:rPr>
          <w:rFonts w:ascii="Times New Roman" w:hAnsi="Times New Roman" w:cs="Times New Roman"/>
          <w:b/>
          <w:sz w:val="28"/>
          <w:szCs w:val="28"/>
        </w:rPr>
        <w:t>Документированная информация (документ)</w:t>
      </w:r>
      <w:r w:rsidRPr="00056771">
        <w:rPr>
          <w:rFonts w:ascii="Times New Roman" w:hAnsi="Times New Roman" w:cs="Times New Roman"/>
          <w:sz w:val="28"/>
          <w:szCs w:val="28"/>
        </w:rPr>
        <w:t xml:space="preserve"> — зафиксированная на материальном носителе информация с реквизитами, позволяющими ее идентифицировать» (закон утратил силу).</w:t>
      </w:r>
    </w:p>
    <w:p w:rsidR="00A63122" w:rsidRPr="00056771" w:rsidRDefault="00A63122" w:rsidP="00942EA9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b/>
          <w:sz w:val="28"/>
          <w:szCs w:val="28"/>
        </w:rPr>
        <w:t>конфиденциальная информация</w:t>
      </w:r>
      <w:r w:rsidRPr="00056771">
        <w:rPr>
          <w:rFonts w:ascii="Times New Roman" w:hAnsi="Times New Roman" w:cs="Times New Roman"/>
          <w:sz w:val="28"/>
          <w:szCs w:val="28"/>
        </w:rPr>
        <w:t xml:space="preserve"> -- «документированная информация, доступ к которой ограничивается в соответствии с законодательством РФ» (ст. 2 Федерального закона «Об информации, информатизации и защите информации», Федеральный закон «Об участии в международном информационном обмене»)</w:t>
      </w:r>
    </w:p>
    <w:p w:rsidR="00A63122" w:rsidRPr="00056771" w:rsidRDefault="00A63122" w:rsidP="00942EA9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b/>
          <w:sz w:val="28"/>
          <w:szCs w:val="28"/>
        </w:rPr>
        <w:t>Массовая информация</w:t>
      </w:r>
      <w:r w:rsidRPr="00056771">
        <w:rPr>
          <w:rFonts w:ascii="Times New Roman" w:hAnsi="Times New Roman" w:cs="Times New Roman"/>
          <w:sz w:val="28"/>
          <w:szCs w:val="28"/>
        </w:rPr>
        <w:t xml:space="preserve"> — «предназначенные для неограниченного круга лиц печатные, аудио-сообщения, аудиовизуальные и иные сообщения и материалы» (Закон РФ «О средствах массовой информации», Федеральный закон «Об участии в международном информационном обмене»)</w:t>
      </w:r>
    </w:p>
    <w:p w:rsidR="00A63122" w:rsidRPr="00BA46E4" w:rsidRDefault="00A63122" w:rsidP="00942E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4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</w:t>
      </w:r>
      <w:r w:rsidR="00BA46E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BA46E4" w:rsidRPr="00BA46E4">
        <w:rPr>
          <w:rFonts w:ascii="Times New Roman" w:hAnsi="Times New Roman" w:cs="Times New Roman"/>
          <w:color w:val="000000" w:themeColor="text1"/>
          <w:sz w:val="28"/>
          <w:szCs w:val="28"/>
        </w:rPr>
        <w:t>изуальная, текстовая, документированная информация</w:t>
      </w:r>
    </w:p>
    <w:p w:rsidR="00995A0B" w:rsidRPr="00056771" w:rsidRDefault="00995A0B" w:rsidP="00995A0B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lastRenderedPageBreak/>
        <w:t>6) Виды конфиденциальной информации:</w:t>
      </w:r>
    </w:p>
    <w:p w:rsidR="00995A0B" w:rsidRPr="00056771" w:rsidRDefault="00995A0B" w:rsidP="00995A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Сведения о фактах, событиях и обстоятельствах частной жизни гражданина, позволяющие идентифицировать его личность (персональные данные).</w:t>
      </w:r>
    </w:p>
    <w:p w:rsidR="00995A0B" w:rsidRPr="00056771" w:rsidRDefault="00995A0B" w:rsidP="00995A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Сведения, составляющие тайну следствия и судопроизводства.</w:t>
      </w:r>
    </w:p>
    <w:p w:rsidR="00995A0B" w:rsidRPr="00056771" w:rsidRDefault="00995A0B" w:rsidP="00995A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Служебная тайна.</w:t>
      </w:r>
    </w:p>
    <w:p w:rsidR="00995A0B" w:rsidRPr="00056771" w:rsidRDefault="00995A0B" w:rsidP="00995A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Профессиональные тайны (врачебная, нотариальная, адвокатская тайна, тайна переписки, телефонных переговоров, почтовых отправлений, телеграфных или иных сообщений и так далее).</w:t>
      </w:r>
    </w:p>
    <w:p w:rsidR="00995A0B" w:rsidRPr="00056771" w:rsidRDefault="00995A0B" w:rsidP="00995A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Коммерческая тайна.</w:t>
      </w:r>
    </w:p>
    <w:p w:rsidR="00995A0B" w:rsidRPr="00056771" w:rsidRDefault="00995A0B" w:rsidP="00995A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Сведения о сущности изобретения, полезной модели или промышленного образца до официальной публикации информации о них.</w:t>
      </w:r>
    </w:p>
    <w:p w:rsidR="00995A0B" w:rsidRPr="00056771" w:rsidRDefault="00995A0B" w:rsidP="00995A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Сведения, содержащиеся в личных делах осужденных, а также сведения о принудительном исполнении судебных актов, актов других органов и должностных лиц, кроме сведений, которые являются общедоступными в соответствии с Федеральным законом «Об исполнительном производстве».</w:t>
      </w:r>
    </w:p>
    <w:p w:rsidR="00476D34" w:rsidRPr="00056771" w:rsidRDefault="00995A0B" w:rsidP="00476D34">
      <w:pPr>
        <w:pStyle w:val="1"/>
        <w:shd w:val="clear" w:color="auto" w:fill="FFFFFF"/>
        <w:spacing w:before="0" w:beforeAutospacing="0" w:after="0" w:afterAutospacing="0" w:line="29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 w:rsidRPr="00056771">
        <w:rPr>
          <w:sz w:val="28"/>
          <w:szCs w:val="28"/>
        </w:rPr>
        <w:t xml:space="preserve">7) </w:t>
      </w:r>
      <w:r w:rsidR="00476D34" w:rsidRPr="00056771">
        <w:rPr>
          <w:b w:val="0"/>
          <w:bCs w:val="0"/>
          <w:color w:val="000000"/>
          <w:sz w:val="28"/>
          <w:szCs w:val="28"/>
        </w:rPr>
        <w:t>Не может быть ограничен доступ к информации, необходимой для удовлетворения и защиты прав и законных интересов лиц, обратившихся за получением этой информации, если она не отнесена законодательством о государственных секретах и иными нормативно-правовыми актами, регулирующими отношения в области защиты государственных секретов, к категории информации ограниченного доступа.</w:t>
      </w:r>
    </w:p>
    <w:p w:rsidR="00476D34" w:rsidRPr="00056771" w:rsidRDefault="00476D34" w:rsidP="00476D34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Ограничение доступа к информации не допускается в отношении:</w:t>
      </w:r>
    </w:p>
    <w:p w:rsidR="00476D34" w:rsidRPr="00056771" w:rsidRDefault="00476D34" w:rsidP="00476D34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- законов, иных нормативно-правовых актов, которые в соответствии с национальным законодательством подлежат обязательному опубликованию;</w:t>
      </w:r>
    </w:p>
    <w:p w:rsidR="00476D34" w:rsidRPr="00056771" w:rsidRDefault="00476D34" w:rsidP="00476D34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- информации о чрезвычайных ситуациях (происшествиях, катастрофах, стихийных бедствиях), угрожающих безопасности и здоровью граждан, их официальных прогнозов: экологической, метеорологической, демографической, санитарно-эпидемиологической и другой информации, необходимой для обеспечения безопасности граждан, населенных пунктов, производственных и иных объектов;</w:t>
      </w:r>
    </w:p>
    <w:p w:rsidR="00476D34" w:rsidRPr="00056771" w:rsidRDefault="00476D34" w:rsidP="00476D34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- информации о размерах золотого запаса и валютных резервах государства;</w:t>
      </w:r>
    </w:p>
    <w:p w:rsidR="00476D34" w:rsidRPr="00056771" w:rsidRDefault="00476D34" w:rsidP="00476D34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- информации о привилегиях, компенсациях и льготах, предоставляемых гражданам, должностным лицам и организациям;</w:t>
      </w:r>
    </w:p>
    <w:p w:rsidR="00476D34" w:rsidRPr="00056771" w:rsidRDefault="00476D34" w:rsidP="00476D34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lastRenderedPageBreak/>
        <w:t>- информации о состоянии здоровья лиц, отнесенных национальным законодательством к категории высших должностных лиц государства;</w:t>
      </w:r>
    </w:p>
    <w:p w:rsidR="00476D34" w:rsidRPr="00056771" w:rsidRDefault="00476D34" w:rsidP="00476D34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- информации о фактах нарушения прав и свобод человека и гражданина, а также прав и законных интересов юридических лиц;</w:t>
      </w:r>
    </w:p>
    <w:p w:rsidR="00476D34" w:rsidRPr="00056771" w:rsidRDefault="00476D34" w:rsidP="00476D34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- информации о правовом статусе и деятельности органов государственной власти и органов местного самоуправления;</w:t>
      </w:r>
    </w:p>
    <w:p w:rsidR="00476D34" w:rsidRPr="00056771" w:rsidRDefault="00476D34" w:rsidP="00476D34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- информации об использовании бюджетных средств, о состоянии экономики и потребностях населения;</w:t>
      </w:r>
    </w:p>
    <w:p w:rsidR="00995A0B" w:rsidRPr="00056771" w:rsidRDefault="00476D34" w:rsidP="00476D34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sz w:val="28"/>
          <w:szCs w:val="28"/>
        </w:rPr>
        <w:t>- информации о состоянии борьбы с преступностью.</w:t>
      </w:r>
    </w:p>
    <w:p w:rsidR="00892B5C" w:rsidRPr="00056771" w:rsidRDefault="00476D34" w:rsidP="00892B5C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771">
        <w:rPr>
          <w:rFonts w:ascii="Times New Roman" w:hAnsi="Times New Roman" w:cs="Times New Roman"/>
          <w:sz w:val="28"/>
          <w:szCs w:val="28"/>
        </w:rPr>
        <w:t>8)</w:t>
      </w:r>
      <w:r w:rsidR="00892B5C" w:rsidRPr="00056771">
        <w:rPr>
          <w:rFonts w:ascii="Times New Roman" w:hAnsi="Times New Roman" w:cs="Times New Roman"/>
          <w:sz w:val="28"/>
          <w:szCs w:val="28"/>
        </w:rPr>
        <w:t xml:space="preserve"> </w:t>
      </w:r>
      <w:r w:rsidR="00892B5C" w:rsidRPr="0005677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Основные свойства информационной безопасности в рамках Доктрины отличаются от общепринятых, к которым относятся:</w:t>
      </w:r>
    </w:p>
    <w:p w:rsidR="00892B5C" w:rsidRPr="00892B5C" w:rsidRDefault="00892B5C" w:rsidP="00892B5C">
      <w:pPr>
        <w:numPr>
          <w:ilvl w:val="0"/>
          <w:numId w:val="5"/>
        </w:numPr>
        <w:shd w:val="clear" w:color="auto" w:fill="FFFFFF"/>
        <w:spacing w:after="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92B5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конфиденциальность;</w:t>
      </w:r>
    </w:p>
    <w:p w:rsidR="00892B5C" w:rsidRPr="00892B5C" w:rsidRDefault="00892B5C" w:rsidP="00892B5C">
      <w:pPr>
        <w:numPr>
          <w:ilvl w:val="0"/>
          <w:numId w:val="5"/>
        </w:numPr>
        <w:shd w:val="clear" w:color="auto" w:fill="FFFFFF"/>
        <w:spacing w:after="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92B5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целостность;</w:t>
      </w:r>
    </w:p>
    <w:p w:rsidR="00892B5C" w:rsidRPr="00892B5C" w:rsidRDefault="00892B5C" w:rsidP="00892B5C">
      <w:pPr>
        <w:numPr>
          <w:ilvl w:val="0"/>
          <w:numId w:val="5"/>
        </w:numPr>
        <w:shd w:val="clear" w:color="auto" w:fill="FFFFFF"/>
        <w:spacing w:after="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92B5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доступность;</w:t>
      </w:r>
    </w:p>
    <w:p w:rsidR="001B3A79" w:rsidRPr="00056771" w:rsidRDefault="00892B5C" w:rsidP="001B3A79">
      <w:pPr>
        <w:numPr>
          <w:ilvl w:val="0"/>
          <w:numId w:val="5"/>
        </w:numPr>
        <w:shd w:val="clear" w:color="auto" w:fill="FFFFFF"/>
        <w:spacing w:after="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92B5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невозможность отказа.</w:t>
      </w:r>
    </w:p>
    <w:p w:rsidR="001B3A79" w:rsidRPr="00F7341B" w:rsidRDefault="001B3A79" w:rsidP="001B3A79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7341B" w:rsidRPr="00F7341B" w:rsidRDefault="00974057" w:rsidP="001B3A79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4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9) </w:t>
      </w:r>
      <w:r w:rsidR="00F7341B" w:rsidRPr="00F734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правовом уровне доступ к информационным системам регулируется законодательными и нормативными документами в области информационной безопасности. Можно выделить 4 уровня правового обеспечения </w:t>
      </w:r>
      <w:proofErr w:type="spellStart"/>
      <w:r w:rsidR="00F7341B" w:rsidRPr="00F734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иб</w:t>
      </w:r>
      <w:proofErr w:type="spellEnd"/>
      <w:r w:rsidR="00F7341B" w:rsidRPr="00F734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F7341B" w:rsidRPr="00F7341B" w:rsidRDefault="00F7341B" w:rsidP="00F7341B">
      <w:pPr>
        <w:pStyle w:val="a3"/>
        <w:numPr>
          <w:ilvl w:val="0"/>
          <w:numId w:val="6"/>
        </w:num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4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Международные договоры, к которым присоединилась РФ и </w:t>
      </w:r>
      <w:proofErr w:type="spellStart"/>
      <w:proofErr w:type="gramStart"/>
      <w:r w:rsidRPr="00F734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фед.законы</w:t>
      </w:r>
      <w:proofErr w:type="spellEnd"/>
      <w:proofErr w:type="gramEnd"/>
      <w:r w:rsidRPr="00F734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России</w:t>
      </w:r>
    </w:p>
    <w:p w:rsidR="00F7341B" w:rsidRPr="00F7341B" w:rsidRDefault="00F7341B" w:rsidP="00F7341B">
      <w:pPr>
        <w:pStyle w:val="a3"/>
        <w:numPr>
          <w:ilvl w:val="0"/>
          <w:numId w:val="6"/>
        </w:num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4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Указы президента РФ и постановления Правительства РФ, письма Высшего Арбитражного суда</w:t>
      </w:r>
    </w:p>
    <w:p w:rsidR="00F7341B" w:rsidRPr="00F7341B" w:rsidRDefault="00F7341B" w:rsidP="00F7341B">
      <w:pPr>
        <w:pStyle w:val="a3"/>
        <w:numPr>
          <w:ilvl w:val="0"/>
          <w:numId w:val="6"/>
        </w:num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4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ГОСТы, руководящие документы, нормы, методики, классификаторы, разработанные </w:t>
      </w:r>
      <w:proofErr w:type="spellStart"/>
      <w:proofErr w:type="gramStart"/>
      <w:r w:rsidRPr="00F734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гос.органами</w:t>
      </w:r>
      <w:proofErr w:type="spellEnd"/>
      <w:proofErr w:type="gramEnd"/>
    </w:p>
    <w:p w:rsidR="00F7341B" w:rsidRPr="00F7341B" w:rsidRDefault="00F7341B" w:rsidP="00F7341B">
      <w:pPr>
        <w:pStyle w:val="a3"/>
        <w:numPr>
          <w:ilvl w:val="0"/>
          <w:numId w:val="6"/>
        </w:num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4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Локальные нормативные акты, положения, инструкции</w:t>
      </w:r>
    </w:p>
    <w:p w:rsidR="001B3A79" w:rsidRPr="00056771" w:rsidRDefault="001B3A79" w:rsidP="001B3A79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7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10)</w:t>
      </w:r>
      <w:r w:rsidRPr="00056771">
        <w:rPr>
          <w:rFonts w:ascii="Times New Roman" w:hAnsi="Times New Roman" w:cs="Times New Roman"/>
          <w:sz w:val="28"/>
          <w:szCs w:val="28"/>
        </w:rPr>
        <w:t xml:space="preserve"> </w:t>
      </w:r>
      <w:r w:rsidRPr="000567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Стратегическими целями обеспечения информационной безопасности в области государственной и общественной безопасности являются защита суверенитета, поддержание политической и социальной стабильности, территориальной целостности Российской Федерации, обеспечение основных прав и свобод человека и гражданина, а также защита критической информационной инфраструктуры.</w:t>
      </w:r>
    </w:p>
    <w:p w:rsidR="001B3A79" w:rsidRPr="00056771" w:rsidRDefault="001B3A79" w:rsidP="001B3A79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7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11) Федеральный закон Российской Федерации от 27 июля 2006 г. N 149-ФЗ Об информации, информационных технологиях и о защите информации</w:t>
      </w:r>
    </w:p>
    <w:p w:rsidR="001B3A79" w:rsidRPr="00056771" w:rsidRDefault="001B3A79" w:rsidP="001B3A79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7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Указ Президента Российской Федерации от 03 апреля 1995 г. N 334</w:t>
      </w:r>
    </w:p>
    <w:p w:rsidR="001B3A79" w:rsidRPr="00056771" w:rsidRDefault="001B3A79" w:rsidP="001B3A79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7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Указ Президента Российской Федерации от 17 марта 2008 г. N 351</w:t>
      </w:r>
    </w:p>
    <w:p w:rsidR="001B3A79" w:rsidRPr="00056771" w:rsidRDefault="001B3A79" w:rsidP="001B3A79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7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Постановление Правительства РФ от 26.06.1995 О сертификации средств защиты информации N 608</w:t>
      </w:r>
    </w:p>
    <w:p w:rsidR="001B3A79" w:rsidRPr="00056771" w:rsidRDefault="001B3A79" w:rsidP="001B3A79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7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Постановление Правительства РФ от 15 августа 2006 г. N 504 О лицензировании деятельности по технической защите конфиденциальной информации</w:t>
      </w:r>
    </w:p>
    <w:p w:rsidR="001B3A79" w:rsidRPr="00056771" w:rsidRDefault="001B3A79" w:rsidP="001B3A79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7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Постановление Правительства РФ от 31 августа 2006 г. N 532 О лицензировании деятельности по разработке и (или) производству средств защиты конфиденциальной информации</w:t>
      </w:r>
    </w:p>
    <w:p w:rsidR="001B3A79" w:rsidRPr="00056771" w:rsidRDefault="001B3A79" w:rsidP="001B3A79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7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Приказ ФСБ РФ от 9 февраля 2005 г. N 66 "Об утверждении Положения о разработке, производстве, реализации и эксплуатации шифровальных (криптографических) средств защиты информации (Положение ПКЗ-2005)"</w:t>
      </w:r>
    </w:p>
    <w:p w:rsidR="001B3A79" w:rsidRPr="00056771" w:rsidRDefault="001B3A79" w:rsidP="001B3A79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7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Постановление Правительства Российской Федерации от 17 ноября 2007 г. N 781 г. Москва "Об утверждении Положения об обеспечении безопасности персональных данных при их обработке в информационных системах персональных данных"</w:t>
      </w:r>
    </w:p>
    <w:p w:rsidR="00056771" w:rsidRPr="00056771" w:rsidRDefault="00056771" w:rsidP="001B3A79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7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12) Федеральный закон "Об обязательном экземпляре документов" от 29.12.1994 N 77-ФЗ (последняя редакция) / </w:t>
      </w:r>
      <w:proofErr w:type="spellStart"/>
      <w:r w:rsidRPr="000567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КонсультантПлюс</w:t>
      </w:r>
      <w:proofErr w:type="spellEnd"/>
    </w:p>
    <w:p w:rsidR="00056771" w:rsidRPr="00056771" w:rsidRDefault="00056771" w:rsidP="001B3A79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7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13) Понятие электронного документа закреплено Федеральным законом от 27.07.2006 № 149-ФЗ (редакция от 18.03.2019) «Об информации, информационных технологиях и о защите информации»</w:t>
      </w:r>
    </w:p>
    <w:p w:rsidR="00056771" w:rsidRPr="00056771" w:rsidRDefault="00056771" w:rsidP="00056771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  <w:r w:rsidRPr="000567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14) </w:t>
      </w:r>
      <w:r w:rsidRPr="00056771">
        <w:rPr>
          <w:rFonts w:ascii="Times New Roman" w:hAnsi="Times New Roman" w:cs="Times New Roman"/>
          <w:color w:val="333333"/>
          <w:sz w:val="28"/>
          <w:szCs w:val="28"/>
        </w:rPr>
        <w:t xml:space="preserve">Федеральный закон от 27 июля 2006 г. N 149-ФЗ </w:t>
      </w:r>
      <w:r w:rsidRPr="00056771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>ОБ ИНФОРМАЦИИ, ИНФОРМАЦИОННЫХ ТЕХНОЛОГИЯХ И О ЗАЩИТЕ ИНФОРМАЦИИ</w:t>
      </w:r>
    </w:p>
    <w:p w:rsidR="00056771" w:rsidRPr="00056771" w:rsidRDefault="00056771" w:rsidP="00056771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  <w:r w:rsidRPr="00056771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>15)</w:t>
      </w:r>
      <w:r w:rsidRPr="00056771">
        <w:rPr>
          <w:rFonts w:ascii="Times New Roman" w:hAnsi="Times New Roman" w:cs="Times New Roman"/>
          <w:sz w:val="28"/>
          <w:szCs w:val="28"/>
        </w:rPr>
        <w:t xml:space="preserve"> </w:t>
      </w:r>
      <w:r w:rsidRPr="00056771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>Комитет Государственной думы по безопасности - структура в Государственной Думе Федерального собрания России, в ведении которой находятся рассмотрение и подготовка законопроектов по вопросам безопасности государства и граждан.</w:t>
      </w:r>
    </w:p>
    <w:p w:rsidR="00056771" w:rsidRPr="00056771" w:rsidRDefault="00056771" w:rsidP="00056771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</w:p>
    <w:p w:rsidR="00056771" w:rsidRPr="00056771" w:rsidRDefault="00056771" w:rsidP="00056771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  <w:r w:rsidRPr="00056771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>Совет безопасности России - совещательный орган, осуществляющий подготовку решений Президента Российской Федерации по вопросам обеспечения защищённости жизненно важных интересов личности, общества и государства от внутренних и внешних угроз, проведения единой государственной политики по обеспечению национальной безопасности.</w:t>
      </w:r>
    </w:p>
    <w:p w:rsidR="00056771" w:rsidRPr="00056771" w:rsidRDefault="00056771" w:rsidP="00056771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</w:p>
    <w:p w:rsidR="00056771" w:rsidRPr="00056771" w:rsidRDefault="00056771" w:rsidP="00056771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  <w:r w:rsidRPr="00056771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>Федеральная служба по техническому и экспортному контролю (ФСТЭК России)</w:t>
      </w:r>
    </w:p>
    <w:p w:rsidR="00056771" w:rsidRPr="00056771" w:rsidRDefault="00056771" w:rsidP="00056771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</w:p>
    <w:p w:rsidR="00056771" w:rsidRPr="00056771" w:rsidRDefault="00056771" w:rsidP="00056771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  <w:r w:rsidRPr="00056771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>Федеральная служба безопасности Российской Федерации (ФСБ России)</w:t>
      </w:r>
    </w:p>
    <w:p w:rsidR="00056771" w:rsidRPr="00056771" w:rsidRDefault="00056771" w:rsidP="00056771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</w:p>
    <w:p w:rsidR="00056771" w:rsidRPr="00056771" w:rsidRDefault="00056771" w:rsidP="00056771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  <w:r w:rsidRPr="00056771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>Служба внешней разведки Российской Федерации (СВР России) - основной орган внешней разведки Российской Федерации.</w:t>
      </w:r>
    </w:p>
    <w:p w:rsidR="00056771" w:rsidRPr="00056771" w:rsidRDefault="00056771" w:rsidP="00056771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</w:p>
    <w:p w:rsidR="00056771" w:rsidRPr="00056771" w:rsidRDefault="00056771" w:rsidP="00056771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  <w:r w:rsidRPr="00056771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>Министерство обороны Российской Федерации (Минобороны России) - федеральный орган исполнительной власти (федеральное министерство), проводящий государственную политику и осуществляющий государственное управление в области обороны, а также координирующий деятельность федеральных министерств, иных федеральных органов исполнительной власти и органов исполнительной власти субъектов Российской Федерации по вопросам обороны.</w:t>
      </w:r>
    </w:p>
    <w:p w:rsidR="00056771" w:rsidRPr="00056771" w:rsidRDefault="00056771" w:rsidP="00056771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</w:p>
    <w:p w:rsidR="00056771" w:rsidRPr="00056771" w:rsidRDefault="00056771" w:rsidP="00056771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  <w:r w:rsidRPr="00056771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>Министерство внутренних дел Российской Федерации (МВД России) - федеральный орган исполнительной власти, осуществляющий функции по выработке и реализации государственной политики и нормативно-правовому регулированию в сфере внутренних дел, а также по выработке государственной политики в сфере миграции.</w:t>
      </w:r>
    </w:p>
    <w:p w:rsidR="00056771" w:rsidRPr="00056771" w:rsidRDefault="00056771" w:rsidP="00056771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</w:p>
    <w:p w:rsidR="00056771" w:rsidRPr="00056771" w:rsidRDefault="00056771" w:rsidP="00056771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  <w:r w:rsidRPr="00056771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>Федеральная служба по надзору в сфере связи, информационных технологий и массовых коммуникаций (</w:t>
      </w:r>
      <w:proofErr w:type="spellStart"/>
      <w:r w:rsidRPr="00056771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>Роскомнадзор</w:t>
      </w:r>
      <w:proofErr w:type="spellEnd"/>
      <w:r w:rsidRPr="00056771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>) - федеральный орган исполнительной власти, осуществляющий функции по контролю и надзору в сфере средств массовой информации, в том числе электронных, и массовых коммуникаций, информационных технологий и связи, функции по контролю и надзору за соответствием обработки персональных данных требованиям законодательства Российской Федерации в области персональных данных, а также функции по организации деятельности радиочастотной службы.</w:t>
      </w:r>
    </w:p>
    <w:p w:rsidR="00056771" w:rsidRPr="00A5363C" w:rsidRDefault="00056771" w:rsidP="00A5363C">
      <w:pPr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</w:pPr>
      <w:r w:rsidRPr="00A5363C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>ФСБ России отвечает за организацию работы с криптографическими (шифровальными) средствами защиты информации и специальными техническими средствами, предназначенными для противодействия утечке по техническим каналам связи.</w:t>
      </w:r>
    </w:p>
    <w:p w:rsidR="00F7341B" w:rsidRDefault="00F7341B">
      <w:pPr>
        <w:rPr>
          <w:rFonts w:ascii="Times New Roman" w:eastAsiaTheme="majorEastAsia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333333"/>
          <w:sz w:val="28"/>
          <w:szCs w:val="28"/>
        </w:rPr>
        <w:br w:type="page"/>
      </w:r>
    </w:p>
    <w:p w:rsidR="00A5363C" w:rsidRDefault="00A5363C" w:rsidP="00A5363C">
      <w:pPr>
        <w:rPr>
          <w:rFonts w:ascii="Times New Roman" w:eastAsiaTheme="majorEastAsia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333333"/>
          <w:sz w:val="28"/>
          <w:szCs w:val="28"/>
        </w:rPr>
        <w:lastRenderedPageBreak/>
        <w:t xml:space="preserve">Вывод по теме: </w:t>
      </w:r>
      <w:r w:rsidRPr="00A5363C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 xml:space="preserve">в ходе выполнения данной лабораторной работы мы </w:t>
      </w:r>
      <w:r w:rsidRPr="00A5363C">
        <w:rPr>
          <w:rFonts w:ascii="Times New Roman" w:hAnsi="Times New Roman" w:cs="Times New Roman"/>
          <w:sz w:val="28"/>
          <w:szCs w:val="28"/>
        </w:rPr>
        <w:t>закрепили теоретические знания в области правового обеспечения информационной безопасности.</w:t>
      </w:r>
    </w:p>
    <w:p w:rsidR="00A5363C" w:rsidRPr="00A5363C" w:rsidRDefault="00A5363C" w:rsidP="00A5363C">
      <w:pPr>
        <w:rPr>
          <w:rFonts w:ascii="Times New Roman" w:eastAsiaTheme="majorEastAsia" w:hAnsi="Times New Roman" w:cs="Times New Roman"/>
          <w:b/>
          <w:bCs/>
          <w:color w:val="333333"/>
          <w:sz w:val="28"/>
          <w:szCs w:val="28"/>
        </w:rPr>
      </w:pPr>
    </w:p>
    <w:sectPr w:rsidR="00A5363C" w:rsidRPr="00A5363C" w:rsidSect="00687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C3277"/>
    <w:multiLevelType w:val="hybridMultilevel"/>
    <w:tmpl w:val="95125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36DCE"/>
    <w:multiLevelType w:val="multilevel"/>
    <w:tmpl w:val="AF9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C2605"/>
    <w:multiLevelType w:val="hybridMultilevel"/>
    <w:tmpl w:val="99EEC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61481"/>
    <w:multiLevelType w:val="hybridMultilevel"/>
    <w:tmpl w:val="47FAB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E6A53"/>
    <w:multiLevelType w:val="hybridMultilevel"/>
    <w:tmpl w:val="66D46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273E6"/>
    <w:multiLevelType w:val="hybridMultilevel"/>
    <w:tmpl w:val="06542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AE"/>
    <w:rsid w:val="00032ACC"/>
    <w:rsid w:val="00056771"/>
    <w:rsid w:val="00073A4C"/>
    <w:rsid w:val="00191986"/>
    <w:rsid w:val="0019787F"/>
    <w:rsid w:val="001A3A68"/>
    <w:rsid w:val="001B3A79"/>
    <w:rsid w:val="002E3A82"/>
    <w:rsid w:val="00360E8D"/>
    <w:rsid w:val="00476D34"/>
    <w:rsid w:val="005D71AE"/>
    <w:rsid w:val="006875B5"/>
    <w:rsid w:val="00731F03"/>
    <w:rsid w:val="00892B5C"/>
    <w:rsid w:val="00942EA9"/>
    <w:rsid w:val="00974057"/>
    <w:rsid w:val="00995A0B"/>
    <w:rsid w:val="00A5363C"/>
    <w:rsid w:val="00A55FC3"/>
    <w:rsid w:val="00A63122"/>
    <w:rsid w:val="00B45A79"/>
    <w:rsid w:val="00BA46E4"/>
    <w:rsid w:val="00C249AD"/>
    <w:rsid w:val="00F36203"/>
    <w:rsid w:val="00F7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262D"/>
  <w15:docId w15:val="{FD9CEA8A-B29D-4E88-9AC8-4150D692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5B5"/>
  </w:style>
  <w:style w:type="paragraph" w:styleId="1">
    <w:name w:val="heading 1"/>
    <w:basedOn w:val="a"/>
    <w:link w:val="10"/>
    <w:uiPriority w:val="9"/>
    <w:qFormat/>
    <w:rsid w:val="00476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567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E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6D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7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197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7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баскаева</dc:creator>
  <cp:keywords/>
  <dc:description/>
  <cp:lastModifiedBy>Пользователь Windows</cp:lastModifiedBy>
  <cp:revision>2</cp:revision>
  <dcterms:created xsi:type="dcterms:W3CDTF">2020-10-19T19:51:00Z</dcterms:created>
  <dcterms:modified xsi:type="dcterms:W3CDTF">2020-10-19T19:51:00Z</dcterms:modified>
</cp:coreProperties>
</file>