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Azure Private Endpoint</w:t>
      </w:r>
    </w:p>
    <w:p>
      <w:pPr>
        <w:spacing w:after="480"/>
        <w:jc w:val="center"/>
      </w:pPr>
      <w:r>
        <w:rPr>
          <w:rFonts w:ascii="Arial" w:cs="Arial" w:eastAsia="Arial" w:hAnsi="Arial"/>
          <w:color w:val="404040"/>
          <w:sz w:val="32"/>
          <w:szCs w:val="32"/>
        </w:rPr>
        <w:t xml:space="preserve">私有终结点完整配置指南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从零开始搭建安全的私有网络连接</w:t>
      </w:r>
    </w:p>
    <w:p>
      <w:pPr>
        <w:pStyle w:val="Heading1"/>
      </w:pPr>
      <w:r>
        <w:t xml:space="preserve">目录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什么是 Azure Private Endpoint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前提条件与基础架构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 详细配置步骤（门户）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 PowerShell 命令行配置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5. DNS 私有区域配置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6. 支持的服务列表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7. 安全注意事项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8. 定价信息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9. 参考链接</w:t>
      </w:r>
    </w:p>
    <w:p>
      <w:r>
        <w:br w:type="page"/>
      </w:r>
    </w:p>
    <w:p>
      <w:pPr>
        <w:pStyle w:val="Heading1"/>
      </w:pPr>
      <w:r>
        <w:t xml:space="preserve">1. 什么是 Azure Private Endpoint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Azure Private Endpoint 是 Azure 私有链接（Private Link）的核心组件，它为您的虚拟网络提供通过私有 IP 地址安全连接到 Azure 托管服务的网络接口。通过私有终结点，您可以将 Azure PaaS 服务"引入"到您的虚拟网络中，完全消除公共互联网暴露。</w:t>
      </w:r>
    </w:p>
    <w:p>
      <w:pPr>
        <w:pStyle w:val="Heading2"/>
      </w:pPr>
      <w:r>
        <w:t xml:space="preserve">1.1 核心特性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私有 IP 地址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从您的 VNet 地址空间分配，不会改变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流量路由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通过 Microsoft 主干网络传输，不经过公网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单向连接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仅支持客户端到服务的连接方向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区域要求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终结点必须与服务在同一区域（资源可跨区域）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 解析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自动集成 Azure 私有 DNS 区域</w:t>
            </w:r>
          </w:p>
        </w:tc>
      </w:tr>
    </w:tbl>
    <w:p>
      <w:pPr>
        <w:pStyle w:val="Heading2"/>
      </w:pPr>
      <w:r>
        <w:t xml:space="preserve">1.2 连接状态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Approved（已批准）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连接就绪，可以使用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Pending（待处理）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等待资源所有者批准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Rejected（已拒绝）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被资源所有者拒绝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Disconnected（已断开）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连接已被所有者移除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前提条件与基础架构</w:t>
      </w:r>
    </w:p>
    <w:p>
      <w:pPr>
        <w:pStyle w:val="Heading2"/>
      </w:pPr>
      <w:r>
        <w:t xml:space="preserve">2.1 基础要求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Azure 账户和有效订阅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虚拟网络（VNet）- 必须在创建终结点前存在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子网 - 建议使用专用子网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适当的资源权限（所有者、参与者或特定 Private Link 权限）</w:t>
      </w:r>
    </w:p>
    <w:p>
      <w:pPr>
        <w:pStyle w:val="Heading2"/>
      </w:pPr>
      <w:r>
        <w:t xml:space="preserve">2.2 Virtual Network（虚拟网络）介绍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Azure 虚拟网络（VNet）是 Azure 云中的基础网络服务，类似于传统数据中心的企业网络。它提供了以下关键功能：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地址空间管理：定义 VNet 的 IP 地址范围（如 10.0.0.0/16）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子网划分：将 VNet 划分为多个子网，便于管理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网络隔离：不同 VNet 默认隔离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DNS 配置：自定义 DNS 服务器或使用 Azure 提供的 DNS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网络安全组（NSG）：控制子网和 VM 的入站/出站流量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对等互连（VNet Peering）：连接不同 VNet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VPN 网关/ExpressRoute：连接本地网络</w:t>
      </w:r>
    </w:p>
    <w:p>
      <w:pPr>
        <w:pStyle w:val="Heading3"/>
      </w:pPr>
      <w:r>
        <w:t xml:space="preserve">创建 VNet 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建议值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名称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vnet-prod-001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有意义的命名规范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地址空间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10.0.0.0/16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预留足够空间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子网名称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subnet-pe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用于私有终结点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子网地址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10.0.1.0/24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/27 或更大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区域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East US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与资源一致</w:t>
            </w:r>
          </w:p>
        </w:tc>
      </w:tr>
    </w:tbl>
    <w:p>
      <w:pPr>
        <w:pStyle w:val="Heading2"/>
      </w:pPr>
      <w:r>
        <w:t xml:space="preserve">2.3 子网要求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子网必须在 Azure 虚拟网络内，且与私有终结点同一区域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建议使用专用子网用于私有终结点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网络策略（NSG、UDR）必须显式为私有终结点启用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Azure Bastion 需要专用子网（名为 AzureBastionSubnet，至少 /26）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建议子网大小：/27 或更大，为未来扩展留空间</w:t>
      </w:r>
    </w:p>
    <w:p>
      <w:pPr>
        <w:pStyle w:val="Heading2"/>
      </w:pPr>
      <w:r>
        <w:t xml:space="preserve">2.4 区域可用性</w:t>
      </w:r>
    </w:p>
    <w:p>
      <w:pPr>
        <w:spacing w:after="20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私有终结点不支持以下区域：West India、Australia Central 2、South Africa West、Brazil Southeast、所有政府区域、所有中国区域。</w:t>
      </w:r>
    </w:p>
    <w:p>
      <w:r>
        <w:br w:type="page"/>
      </w:r>
    </w:p>
    <w:p>
      <w:pPr>
        <w:pStyle w:val="Heading1"/>
      </w:pPr>
      <w:r>
        <w:t xml:space="preserve">3. 详细配置步骤（Azure 门户）</w:t>
      </w:r>
    </w:p>
    <w:p>
      <w:pPr>
        <w:pStyle w:val="Heading2"/>
      </w:pPr>
      <w:r>
        <w:t xml:space="preserve">3.1 第一步：创建资源组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登录 Azure 门户 (https://portal.azure.com)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搜索"资源组"并点击"创建"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选择订阅和区域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输入资源组名称（如：rg-private-endpoint-demo）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点击"审阅 + 创建"完成创建</w:t>
      </w:r>
    </w:p>
    <w:p>
      <w:pPr>
        <w:pStyle w:val="Heading2"/>
      </w:pPr>
      <w:r>
        <w:t xml:space="preserve">3.2 第二步：创建虚拟网络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搜索"虚拟网络"并点击"创建"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选择订阅和资源组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输入虚拟网络名称（如：vnet-main）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配置地址空间（如：10.0.0.0/16）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添加子网：</w:t>
      </w:r>
    </w:p>
    <w:p>
      <w:pPr>
        <w:ind w:left="1440"/>
      </w:pPr>
      <w:r>
        <w:rPr>
          <w:rFonts w:ascii="Arial" w:cs="Arial" w:eastAsia="Arial" w:hAnsi="Arial"/>
          <w:sz w:val="22"/>
          <w:szCs w:val="22"/>
        </w:rPr>
        <w:t xml:space="preserve">    子网名称：subnet-private-endpoint</w:t>
      </w:r>
    </w:p>
    <w:p>
      <w:pPr>
        <w:ind w:left="1440"/>
      </w:pPr>
      <w:r>
        <w:rPr>
          <w:rFonts w:ascii="Arial" w:cs="Arial" w:eastAsia="Arial" w:hAnsi="Arial"/>
          <w:sz w:val="22"/>
          <w:szCs w:val="22"/>
        </w:rPr>
        <w:t xml:space="preserve">    子网地址范围：10.0.1.0/24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点击"审阅 + 创建"完成创建</w:t>
      </w:r>
    </w:p>
    <w:p>
      <w:pPr>
        <w:pStyle w:val="Heading2"/>
      </w:pPr>
      <w:r>
        <w:t xml:space="preserve">3.3 第三步：创建测试用 VM（可选但推荐）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搜索"虚拟机"并点击"创建"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配置基本设置：</w:t>
      </w:r>
    </w:p>
    <w:p>
      <w:pPr>
        <w:ind w:left="1440"/>
      </w:pPr>
      <w:r>
        <w:rPr>
          <w:rFonts w:ascii="Arial" w:cs="Arial" w:eastAsia="Arial" w:hAnsi="Arial"/>
          <w:sz w:val="22"/>
          <w:szCs w:val="22"/>
        </w:rPr>
        <w:t xml:space="preserve">    资源组：选择刚创建的资源组</w:t>
      </w:r>
    </w:p>
    <w:p>
      <w:pPr>
        <w:ind w:left="1440"/>
      </w:pPr>
      <w:r>
        <w:rPr>
          <w:rFonts w:ascii="Arial" w:cs="Arial" w:eastAsia="Arial" w:hAnsi="Arial"/>
          <w:sz w:val="22"/>
          <w:szCs w:val="22"/>
        </w:rPr>
        <w:t xml:space="preserve">    虚拟机名称：vm-test</w:t>
      </w:r>
    </w:p>
    <w:p>
      <w:pPr>
        <w:ind w:left="1440"/>
      </w:pPr>
      <w:r>
        <w:rPr>
          <w:rFonts w:ascii="Arial" w:cs="Arial" w:eastAsia="Arial" w:hAnsi="Arial"/>
          <w:sz w:val="22"/>
          <w:szCs w:val="22"/>
        </w:rPr>
        <w:t xml:space="preserve">    区域：与 VNet 一致</w:t>
      </w:r>
    </w:p>
    <w:p>
      <w:pPr>
        <w:ind w:left="1440"/>
      </w:pPr>
      <w:r>
        <w:rPr>
          <w:rFonts w:ascii="Arial" w:cs="Arial" w:eastAsia="Arial" w:hAnsi="Arial"/>
          <w:sz w:val="22"/>
          <w:szCs w:val="22"/>
        </w:rPr>
        <w:t xml:space="preserve">    镜像：Windows Server 2022 或 Ubuntu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网络设置：</w:t>
      </w:r>
    </w:p>
    <w:p>
      <w:pPr>
        <w:ind w:left="1440"/>
      </w:pPr>
      <w:r>
        <w:rPr>
          <w:rFonts w:ascii="Arial" w:cs="Arial" w:eastAsia="Arial" w:hAnsi="Arial"/>
          <w:sz w:val="22"/>
          <w:szCs w:val="22"/>
        </w:rPr>
        <w:t xml:space="preserve">    虚拟网络：选择刚创建的 vnet-main</w:t>
      </w:r>
    </w:p>
    <w:p>
      <w:pPr>
        <w:ind w:left="1440"/>
      </w:pPr>
      <w:r>
        <w:rPr>
          <w:rFonts w:ascii="Arial" w:cs="Arial" w:eastAsia="Arial" w:hAnsi="Arial"/>
          <w:sz w:val="22"/>
          <w:szCs w:val="22"/>
        </w:rPr>
        <w:t xml:space="preserve">    子网：subnet-private-endpoint</w:t>
      </w:r>
    </w:p>
    <w:p>
      <w:pPr>
        <w:ind w:left="1440"/>
      </w:pPr>
      <w:r>
        <w:rPr>
          <w:rFonts w:ascii="Arial" w:cs="Arial" w:eastAsia="Arial" w:hAnsi="Arial"/>
          <w:sz w:val="22"/>
          <w:szCs w:val="22"/>
        </w:rPr>
        <w:t xml:space="preserve">    公共 IP：无（测试用可选）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点击"审阅 + 创建"完成创建</w:t>
      </w:r>
    </w:p>
    <w:p>
      <w:pPr>
        <w:pStyle w:val="Heading2"/>
      </w:pPr>
      <w:r>
        <w:t xml:space="preserve">3.4 第四步：创建目标 Azure 服务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以 Azure Blob Storage 为例，创建存储账户：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搜索"存储账户"并点击"创建"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选择订阅和资源组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输入存储账户名称（全局唯一，如：stprivate001）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选择区域和性能设置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点击"审阅 + 创建"完成创建</w:t>
      </w:r>
    </w:p>
    <w:p>
      <w:pPr>
        <w:pStyle w:val="Heading2"/>
      </w:pPr>
      <w:r>
        <w:t xml:space="preserve">3.5 第五步：创建私有终结点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在存储账户左侧菜单选择"专用终结点连接"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点击"+ 专用终结点"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基础信息：</w:t>
      </w:r>
    </w:p>
    <w:p>
      <w:pPr>
        <w:ind w:left="1440"/>
      </w:pPr>
      <w:r>
        <w:rPr>
          <w:rFonts w:ascii="Arial" w:cs="Arial" w:eastAsia="Arial" w:hAnsi="Arial"/>
          <w:sz w:val="22"/>
          <w:szCs w:val="22"/>
        </w:rPr>
        <w:t xml:space="preserve">    名称：pe-storage-blob</w:t>
      </w:r>
    </w:p>
    <w:p>
      <w:pPr>
        <w:ind w:left="1440"/>
      </w:pPr>
      <w:r>
        <w:rPr>
          <w:rFonts w:ascii="Arial" w:cs="Arial" w:eastAsia="Arial" w:hAnsi="Arial"/>
          <w:sz w:val="22"/>
          <w:szCs w:val="22"/>
        </w:rPr>
        <w:t xml:space="preserve">    区域：与存储账户一致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资源：</w:t>
      </w:r>
    </w:p>
    <w:p>
      <w:pPr>
        <w:ind w:left="1440"/>
      </w:pPr>
      <w:r>
        <w:rPr>
          <w:rFonts w:ascii="Arial" w:cs="Arial" w:eastAsia="Arial" w:hAnsi="Arial"/>
          <w:sz w:val="22"/>
          <w:szCs w:val="22"/>
        </w:rPr>
        <w:t xml:space="preserve">    连接方法：连接到库中的 Azure 资源</w:t>
      </w:r>
    </w:p>
    <w:p>
      <w:pPr>
        <w:ind w:left="1440"/>
      </w:pPr>
      <w:r>
        <w:rPr>
          <w:rFonts w:ascii="Arial" w:cs="Arial" w:eastAsia="Arial" w:hAnsi="Arial"/>
          <w:sz w:val="22"/>
          <w:szCs w:val="22"/>
        </w:rPr>
        <w:t xml:space="preserve">    订阅：您的订阅</w:t>
      </w:r>
    </w:p>
    <w:p>
      <w:pPr>
        <w:ind w:left="1440"/>
      </w:pPr>
      <w:r>
        <w:rPr>
          <w:rFonts w:ascii="Arial" w:cs="Arial" w:eastAsia="Arial" w:hAnsi="Arial"/>
          <w:sz w:val="22"/>
          <w:szCs w:val="22"/>
        </w:rPr>
        <w:t xml:space="preserve">    资源类型：Microsoft.Storage/storageAccounts</w:t>
      </w:r>
    </w:p>
    <w:p>
      <w:pPr>
        <w:ind w:left="1440"/>
      </w:pPr>
      <w:r>
        <w:rPr>
          <w:rFonts w:ascii="Arial" w:cs="Arial" w:eastAsia="Arial" w:hAnsi="Arial"/>
          <w:sz w:val="22"/>
          <w:szCs w:val="22"/>
        </w:rPr>
        <w:t xml:space="preserve">    资源：选择刚创建的存储账户</w:t>
      </w:r>
    </w:p>
    <w:p>
      <w:pPr>
        <w:ind w:left="1440"/>
      </w:pPr>
      <w:r>
        <w:rPr>
          <w:rFonts w:ascii="Arial" w:cs="Arial" w:eastAsia="Arial" w:hAnsi="Arial"/>
          <w:sz w:val="22"/>
          <w:szCs w:val="22"/>
        </w:rPr>
        <w:t xml:space="preserve">    目标子资源：blob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虚拟网络：</w:t>
      </w:r>
    </w:p>
    <w:p>
      <w:pPr>
        <w:ind w:left="1440"/>
      </w:pPr>
      <w:r>
        <w:rPr>
          <w:rFonts w:ascii="Arial" w:cs="Arial" w:eastAsia="Arial" w:hAnsi="Arial"/>
          <w:sz w:val="22"/>
          <w:szCs w:val="22"/>
        </w:rPr>
        <w:t xml:space="preserve">    虚拟网络：vnet-main</w:t>
      </w:r>
    </w:p>
    <w:p>
      <w:pPr>
        <w:ind w:left="1440"/>
      </w:pPr>
      <w:r>
        <w:rPr>
          <w:rFonts w:ascii="Arial" w:cs="Arial" w:eastAsia="Arial" w:hAnsi="Arial"/>
          <w:sz w:val="22"/>
          <w:szCs w:val="22"/>
        </w:rPr>
        <w:t xml:space="preserve">    子网：subnet-private-endpoint</w:t>
      </w:r>
    </w:p>
    <w:p>
      <w:pPr>
        <w:ind w:left="1440"/>
      </w:pPr>
      <w:r>
        <w:rPr>
          <w:rFonts w:ascii="Arial" w:cs="Arial" w:eastAsia="Arial" w:hAnsi="Arial"/>
          <w:sz w:val="22"/>
          <w:szCs w:val="22"/>
        </w:rPr>
        <w:t xml:space="preserve">    启用专用终结点：对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DNS 配置：</w:t>
      </w:r>
    </w:p>
    <w:p>
      <w:pPr>
        <w:ind w:left="1440"/>
      </w:pPr>
      <w:r>
        <w:rPr>
          <w:rFonts w:ascii="Arial" w:cs="Arial" w:eastAsia="Arial" w:hAnsi="Arial"/>
          <w:sz w:val="22"/>
          <w:szCs w:val="22"/>
        </w:rPr>
        <w:t xml:space="preserve">    选择"与资源集成"或"使用专用 DNS 区域"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点击"审阅 + 创建"，然后点击"创建"</w:t>
      </w:r>
    </w:p>
    <w:p>
      <w:pPr>
        <w:pStyle w:val="Heading2"/>
      </w:pPr>
      <w:r>
        <w:t xml:space="preserve">3.6 第六步：测试连接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通过 Bastion 或 VPN 连接到 VNet 中的 VM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在 VM 中打开命令行或 PowerShell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测试私有 DNS 解析：</w:t>
      </w:r>
    </w:p>
    <w:p>
      <w:pPr>
        <w:ind w:left="1440"/>
      </w:pPr>
      <w:r>
        <w:rPr>
          <w:rFonts w:ascii="Arial" w:cs="Arial" w:eastAsia="Arial" w:hAnsi="Arial"/>
          <w:color w:val="C00000"/>
          <w:sz w:val="22"/>
          <w:szCs w:val="22"/>
        </w:rPr>
        <w:t xml:space="preserve">    nslookup stprivate001.blob.core.windows.net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应该返回私有 IP 地址（如 10.0.1.x）而不是公网 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测试访问：尝试访问存储账户的 Blob 服务</w:t>
      </w:r>
    </w:p>
    <w:p>
      <w:r>
        <w:br w:type="page"/>
      </w:r>
    </w:p>
    <w:p>
      <w:pPr>
        <w:pStyle w:val="Heading1"/>
      </w:pPr>
      <w:r>
        <w:t xml:space="preserve">4. PowerShell 命令行配置</w:t>
      </w:r>
    </w:p>
    <w:p>
      <w:pPr>
        <w:pStyle w:val="Heading2"/>
      </w:pPr>
      <w:r>
        <w:t xml:space="preserve">4.1 安装 Azure PowerShell 模块</w:t>
      </w:r>
    </w:p>
    <w:p>
      <w:pPr>
        <w:spacing w:after="80"/>
      </w:pPr>
      <w:r>
        <w:rPr>
          <w:rFonts w:ascii="Consolas" w:cs="Consolas" w:eastAsia="Consolas" w:hAnsi="Consolas"/>
          <w:color w:val="C00000"/>
          <w:sz w:val="20"/>
          <w:szCs w:val="20"/>
        </w:rPr>
        <w:t xml:space="preserve"># 安装 Azure PowerShell 模块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Install-Module -Name Az -AllowClobber -Scope CurrentUser</w:t>
      </w:r>
    </w:p>
    <w:p>
      <w:pPr>
        <w:pStyle w:val="Heading2"/>
      </w:pPr>
      <w:r>
        <w:t xml:space="preserve">4.2 登录并设置上下文</w:t>
      </w:r>
    </w:p>
    <w:p>
      <w:pPr>
        <w:spacing w:after="80"/>
      </w:pPr>
      <w:r>
        <w:rPr>
          <w:rFonts w:ascii="Consolas" w:cs="Consolas" w:eastAsia="Consolas" w:hAnsi="Consolas"/>
          <w:color w:val="C00000"/>
          <w:sz w:val="20"/>
          <w:szCs w:val="20"/>
        </w:rPr>
        <w:t xml:space="preserve"># 登录 Azure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Connect-AzAccount</w:t>
      </w:r>
    </w:p>
    <w:p>
      <w:pPr>
        <w:spacing w:after="80"/>
      </w:pPr>
      <w:r>
        <w:rPr>
          <w:rFonts w:ascii="Consolas" w:cs="Consolas" w:eastAsia="Consolas" w:hAnsi="Consolas"/>
          <w:color w:val="C00000"/>
          <w:sz w:val="20"/>
          <w:szCs w:val="20"/>
        </w:rPr>
        <w:t xml:space="preserve"># 设置订阅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$SubscriptionId = "your-subscription-id"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Select-AzSubscription -SubscriptionId $SubscriptionId</w:t>
      </w:r>
    </w:p>
    <w:p>
      <w:pPr>
        <w:pStyle w:val="Heading2"/>
      </w:pPr>
      <w:r>
        <w:t xml:space="preserve">4.3 创建资源组和虚拟网络</w:t>
      </w:r>
    </w:p>
    <w:p>
      <w:pPr>
        <w:spacing w:after="80"/>
      </w:pPr>
      <w:r>
        <w:rPr>
          <w:rFonts w:ascii="Consolas" w:cs="Consolas" w:eastAsia="Consolas" w:hAnsi="Consolas"/>
          <w:color w:val="C00000"/>
          <w:sz w:val="20"/>
          <w:szCs w:val="20"/>
        </w:rPr>
        <w:t xml:space="preserve"># 创建资源组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New-AzResourceGroup -Name 'rg-private-endpoint' -Location 'eastus2'</w:t>
      </w:r>
    </w:p>
    <w:p>
      <w:pPr>
        <w:spacing w:after="80"/>
      </w:pPr>
      <w:r>
        <w:rPr>
          <w:rFonts w:ascii="Consolas" w:cs="Consolas" w:eastAsia="Consolas" w:hAnsi="Consolas"/>
          <w:color w:val="C00000"/>
          <w:sz w:val="20"/>
          <w:szCs w:val="20"/>
        </w:rPr>
        <w:t xml:space="preserve"># 创建虚拟网络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$vnet = New-AzVirtualNetwork -Name 'vnet-main' \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-ResourceGroupName 'rg-private-endpoint' \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-Location 'eastus2' \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-AddressPrefix '10.0.0.0/16'</w:t>
      </w:r>
    </w:p>
    <w:p>
      <w:pPr>
        <w:spacing w:after="80"/>
      </w:pPr>
      <w:r>
        <w:rPr>
          <w:rFonts w:ascii="Consolas" w:cs="Consolas" w:eastAsia="Consolas" w:hAnsi="Consolas"/>
          <w:color w:val="C00000"/>
          <w:sz w:val="20"/>
          <w:szCs w:val="20"/>
        </w:rPr>
        <w:t xml:space="preserve"># 添加子网配置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$subnet = Add-AzVirtualNetworkSubnetConfig -Name 'subnet-pe' \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-VirtualNetwork $vnet \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-AddressPrefix '10.0.1.0/24'</w:t>
      </w:r>
    </w:p>
    <w:p>
      <w:pPr>
        <w:spacing w:after="80"/>
      </w:pPr>
      <w:r>
        <w:rPr>
          <w:rFonts w:ascii="Consolas" w:cs="Consolas" w:eastAsia="Consolas" w:hAnsi="Consolas"/>
          <w:color w:val="C00000"/>
          <w:sz w:val="20"/>
          <w:szCs w:val="20"/>
        </w:rPr>
        <w:t xml:space="preserve"># 启用私有终结点网络策略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$subnet.PrivateEndpointNetworkPolicies = 'Enabled'</w:t>
      </w:r>
    </w:p>
    <w:p>
      <w:pPr>
        <w:spacing w:after="80"/>
      </w:pPr>
      <w:r>
        <w:rPr>
          <w:rFonts w:ascii="Consolas" w:cs="Consolas" w:eastAsia="Consolas" w:hAnsi="Consolas"/>
          <w:color w:val="C00000"/>
          <w:sz w:val="20"/>
          <w:szCs w:val="20"/>
        </w:rPr>
        <w:t xml:space="preserve"># 保存虚拟网络配置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Set-AzVirtualNetwork -VirtualNetwork $vnet</w:t>
      </w:r>
    </w:p>
    <w:p>
      <w:pPr>
        <w:pStyle w:val="Heading2"/>
      </w:pPr>
      <w:r>
        <w:t xml:space="preserve">4.4 创建存储账户</w:t>
      </w:r>
    </w:p>
    <w:p>
      <w:pPr>
        <w:spacing w:after="80"/>
      </w:pPr>
      <w:r>
        <w:rPr>
          <w:rFonts w:ascii="Consolas" w:cs="Consolas" w:eastAsia="Consolas" w:hAnsi="Consolas"/>
          <w:color w:val="C00000"/>
          <w:sz w:val="20"/>
          <w:szCs w:val="20"/>
        </w:rPr>
        <w:t xml:space="preserve"># 创建存储账户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New-AzStorageAccount -Name 'stprivate001' \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-ResourceGroupName 'rg-private-endpoint' \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-Location 'eastus2' \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-SkuName 'Standard_LRS' \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    -Kind 'StorageV2'</w:t>
      </w:r>
    </w:p>
    <w:p>
      <w:pPr>
        <w:pStyle w:val="Heading2"/>
      </w:pPr>
      <w:r>
        <w:t xml:space="preserve">4.5 创建私有终结点</w:t>
      </w:r>
    </w:p>
    <w:p>
      <w:pPr>
        <w:spacing w:after="80"/>
      </w:pPr>
      <w:r>
        <w:rPr>
          <w:rFonts w:ascii="Consolas" w:cs="Consolas" w:eastAsia="Consolas" w:hAnsi="Consolas"/>
          <w:color w:val="C00000"/>
          <w:sz w:val="20"/>
          <w:szCs w:val="20"/>
        </w:rPr>
        <w:t xml:space="preserve"># 获取存储账户资源 ID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$storageAccount = Get-AzStorageAccount \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-ResourceGroupName 'rg-private-endpoint' \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-Name 'stprivate001'</w:t>
      </w:r>
    </w:p>
    <w:p>
      <w:pPr>
        <w:spacing w:after="80"/>
      </w:pPr>
      <w:r>
        <w:rPr>
          <w:rFonts w:ascii="Consolas" w:cs="Consolas" w:eastAsia="Consolas" w:hAnsi="Consolas"/>
          <w:color w:val="C00000"/>
          <w:sz w:val="20"/>
          <w:szCs w:val="20"/>
        </w:rPr>
        <w:t xml:space="preserve"># 创建私有链接服务连接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$pec = New-AzPrivateLinkServiceConnection \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-Name 'pls-connection' \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-PrivateLinkServiceId $storageAccount.Id \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-GroupId 'blob'</w:t>
      </w:r>
    </w:p>
    <w:p>
      <w:pPr>
        <w:spacing w:after="80"/>
      </w:pPr>
      <w:r>
        <w:rPr>
          <w:rFonts w:ascii="Consolas" w:cs="Consolas" w:eastAsia="Consolas" w:hAnsi="Consolas"/>
          <w:color w:val="C00000"/>
          <w:sz w:val="20"/>
          <w:szCs w:val="20"/>
        </w:rPr>
        <w:t xml:space="preserve"># 获取虚拟网络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$vnet = Get-AzVirtualNetwork -Name 'vnet-main' \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-ResourceGroupName 'rg-private-endpoint'</w:t>
      </w:r>
    </w:p>
    <w:p>
      <w:pPr>
        <w:spacing w:after="80"/>
      </w:pPr>
      <w:r>
        <w:rPr>
          <w:rFonts w:ascii="Consolas" w:cs="Consolas" w:eastAsia="Consolas" w:hAnsi="Consolas"/>
          <w:color w:val="C00000"/>
          <w:sz w:val="20"/>
          <w:szCs w:val="20"/>
        </w:rPr>
        <w:t xml:space="preserve"># 创建私有终结点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New-AzPrivateEndpoint \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-Name 'pe-storage-blob' \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-ResourceGroupName 'rg-private-endpoint' \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-Location 'eastus2' \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-Subnet $vnet.Subnets[0] \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    -PrivateLinkServiceConnection $pec</w:t>
      </w:r>
    </w:p>
    <w:p>
      <w:r>
        <w:br w:type="page"/>
      </w:r>
    </w:p>
    <w:p>
      <w:pPr>
        <w:pStyle w:val="Heading1"/>
      </w:pPr>
      <w:r>
        <w:t xml:space="preserve">5. DNS 私有区域配置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DNS 配置是私有终结点工作的关键部分。正确的 DNS 设置确保域名解析到私有 IP 而不是公网 IP。</w:t>
      </w:r>
    </w:p>
    <w:p>
      <w:pPr>
        <w:pStyle w:val="Heading2"/>
      </w:pPr>
      <w:r>
        <w:t xml:space="preserve">5.1 DNS 集成方案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VNet 工作负载（无解析器）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仅 Azure VNet 内的工作负载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对等 VNet 工作负载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多个互联的 VNet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本地工作负载 + DNS 转发器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需要从本地访问 Azure 服务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私有 DNS 解析器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复杂的混合 DNS 架构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VNet + 本地 DNS 转发器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同时支持 VNet 和本地</w:t>
            </w:r>
          </w:p>
        </w:tc>
      </w:tr>
    </w:tbl>
    <w:p>
      <w:pPr>
        <w:pStyle w:val="Heading2"/>
      </w:pPr>
      <w:r>
        <w:t xml:space="preserve">5.2 主要服务的私有 DNS 区域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 服务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私有 DNS 区域名称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Blob Storage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privatelink.blob.core.windows.net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Files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privatelink.file.core.windows.net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SQL Database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privatelink.database.windows.net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Cosmos DB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privatelink.documents.azure.com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Key Vault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privatelink.vaultcore.azure.net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App Service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privatelink.azurewebsites.net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Container Registry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privatelink.azurecr.io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Event Hub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privatelink.servicebus.windows.net</w:t>
            </w:r>
          </w:p>
        </w:tc>
      </w:tr>
    </w:tbl>
    <w:p>
      <w:pPr>
        <w:pStyle w:val="Heading2"/>
      </w:pPr>
      <w:r>
        <w:t xml:space="preserve">5.3 创建私有 DNS 区域（PowerShell）</w:t>
      </w:r>
    </w:p>
    <w:p>
      <w:pPr>
        <w:spacing w:after="80"/>
      </w:pPr>
      <w:r>
        <w:rPr>
          <w:rFonts w:ascii="Consolas" w:cs="Consolas" w:eastAsia="Consolas" w:hAnsi="Consolas"/>
          <w:color w:val="C00000"/>
          <w:sz w:val="20"/>
          <w:szCs w:val="20"/>
        </w:rPr>
        <w:t xml:space="preserve"># 创建私有 DNS 区域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New-AzPrivateDnsZone \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-ResourceGroupName 'rg-private-endpoint' \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-Name 'privatelink.blob.core.windows.net'</w:t>
      </w:r>
    </w:p>
    <w:p>
      <w:pPr>
        <w:spacing w:after="80"/>
      </w:pPr>
      <w:r>
        <w:rPr>
          <w:rFonts w:ascii="Consolas" w:cs="Consolas" w:eastAsia="Consolas" w:hAnsi="Consolas"/>
          <w:color w:val="C00000"/>
          <w:sz w:val="20"/>
          <w:szCs w:val="20"/>
        </w:rPr>
        <w:t xml:space="preserve"># 创建虚拟网络链接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New-AzPrivateDnsVirtualNetworkLink \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-ResourceGroupName 'rg-private-endpoint' \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-ZoneName 'privatelink.blob.core.windows.net' \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-Name 'dns-link' \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    -VirtualNetworkId $vnet.Id</w:t>
      </w:r>
    </w:p>
    <w:p>
      <w:pPr>
        <w:pStyle w:val="Heading2"/>
      </w:pPr>
      <w:r>
        <w:t xml:space="preserve">5.4 DNS 最佳实践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使用服务推荐的 privatelink 前缀域名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为同一服务的每个私有终结点创建专用 DNS 区域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切勿覆盖用于公共终结点的活动 DNS 区域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对于本地工作负载：转发到公共 DNS 区域（而非 privatelink 区域）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考虑使用 DNS 区域组实现自动记录管理</w:t>
      </w:r>
    </w:p>
    <w:p>
      <w:r>
        <w:br w:type="page"/>
      </w:r>
    </w:p>
    <w:p>
      <w:pPr>
        <w:pStyle w:val="Heading1"/>
      </w:pPr>
      <w:r>
        <w:t xml:space="preserve">6. 支持的服务列表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Azure Private Endpoint 支持 60+ 种 Azure 服务，涵盖 AI、计算、容器、数据库、存储等多个类别。</w:t>
      </w:r>
    </w:p>
    <w:p>
      <w:pPr>
        <w:pStyle w:val="Heading2"/>
      </w:pPr>
      <w:r>
        <w:t xml:space="preserve">6.1 AI + 机器学习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支持的子资源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Machine Learning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amlworkspace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AI Search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Bot Service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AI Video Indexer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videoindexer</w:t>
            </w:r>
          </w:p>
        </w:tc>
      </w:tr>
    </w:tbl>
    <w:p>
      <w:pPr>
        <w:pStyle w:val="Heading2"/>
      </w:pPr>
      <w:r>
        <w:t xml:space="preserve">6.2 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支持的子资源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Synapse Analytics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Event Hubs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namespace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Monitor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Data Factory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datafactory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Data Explorer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cluster</w:t>
            </w:r>
          </w:p>
        </w:tc>
      </w:tr>
    </w:tbl>
    <w:p>
      <w:pPr>
        <w:pStyle w:val="Heading2"/>
      </w:pPr>
      <w:r>
        <w:t xml:space="preserve">6.3 数据库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支持的子资源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SQL Database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sqlServer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Cosmos DB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sql, mongodb, cassandra, gremlin, table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Database for PostgreSQL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postgresqlServer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Database for MySQL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mysqlServer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Database for MariaDB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mariadbServer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Cache for Redis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</w:tr>
    </w:tbl>
    <w:p>
      <w:pPr>
        <w:pStyle w:val="Heading2"/>
      </w:pPr>
      <w:r>
        <w:t xml:space="preserve">6.4 存储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支持的子资源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Blob Storage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Files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Queue Storage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Table Storage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Data Lake Gen2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dfs</w:t>
            </w:r>
          </w:p>
        </w:tc>
      </w:tr>
    </w:tbl>
    <w:p>
      <w:pPr>
        <w:pStyle w:val="Heading2"/>
      </w:pPr>
      <w:r>
        <w:t xml:space="preserve">6.5 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支持的子资源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App Service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App Service (Logic Apps)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SignalR Service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Static Web Apps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staticwebapps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安全注意事项</w:t>
      </w:r>
    </w:p>
    <w:p>
      <w:pPr>
        <w:pStyle w:val="Heading2"/>
      </w:pPr>
      <w:r>
        <w:t xml:space="preserve">7.1 网络安全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安全方面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公共访问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不会自动限制；需要额外配置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NSG 支持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支持（必须显式启用）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ASG 支持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支持（每个 ASG 最多 50 个 IP 配置）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UDR 支持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NSG 流日志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入站流量不可用</w:t>
            </w:r>
          </w:p>
        </w:tc>
      </w:tr>
    </w:tbl>
    <w:p>
      <w:pPr>
        <w:pStyle w:val="Heading2"/>
      </w:pPr>
      <w:r>
        <w:t xml:space="preserve">7.2 重要安全说明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私有终结点不会自动阻止公共网络访问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某些服务（如 Azure Cosmos DB）可能需要打开所有目标端口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使用网络安全边界（Network Security Perimeters）进行额外 PaaS 保护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定期审计私有终结点配置和连接状态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监控 DNS 解析，确保没有意外泄漏到公网</w:t>
      </w:r>
    </w:p>
    <w:p>
      <w:pPr>
        <w:pStyle w:val="Heading2"/>
      </w:pPr>
      <w:r>
        <w:t xml:space="preserve">7.3 限制静态 IP 的服务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Kubernetes Service (AKS)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不支持静态 IP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Application Gateway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不支持静态 IP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HDInsight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不支持静态 IP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Recovery Services Vaults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不支持静态 IP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定价信息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Azure Private Link （包括私有终结点）采用按需付费模式。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私有终结点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按小时计费（部分小时按整小时计费）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入站数据处理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$0.005/GB（0-1 PB 层级）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出站数据处理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遵循标准 Azure 数据传输定价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私有链接服务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免费（不收取费用）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注：实际价格可能因区域而异。具体定价请参考 Azure 门户或 Azure 定价计算器。</w:t>
      </w:r>
    </w:p>
    <w:p>
      <w:r>
        <w:br w:type="page"/>
      </w:r>
    </w:p>
    <w:p>
      <w:pPr>
        <w:pStyle w:val="Heading1"/>
      </w:pPr>
      <w:r>
        <w:t xml:space="preserve">9. 参考链接</w:t>
      </w:r>
    </w:p>
    <w:p>
      <w:pPr>
        <w:pStyle w:val="Heading2"/>
      </w:pPr>
      <w:r>
        <w:t xml:space="preserve">9.1 核心文档</w:t>
      </w:r>
    </w:p>
    <w:p>
      <w:hyperlink w:history="1" r:id="rId6xaulv2t1b7wpsua_nn_r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Azure Private Endpoint 概述</w:t>
        </w:r>
      </w:hyperlink>
    </w:p>
    <w:p>
      <w:hyperlink w:history="1" r:id="rIdaf0dg6f5ey_gyc7b42mwk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Azure Private Link 概述</w:t>
        </w:r>
      </w:hyperlink>
    </w:p>
    <w:p>
      <w:hyperlink w:history="1" r:id="rIdtasypboy2rudq4q62bw1e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Azure Private Link 可用性</w:t>
        </w:r>
      </w:hyperlink>
    </w:p>
    <w:p>
      <w:pPr>
        <w:pStyle w:val="Heading2"/>
      </w:pPr>
      <w:r>
        <w:t xml:space="preserve">9.2 创建指南</w:t>
      </w:r>
    </w:p>
    <w:p>
      <w:hyperlink w:history="1" r:id="rIdjkx20a0tasgx199osy10l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通过 Azure 门户创建私有终结点</w:t>
        </w:r>
      </w:hyperlink>
    </w:p>
    <w:p>
      <w:hyperlink w:history="1" r:id="rIdacuum0n2c1-g33s0dbypj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通过 PowerShell 创建私有终结点</w:t>
        </w:r>
      </w:hyperlink>
    </w:p>
    <w:p>
      <w:hyperlink w:history="1" r:id="rId8wp-hswibs68jf5rbnzzd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通过 ARM 模板创建私有终结点</w:t>
        </w:r>
      </w:hyperlink>
    </w:p>
    <w:p>
      <w:hyperlink w:history="1" r:id="rIdie3r7xtdrw23lapf-feok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通过 Azure CLI 创建私有终结点</w:t>
        </w:r>
      </w:hyperlink>
    </w:p>
    <w:p>
      <w:pPr>
        <w:pStyle w:val="Heading2"/>
      </w:pPr>
      <w:r>
        <w:t xml:space="preserve">9.3 DNS 配置</w:t>
      </w:r>
    </w:p>
    <w:p>
      <w:hyperlink w:history="1" r:id="rIdblwxgl-olhivssz7pf5fx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私有终结点 DNS 集成</w:t>
        </w:r>
      </w:hyperlink>
    </w:p>
    <w:p>
      <w:hyperlink w:history="1" r:id="rIduxnzkoufjkedldug63x8a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虚拟网络 DNS 设置</w:t>
        </w:r>
      </w:hyperlink>
    </w:p>
    <w:p>
      <w:pPr>
        <w:pStyle w:val="Heading2"/>
      </w:pPr>
      <w:r>
        <w:t xml:space="preserve">9.4 安全相关</w:t>
      </w:r>
    </w:p>
    <w:p>
      <w:hyperlink w:history="1" r:id="rIdv2hfvrmeuefws4_g-ksgf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网络安全边界概念</w:t>
        </w:r>
      </w:hyperlink>
    </w:p>
    <w:p>
      <w:hyperlink w:history="1" r:id="rIdovntewa4spyff3ybrl7xk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禁用私有终结点网络策略</w:t>
        </w:r>
      </w:hyperlink>
    </w:p>
    <w:p>
      <w:pPr>
        <w:pStyle w:val="Heading2"/>
      </w:pPr>
      <w:r>
        <w:t xml:space="preserve">9.5 定价与培训</w:t>
      </w:r>
    </w:p>
    <w:p>
      <w:hyperlink w:history="1" r:id="rIdlqp9h2vredevyu5m6oieo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Azure Private Link 定价</w:t>
        </w:r>
      </w:hyperlink>
    </w:p>
    <w:p>
      <w:hyperlink w:history="1" r:id="rIdnx3cdboox49lweap_iwsy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Microsoft Learn 培训路径</w:t>
        </w:r>
      </w:hyperlink>
    </w:p>
    <w:p>
      <w:pPr>
        <w:spacing w:before="400"/>
        <w:jc w:val="right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
文档生成时间：2026年5月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| Microsoft Azure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Azure Private Endpoint 完整配置指南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6xaulv2t1b7wpsua_nn_r" Type="http://schemas.openxmlformats.org/officeDocument/2006/relationships/hyperlink" Target="https://learn.microsoft.com/zh-cn/azure/private-link/private-endpoint-overview" TargetMode="External"/><Relationship Id="rIdaf0dg6f5ey_gyc7b42mwk" Type="http://schemas.openxmlformats.org/officeDocument/2006/relationships/hyperlink" Target="https://learn.microsoft.com/zh-cn/azure/private-link/private-link-overview" TargetMode="External"/><Relationship Id="rIdtasypboy2rudq4q62bw1e" Type="http://schemas.openxmlformats.org/officeDocument/2006/relationships/hyperlink" Target="https://learn.microsoft.com/zh-cn/azure/private-link/availability" TargetMode="External"/><Relationship Id="rIdjkx20a0tasgx199osy10l" Type="http://schemas.openxmlformats.org/officeDocument/2006/relationships/hyperlink" Target="https://learn.microsoft.com/zh-cn/azure/private-link/create-private-endpoint-portal" TargetMode="External"/><Relationship Id="rIdacuum0n2c1-g33s0dbypj" Type="http://schemas.openxmlformats.org/officeDocument/2006/relationships/hyperlink" Target="https://learn.microsoft.com/zh-cn/azure/private-link/create-private-endpoint-powershell" TargetMode="External"/><Relationship Id="rId8wp-hswibs68jf5rbnzzd" Type="http://schemas.openxmlformats.org/officeDocument/2006/relationships/hyperlink" Target="https://learn.microsoft.com/zh-cn/azure/private-link/create-private-endpoint-template" TargetMode="External"/><Relationship Id="rIdie3r7xtdrw23lapf-feok" Type="http://schemas.openxmlformats.org/officeDocument/2006/relationships/hyperlink" Target="https://learn.microsoft.com/zh-cn/azure/private-link/create-private-endpoint-cli" TargetMode="External"/><Relationship Id="rIdblwxgl-olhivssz7pf5fx" Type="http://schemas.openxmlformats.org/officeDocument/2006/relationships/hyperlink" Target="https://learn.microsoft.com/zh-cn/azure/private-link/private-endpoint-dns-integration" TargetMode="External"/><Relationship Id="rIduxnzkoufjkedldug63x8a" Type="http://schemas.openxmlformats.org/officeDocument/2006/relationships/hyperlink" Target="https://learn.microsoft.com/zh-cn/azure/virtual-network/virtual-networks-name-resolution-for-vms-and-role-instances" TargetMode="External"/><Relationship Id="rIdv2hfvrmeuefws4_g-ksgf" Type="http://schemas.openxmlformats.org/officeDocument/2006/relationships/hyperlink" Target="https://learn.microsoft.com/zh-cn/azure/private-link/network-security-perimeter-concepts" TargetMode="External"/><Relationship Id="rIdovntewa4spyff3ybrl7xk" Type="http://schemas.openxmlformats.org/officeDocument/2006/relationships/hyperlink" Target="https://learn.microsoft.com/zh-cn/azure/private-link/disable-private-endpoint-network-policy" TargetMode="External"/><Relationship Id="rIdlqp9h2vredevyu5m6oieo" Type="http://schemas.openxmlformats.org/officeDocument/2006/relationships/hyperlink" Target="https://azure.microsoft.com/zh-cn/pricing/details/private-link/" TargetMode="External"/><Relationship Id="rIdnx3cdboox49lweap_iwsy" Type="http://schemas.openxmlformats.org/officeDocument/2006/relationships/hyperlink" Target="https://learn.microsoft.com/zh-cn/training/paths/implement-private-link/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2026-05-18T04:13:47.537Z</dcterms:created>
  <dcterms:modified xsi:type="dcterms:W3CDTF">2026-05-18T04:13:47.542Z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