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685EB" w14:textId="77777777" w:rsidR="00937B47" w:rsidRDefault="00937B47" w:rsidP="00937B47">
      <w:pPr>
        <w:pStyle w:val="Heading1"/>
        <w:contextualSpacing/>
        <w:rPr>
          <w:b/>
          <w:bCs/>
        </w:rPr>
      </w:pPr>
    </w:p>
    <w:p w14:paraId="7D7470FA" w14:textId="600B13E1" w:rsidR="000A32A6" w:rsidRPr="0052726E" w:rsidRDefault="000A32A6" w:rsidP="00937B47">
      <w:pPr>
        <w:pStyle w:val="Heading1"/>
        <w:contextualSpacing/>
        <w:jc w:val="center"/>
        <w:rPr>
          <w:b/>
          <w:bCs/>
        </w:rPr>
      </w:pPr>
      <w:r w:rsidRPr="0052726E">
        <w:rPr>
          <w:b/>
          <w:bCs/>
        </w:rPr>
        <w:t>WEIGHT</w:t>
      </w:r>
      <w:r w:rsidR="00FB6F78">
        <w:rPr>
          <w:b/>
          <w:bCs/>
        </w:rPr>
        <w:t xml:space="preserve"> &amp; DIMENTIONS</w:t>
      </w:r>
      <w:r w:rsidRPr="0052726E">
        <w:rPr>
          <w:b/>
          <w:bCs/>
        </w:rPr>
        <w:t xml:space="preserve"> UPDATE PROCESS IN EVP</w:t>
      </w:r>
    </w:p>
    <w:p w14:paraId="3E81EEF2" w14:textId="77777777" w:rsidR="000A32A6" w:rsidRPr="0052726E" w:rsidRDefault="000A32A6" w:rsidP="00CB2A28">
      <w:pPr>
        <w:pStyle w:val="NoSpacing"/>
        <w:contextualSpacing/>
      </w:pPr>
    </w:p>
    <w:p w14:paraId="67C7C817" w14:textId="5602F4E5" w:rsidR="0042736D" w:rsidRDefault="00DB32A9" w:rsidP="00CB2A28">
      <w:pPr>
        <w:pStyle w:val="NoSpacing"/>
        <w:contextualSpacing/>
        <w:jc w:val="both"/>
      </w:pPr>
      <w:r w:rsidRPr="00DB32A9">
        <w:rPr>
          <w:b/>
          <w:bCs/>
        </w:rPr>
        <w:t>Objective</w:t>
      </w:r>
      <w:r w:rsidR="00DD2ACA" w:rsidRPr="00DD2ACA">
        <w:t xml:space="preserve">: </w:t>
      </w:r>
      <w:r>
        <w:t>Predicting</w:t>
      </w:r>
      <w:r w:rsidRPr="00DB32A9">
        <w:t>, based on historical shipping information, the weight, height, length, and width to improve shipping cost estimation, positively impacting business profitability. Once the predictions are obtained, this data will be uploaded to the EVP system weekly for timely updates.</w:t>
      </w:r>
    </w:p>
    <w:p w14:paraId="3FEB21DA" w14:textId="77777777" w:rsidR="00DB32A9" w:rsidRPr="00DD2ACA" w:rsidRDefault="00DB32A9" w:rsidP="00CB2A28">
      <w:pPr>
        <w:pStyle w:val="NoSpacing"/>
        <w:contextualSpacing/>
        <w:jc w:val="both"/>
      </w:pPr>
    </w:p>
    <w:p w14:paraId="3357C9CD" w14:textId="561A313F" w:rsidR="000A32A6" w:rsidRDefault="00C52AA2" w:rsidP="00CB2A28">
      <w:pPr>
        <w:pStyle w:val="NoSpacing"/>
        <w:contextualSpacing/>
        <w:jc w:val="both"/>
      </w:pPr>
      <w:r w:rsidRPr="00C27899">
        <w:rPr>
          <w:b/>
          <w:bCs/>
        </w:rPr>
        <w:t xml:space="preserve">Context: </w:t>
      </w:r>
      <w:r w:rsidR="00C27899" w:rsidRPr="00C27899">
        <w:t>There is an issue with the weight and dimensions entered in the EVP system, which may differ from reality or be incorrect due to operational errors on the part of the supplier. This information is used to estimate shipping costs, so incorrect dimensions directly impact e-commerce operating costs.</w:t>
      </w:r>
    </w:p>
    <w:p w14:paraId="44312741" w14:textId="77777777" w:rsidR="00C27899" w:rsidRPr="00C27899" w:rsidRDefault="00C27899" w:rsidP="00CB2A28">
      <w:pPr>
        <w:pStyle w:val="NoSpacing"/>
        <w:contextualSpacing/>
        <w:jc w:val="both"/>
      </w:pPr>
    </w:p>
    <w:p w14:paraId="0607BF77" w14:textId="2E0A4D86" w:rsidR="000A32A6" w:rsidRPr="0052726E" w:rsidRDefault="000A32A6" w:rsidP="00CB2A28">
      <w:pPr>
        <w:pStyle w:val="Heading2"/>
        <w:numPr>
          <w:ilvl w:val="0"/>
          <w:numId w:val="5"/>
        </w:numPr>
        <w:contextualSpacing/>
        <w:rPr>
          <w:b/>
          <w:bCs/>
        </w:rPr>
      </w:pPr>
      <w:r w:rsidRPr="0052726E">
        <w:rPr>
          <w:b/>
          <w:bCs/>
        </w:rPr>
        <w:t>Data Sources:</w:t>
      </w:r>
    </w:p>
    <w:p w14:paraId="053174B3" w14:textId="77777777" w:rsidR="000A32A6" w:rsidRPr="0052726E" w:rsidRDefault="000A32A6" w:rsidP="00CB2A28">
      <w:pPr>
        <w:pStyle w:val="NoSpacing"/>
        <w:contextualSpacing/>
        <w:jc w:val="both"/>
      </w:pPr>
      <w:r w:rsidRPr="0052726E">
        <w:t>The process extracts information from the following sources:</w:t>
      </w:r>
    </w:p>
    <w:p w14:paraId="5556A69B" w14:textId="0FC1F5A4" w:rsidR="000A32A6" w:rsidRPr="0052726E" w:rsidRDefault="000A32A6" w:rsidP="00CB2A28">
      <w:pPr>
        <w:pStyle w:val="NoSpacing"/>
        <w:numPr>
          <w:ilvl w:val="0"/>
          <w:numId w:val="13"/>
        </w:numPr>
        <w:contextualSpacing/>
        <w:jc w:val="both"/>
      </w:pPr>
      <w:r w:rsidRPr="0052726E">
        <w:rPr>
          <w:b/>
          <w:bCs/>
        </w:rPr>
        <w:t>FEDEXHISTORICO:</w:t>
      </w:r>
      <w:r w:rsidRPr="0052726E">
        <w:t xml:space="preserve"> Contains billing information for packages sent by FEDEX.</w:t>
      </w:r>
    </w:p>
    <w:p w14:paraId="78426F42" w14:textId="5C709134" w:rsidR="000A32A6" w:rsidRPr="0052726E" w:rsidRDefault="000A32A6" w:rsidP="00CB2A28">
      <w:pPr>
        <w:pStyle w:val="NoSpacing"/>
        <w:numPr>
          <w:ilvl w:val="0"/>
          <w:numId w:val="13"/>
        </w:numPr>
        <w:contextualSpacing/>
        <w:jc w:val="both"/>
      </w:pPr>
      <w:r w:rsidRPr="0052726E">
        <w:rPr>
          <w:b/>
          <w:bCs/>
        </w:rPr>
        <w:t>UPSNEWFORMAT:</w:t>
      </w:r>
      <w:r w:rsidRPr="0052726E">
        <w:t xml:space="preserve"> Contains billing information for packages shipped by UPS.</w:t>
      </w:r>
    </w:p>
    <w:p w14:paraId="543D36A5" w14:textId="01749CF2" w:rsidR="00767A14" w:rsidRPr="0052726E" w:rsidRDefault="005E0089" w:rsidP="00CB2A28">
      <w:pPr>
        <w:pStyle w:val="NoSpacing"/>
        <w:numPr>
          <w:ilvl w:val="0"/>
          <w:numId w:val="13"/>
        </w:numPr>
        <w:contextualSpacing/>
        <w:jc w:val="both"/>
      </w:pPr>
      <w:proofErr w:type="spellStart"/>
      <w:r w:rsidRPr="0052726E">
        <w:rPr>
          <w:b/>
          <w:bCs/>
        </w:rPr>
        <w:t>Endiciatransacprovision</w:t>
      </w:r>
      <w:proofErr w:type="spellEnd"/>
      <w:r w:rsidR="00767A14" w:rsidRPr="0052726E">
        <w:rPr>
          <w:b/>
          <w:bCs/>
        </w:rPr>
        <w:t>:</w:t>
      </w:r>
      <w:r w:rsidR="00767A14" w:rsidRPr="0052726E">
        <w:t xml:space="preserve"> Contains billing information for packages shipped by </w:t>
      </w:r>
      <w:r w:rsidRPr="0052726E">
        <w:t>Endicia</w:t>
      </w:r>
      <w:r w:rsidR="00767A14" w:rsidRPr="0052726E">
        <w:t>.</w:t>
      </w:r>
    </w:p>
    <w:p w14:paraId="066C7C2A" w14:textId="1C35AE2F" w:rsidR="00A97F17" w:rsidRPr="0052726E" w:rsidRDefault="00A97F17" w:rsidP="00CB2A28">
      <w:pPr>
        <w:pStyle w:val="NoSpacing"/>
        <w:numPr>
          <w:ilvl w:val="0"/>
          <w:numId w:val="13"/>
        </w:numPr>
        <w:contextualSpacing/>
        <w:jc w:val="both"/>
      </w:pPr>
      <w:r w:rsidRPr="0052726E">
        <w:rPr>
          <w:b/>
          <w:bCs/>
        </w:rPr>
        <w:t>Box:</w:t>
      </w:r>
      <w:r w:rsidRPr="0052726E">
        <w:t xml:space="preserve"> </w:t>
      </w:r>
      <w:r w:rsidR="00354A1E" w:rsidRPr="0052726E">
        <w:t>Contains historical information about Box transactions.</w:t>
      </w:r>
    </w:p>
    <w:p w14:paraId="27B326D9" w14:textId="6474564E" w:rsidR="000A32A6" w:rsidRPr="0052726E" w:rsidRDefault="000A32A6" w:rsidP="00CB2A28">
      <w:pPr>
        <w:pStyle w:val="NoSpacing"/>
        <w:numPr>
          <w:ilvl w:val="0"/>
          <w:numId w:val="13"/>
        </w:numPr>
        <w:contextualSpacing/>
        <w:jc w:val="both"/>
      </w:pPr>
      <w:proofErr w:type="spellStart"/>
      <w:r w:rsidRPr="0052726E">
        <w:rPr>
          <w:b/>
          <w:bCs/>
        </w:rPr>
        <w:t>DWShippingInfo</w:t>
      </w:r>
      <w:proofErr w:type="spellEnd"/>
      <w:r w:rsidRPr="0052726E">
        <w:rPr>
          <w:b/>
          <w:bCs/>
        </w:rPr>
        <w:t>:</w:t>
      </w:r>
      <w:r w:rsidRPr="0052726E">
        <w:t xml:space="preserve"> Contains shipment details, including SKUs, unit of measure (UOM) codes, and sales dates.</w:t>
      </w:r>
    </w:p>
    <w:p w14:paraId="1EE60DA7" w14:textId="075D14D9" w:rsidR="000A32A6" w:rsidRPr="0052726E" w:rsidRDefault="000A32A6" w:rsidP="00CB2A28">
      <w:pPr>
        <w:pStyle w:val="NoSpacing"/>
        <w:numPr>
          <w:ilvl w:val="0"/>
          <w:numId w:val="13"/>
        </w:numPr>
        <w:contextualSpacing/>
        <w:jc w:val="both"/>
      </w:pPr>
      <w:r w:rsidRPr="0052726E">
        <w:rPr>
          <w:b/>
          <w:bCs/>
        </w:rPr>
        <w:t>stg-</w:t>
      </w:r>
      <w:proofErr w:type="spellStart"/>
      <w:proofErr w:type="gramStart"/>
      <w:r w:rsidRPr="0052726E">
        <w:rPr>
          <w:b/>
          <w:bCs/>
        </w:rPr>
        <w:t>MaxWarehouse.EvpCsv.EVPAlllSKUsDimNWeight</w:t>
      </w:r>
      <w:proofErr w:type="spellEnd"/>
      <w:proofErr w:type="gramEnd"/>
      <w:r w:rsidRPr="0052726E">
        <w:rPr>
          <w:b/>
          <w:bCs/>
        </w:rPr>
        <w:t xml:space="preserve">: </w:t>
      </w:r>
      <w:r w:rsidRPr="0052726E">
        <w:t>Contains standard weight and dimension data for the SKUs.</w:t>
      </w:r>
    </w:p>
    <w:p w14:paraId="0F6383D0" w14:textId="77777777" w:rsidR="000A32A6" w:rsidRPr="0052726E" w:rsidRDefault="000A32A6" w:rsidP="00CB2A28">
      <w:pPr>
        <w:contextualSpacing/>
      </w:pPr>
    </w:p>
    <w:p w14:paraId="66697E00" w14:textId="335FCA07" w:rsidR="006F3B6E" w:rsidRPr="0052726E" w:rsidRDefault="006F3B6E" w:rsidP="00CB2A28">
      <w:pPr>
        <w:pStyle w:val="Heading2"/>
        <w:numPr>
          <w:ilvl w:val="0"/>
          <w:numId w:val="5"/>
        </w:numPr>
        <w:contextualSpacing/>
        <w:rPr>
          <w:b/>
          <w:bCs/>
        </w:rPr>
      </w:pPr>
      <w:r w:rsidRPr="0052726E">
        <w:rPr>
          <w:b/>
          <w:bCs/>
        </w:rPr>
        <w:t>Description of CTEs:</w:t>
      </w:r>
    </w:p>
    <w:p w14:paraId="04CD58A5" w14:textId="11B33246" w:rsidR="006F3B6E" w:rsidRPr="0052726E" w:rsidRDefault="006F3B6E" w:rsidP="00CB2A28">
      <w:pPr>
        <w:contextualSpacing/>
      </w:pPr>
      <w:r w:rsidRPr="0052726E">
        <w:t>Several Common Table Expressions (CTEs) are created to process and transform the data.</w:t>
      </w:r>
    </w:p>
    <w:p w14:paraId="6AE730D3" w14:textId="341B5C6F" w:rsidR="00082BDB" w:rsidRPr="0052726E" w:rsidRDefault="00082BDB" w:rsidP="00CB2A28">
      <w:pPr>
        <w:pStyle w:val="Heading3"/>
        <w:numPr>
          <w:ilvl w:val="1"/>
          <w:numId w:val="4"/>
        </w:numPr>
        <w:ind w:left="993" w:hanging="633"/>
        <w:contextualSpacing/>
        <w:rPr>
          <w:b/>
          <w:bCs/>
        </w:rPr>
      </w:pPr>
      <w:proofErr w:type="spellStart"/>
      <w:r w:rsidRPr="0052726E">
        <w:rPr>
          <w:b/>
          <w:bCs/>
        </w:rPr>
        <w:t>BoxFechas</w:t>
      </w:r>
      <w:proofErr w:type="spellEnd"/>
    </w:p>
    <w:p w14:paraId="5D8C5008" w14:textId="52BCFA47" w:rsidR="00082BDB" w:rsidRPr="0052726E" w:rsidRDefault="00E97709" w:rsidP="00CB2A28">
      <w:pPr>
        <w:ind w:left="1080"/>
        <w:contextualSpacing/>
      </w:pPr>
      <w:r w:rsidRPr="0052726E">
        <w:t xml:space="preserve">Extracts dimensions from the DIMENSIONS field in the BOX table, filtering records where </w:t>
      </w:r>
      <w:proofErr w:type="spellStart"/>
      <w:r w:rsidRPr="0052726E">
        <w:t>OrderDate</w:t>
      </w:r>
      <w:proofErr w:type="spellEnd"/>
      <w:r w:rsidRPr="0052726E">
        <w:t xml:space="preserve"> is a valid date</w:t>
      </w:r>
    </w:p>
    <w:p w14:paraId="6FDD4F24" w14:textId="77777777" w:rsidR="00E97709" w:rsidRPr="0052726E" w:rsidRDefault="00E97709" w:rsidP="00CB2A28">
      <w:pPr>
        <w:ind w:left="1080"/>
        <w:contextualSpacing/>
      </w:pPr>
    </w:p>
    <w:p w14:paraId="69A92BD2" w14:textId="2CF5B563" w:rsidR="006F3B6E" w:rsidRPr="0052726E" w:rsidRDefault="006F3B6E" w:rsidP="00CB2A28">
      <w:pPr>
        <w:pStyle w:val="Heading3"/>
        <w:numPr>
          <w:ilvl w:val="1"/>
          <w:numId w:val="4"/>
        </w:numPr>
        <w:ind w:left="993" w:hanging="633"/>
        <w:contextualSpacing/>
        <w:rPr>
          <w:b/>
          <w:bCs/>
        </w:rPr>
      </w:pPr>
      <w:r w:rsidRPr="0052726E">
        <w:rPr>
          <w:b/>
          <w:bCs/>
        </w:rPr>
        <w:t>Factura3meses</w:t>
      </w:r>
    </w:p>
    <w:p w14:paraId="5B68D0B1" w14:textId="77777777" w:rsidR="006F3B6E" w:rsidRDefault="006F3B6E" w:rsidP="00CB2A28">
      <w:pPr>
        <w:ind w:left="993"/>
        <w:contextualSpacing/>
        <w:jc w:val="both"/>
      </w:pPr>
      <w:r w:rsidRPr="0052726E">
        <w:t>Extracts the weights and dimensions of packages sent in the last 3 months, grouping the data by tracking number:</w:t>
      </w:r>
    </w:p>
    <w:p w14:paraId="02769C26" w14:textId="77777777" w:rsidR="00937B47" w:rsidRPr="0052726E" w:rsidRDefault="00937B47" w:rsidP="00CB2A28">
      <w:pPr>
        <w:ind w:left="993"/>
        <w:contextualSpacing/>
        <w:jc w:val="both"/>
      </w:pPr>
    </w:p>
    <w:p w14:paraId="5003CEEE" w14:textId="77777777" w:rsidR="006F3B6E" w:rsidRPr="0052726E" w:rsidRDefault="006F3B6E" w:rsidP="00CB2A28">
      <w:pPr>
        <w:pStyle w:val="ListParagraph"/>
        <w:numPr>
          <w:ilvl w:val="0"/>
          <w:numId w:val="7"/>
        </w:numPr>
        <w:ind w:left="1276" w:hanging="283"/>
        <w:jc w:val="both"/>
      </w:pPr>
      <w:r w:rsidRPr="0052726E">
        <w:rPr>
          <w:b/>
          <w:bCs/>
        </w:rPr>
        <w:t>FEDEX:</w:t>
      </w:r>
      <w:r w:rsidRPr="0052726E">
        <w:t xml:space="preserve"> </w:t>
      </w:r>
      <w:proofErr w:type="spellStart"/>
      <w:r w:rsidRPr="0052726E">
        <w:t>ActualWeightAmount</w:t>
      </w:r>
      <w:proofErr w:type="spellEnd"/>
      <w:r w:rsidRPr="0052726E">
        <w:t xml:space="preserve"> is used as the maximum weight.</w:t>
      </w:r>
    </w:p>
    <w:p w14:paraId="296206E3" w14:textId="0F79367F" w:rsidR="006F3B6E" w:rsidRPr="0052726E" w:rsidRDefault="006F3B6E" w:rsidP="00CB2A28">
      <w:pPr>
        <w:pStyle w:val="ListParagraph"/>
        <w:numPr>
          <w:ilvl w:val="0"/>
          <w:numId w:val="7"/>
        </w:numPr>
        <w:ind w:left="1276" w:hanging="283"/>
        <w:jc w:val="both"/>
      </w:pPr>
      <w:r w:rsidRPr="0052726E">
        <w:rPr>
          <w:b/>
          <w:bCs/>
        </w:rPr>
        <w:t>UPS:</w:t>
      </w:r>
      <w:r w:rsidRPr="0052726E">
        <w:t xml:space="preserve"> </w:t>
      </w:r>
      <w:proofErr w:type="spellStart"/>
      <w:r w:rsidR="00002DE8" w:rsidRPr="0052726E">
        <w:t>Billed</w:t>
      </w:r>
      <w:r w:rsidRPr="0052726E">
        <w:t>Weight</w:t>
      </w:r>
      <w:proofErr w:type="spellEnd"/>
      <w:r w:rsidRPr="0052726E">
        <w:t xml:space="preserve"> is used as the maximum weight. The dimensions are extracted from the </w:t>
      </w:r>
      <w:proofErr w:type="spellStart"/>
      <w:r w:rsidRPr="0052726E">
        <w:t>DetailKeyedDim</w:t>
      </w:r>
      <w:proofErr w:type="spellEnd"/>
      <w:r w:rsidRPr="0052726E">
        <w:t xml:space="preserve"> column, separating them into height, length and width.</w:t>
      </w:r>
    </w:p>
    <w:p w14:paraId="5A853B68" w14:textId="67A0C0E6" w:rsidR="006431B6" w:rsidRDefault="006431B6" w:rsidP="00CB2A28">
      <w:pPr>
        <w:pStyle w:val="ListParagraph"/>
        <w:numPr>
          <w:ilvl w:val="0"/>
          <w:numId w:val="7"/>
        </w:numPr>
        <w:ind w:left="1276" w:hanging="283"/>
        <w:jc w:val="both"/>
      </w:pPr>
      <w:r w:rsidRPr="0052726E">
        <w:rPr>
          <w:b/>
          <w:bCs/>
        </w:rPr>
        <w:t>Endicia:</w:t>
      </w:r>
      <w:r w:rsidRPr="0052726E">
        <w:t xml:space="preserve"> </w:t>
      </w:r>
      <w:r w:rsidR="00C82A45" w:rsidRPr="0052726E">
        <w:t>Weight_(</w:t>
      </w:r>
      <w:proofErr w:type="spellStart"/>
      <w:r w:rsidR="00C82A45" w:rsidRPr="0052726E">
        <w:t>lb</w:t>
      </w:r>
      <w:proofErr w:type="spellEnd"/>
      <w:r w:rsidR="00C82A45" w:rsidRPr="0052726E">
        <w:t>) is used as the maximum weight.</w:t>
      </w:r>
    </w:p>
    <w:p w14:paraId="0E841AAE" w14:textId="77777777" w:rsidR="00937B47" w:rsidRPr="0052726E" w:rsidRDefault="00937B47" w:rsidP="00937B47">
      <w:pPr>
        <w:pStyle w:val="ListParagraph"/>
        <w:ind w:left="1276"/>
        <w:jc w:val="both"/>
      </w:pPr>
    </w:p>
    <w:p w14:paraId="1AFDFB47" w14:textId="77777777" w:rsidR="00BE00AA" w:rsidRPr="0052726E" w:rsidRDefault="00BE00AA" w:rsidP="00CB2A28">
      <w:pPr>
        <w:pStyle w:val="Heading3"/>
        <w:numPr>
          <w:ilvl w:val="1"/>
          <w:numId w:val="4"/>
        </w:numPr>
        <w:ind w:left="993" w:hanging="633"/>
        <w:contextualSpacing/>
        <w:rPr>
          <w:b/>
          <w:bCs/>
        </w:rPr>
      </w:pPr>
      <w:proofErr w:type="spellStart"/>
      <w:r w:rsidRPr="0052726E">
        <w:rPr>
          <w:b/>
          <w:bCs/>
        </w:rPr>
        <w:t>DWVentasUnicas</w:t>
      </w:r>
      <w:proofErr w:type="spellEnd"/>
    </w:p>
    <w:p w14:paraId="58C7EE40" w14:textId="56DAE95F" w:rsidR="00BE00AA" w:rsidRPr="0052726E" w:rsidRDefault="00BE00AA" w:rsidP="00CB2A28">
      <w:pPr>
        <w:pStyle w:val="NoSpacing"/>
        <w:ind w:left="993"/>
        <w:contextualSpacing/>
      </w:pPr>
      <w:r w:rsidRPr="0052726E">
        <w:t xml:space="preserve">Obtain unique sales in the last 4 months, identified by </w:t>
      </w:r>
      <w:proofErr w:type="spellStart"/>
      <w:r w:rsidRPr="0052726E">
        <w:t>SalesOrderNumber</w:t>
      </w:r>
      <w:proofErr w:type="spellEnd"/>
      <w:r w:rsidRPr="0052726E">
        <w:t xml:space="preserve"> and </w:t>
      </w:r>
      <w:proofErr w:type="spellStart"/>
      <w:r w:rsidRPr="0052726E">
        <w:t>Sku</w:t>
      </w:r>
      <w:proofErr w:type="spellEnd"/>
      <w:r w:rsidRPr="0052726E">
        <w:t>.</w:t>
      </w:r>
    </w:p>
    <w:p w14:paraId="1A020BC9" w14:textId="77777777" w:rsidR="00FA11A3" w:rsidRPr="0052726E" w:rsidRDefault="00FA11A3" w:rsidP="00CB2A28">
      <w:pPr>
        <w:pStyle w:val="NoSpacing"/>
        <w:ind w:left="993"/>
        <w:contextualSpacing/>
      </w:pPr>
    </w:p>
    <w:p w14:paraId="7326C7E7" w14:textId="77777777" w:rsidR="00FA11A3" w:rsidRPr="0052726E" w:rsidRDefault="00FA11A3" w:rsidP="00CB2A28">
      <w:pPr>
        <w:pStyle w:val="Heading3"/>
        <w:numPr>
          <w:ilvl w:val="1"/>
          <w:numId w:val="4"/>
        </w:numPr>
        <w:ind w:left="993" w:hanging="633"/>
        <w:contextualSpacing/>
        <w:rPr>
          <w:b/>
          <w:bCs/>
        </w:rPr>
      </w:pPr>
      <w:proofErr w:type="spellStart"/>
      <w:r w:rsidRPr="0052726E">
        <w:rPr>
          <w:b/>
          <w:bCs/>
        </w:rPr>
        <w:t>CantidadSkusxVenta</w:t>
      </w:r>
      <w:proofErr w:type="spellEnd"/>
    </w:p>
    <w:p w14:paraId="31CFE2AD" w14:textId="77777777" w:rsidR="00FA11A3" w:rsidRPr="0052726E" w:rsidRDefault="00FA11A3" w:rsidP="00CB2A28">
      <w:pPr>
        <w:pStyle w:val="NoSpacing"/>
        <w:ind w:left="993"/>
        <w:contextualSpacing/>
      </w:pPr>
      <w:r w:rsidRPr="0052726E">
        <w:t>Filter sales orders with only one SKU.</w:t>
      </w:r>
    </w:p>
    <w:p w14:paraId="0F37E722" w14:textId="77777777" w:rsidR="00FA11A3" w:rsidRPr="0052726E" w:rsidRDefault="00FA11A3" w:rsidP="00CB2A28">
      <w:pPr>
        <w:pStyle w:val="NoSpacing"/>
        <w:numPr>
          <w:ilvl w:val="0"/>
          <w:numId w:val="8"/>
        </w:numPr>
        <w:ind w:left="1276" w:hanging="283"/>
        <w:contextualSpacing/>
      </w:pPr>
      <w:proofErr w:type="spellStart"/>
      <w:r w:rsidRPr="0052726E">
        <w:t>DWVentasUnicas</w:t>
      </w:r>
      <w:proofErr w:type="spellEnd"/>
      <w:r w:rsidRPr="0052726E">
        <w:t xml:space="preserve"> is grouped by </w:t>
      </w:r>
      <w:proofErr w:type="spellStart"/>
      <w:r w:rsidRPr="0052726E">
        <w:t>SalesOrderNumber</w:t>
      </w:r>
      <w:proofErr w:type="spellEnd"/>
      <w:r w:rsidRPr="0052726E">
        <w:t>.</w:t>
      </w:r>
    </w:p>
    <w:p w14:paraId="6EAAC67C" w14:textId="77777777" w:rsidR="00FA11A3" w:rsidRPr="0052726E" w:rsidRDefault="00FA11A3" w:rsidP="00CB2A28">
      <w:pPr>
        <w:pStyle w:val="NoSpacing"/>
        <w:numPr>
          <w:ilvl w:val="0"/>
          <w:numId w:val="8"/>
        </w:numPr>
        <w:ind w:left="1276" w:hanging="283"/>
        <w:contextualSpacing/>
      </w:pPr>
      <w:r w:rsidRPr="0052726E">
        <w:t>Those orders where the number of SKUs is 1 are filtered.</w:t>
      </w:r>
    </w:p>
    <w:p w14:paraId="28067688" w14:textId="77777777" w:rsidR="00BE00AA" w:rsidRPr="0052726E" w:rsidRDefault="00BE00AA" w:rsidP="00CB2A28">
      <w:pPr>
        <w:pStyle w:val="Heading3"/>
        <w:contextualSpacing/>
        <w:rPr>
          <w:b/>
          <w:bCs/>
        </w:rPr>
      </w:pPr>
    </w:p>
    <w:p w14:paraId="3E32EA25" w14:textId="090BE2BF" w:rsidR="003B467A" w:rsidRPr="0052726E" w:rsidRDefault="003B467A" w:rsidP="00CB2A28">
      <w:pPr>
        <w:pStyle w:val="Heading3"/>
        <w:numPr>
          <w:ilvl w:val="1"/>
          <w:numId w:val="4"/>
        </w:numPr>
        <w:ind w:left="993" w:hanging="633"/>
        <w:contextualSpacing/>
        <w:rPr>
          <w:b/>
          <w:bCs/>
        </w:rPr>
      </w:pPr>
      <w:proofErr w:type="spellStart"/>
      <w:r w:rsidRPr="0052726E">
        <w:rPr>
          <w:b/>
          <w:bCs/>
        </w:rPr>
        <w:t>PesosfacturaVentas</w:t>
      </w:r>
      <w:proofErr w:type="spellEnd"/>
    </w:p>
    <w:p w14:paraId="59157716" w14:textId="77777777" w:rsidR="003B467A" w:rsidRPr="0052726E" w:rsidRDefault="003B467A" w:rsidP="00CB2A28">
      <w:pPr>
        <w:pStyle w:val="NoSpacing"/>
        <w:numPr>
          <w:ilvl w:val="0"/>
          <w:numId w:val="8"/>
        </w:numPr>
        <w:ind w:left="1276" w:hanging="283"/>
        <w:contextualSpacing/>
      </w:pPr>
      <w:r w:rsidRPr="0052726E">
        <w:t xml:space="preserve">It is joined with </w:t>
      </w:r>
      <w:proofErr w:type="spellStart"/>
      <w:r w:rsidRPr="0052726E">
        <w:t>CantidadSkusxVenta</w:t>
      </w:r>
      <w:proofErr w:type="spellEnd"/>
      <w:r w:rsidRPr="0052726E">
        <w:t xml:space="preserve"> to consider sales of only one product of the same SKU.</w:t>
      </w:r>
    </w:p>
    <w:p w14:paraId="5A65E8C3" w14:textId="77777777" w:rsidR="006F3B6E" w:rsidRPr="0052726E" w:rsidRDefault="006F3B6E" w:rsidP="00CB2A28">
      <w:pPr>
        <w:pStyle w:val="NoSpacing"/>
        <w:contextualSpacing/>
      </w:pPr>
    </w:p>
    <w:p w14:paraId="363ED31B" w14:textId="660BF701" w:rsidR="00FA6A30" w:rsidRPr="0052726E" w:rsidRDefault="002635AF" w:rsidP="00CB2A28">
      <w:pPr>
        <w:pStyle w:val="Heading3"/>
        <w:numPr>
          <w:ilvl w:val="1"/>
          <w:numId w:val="4"/>
        </w:numPr>
        <w:ind w:left="993" w:hanging="633"/>
        <w:contextualSpacing/>
        <w:rPr>
          <w:b/>
          <w:bCs/>
        </w:rPr>
      </w:pPr>
      <w:proofErr w:type="spellStart"/>
      <w:r w:rsidRPr="0052726E">
        <w:rPr>
          <w:b/>
          <w:bCs/>
        </w:rPr>
        <w:t>RankedData</w:t>
      </w:r>
      <w:proofErr w:type="spellEnd"/>
    </w:p>
    <w:p w14:paraId="24CCAD10" w14:textId="428639A7" w:rsidR="00E731EF" w:rsidRPr="0052726E" w:rsidRDefault="006E6DED" w:rsidP="00CB2A28">
      <w:pPr>
        <w:pStyle w:val="NoSpacing"/>
        <w:ind w:left="993"/>
        <w:contextualSpacing/>
      </w:pPr>
      <w:r w:rsidRPr="0052726E">
        <w:t>Obtains shipment data (tracking, SKU, units of measure, weight, dimensions) and assigns a ranking based on the invoice date (</w:t>
      </w:r>
      <w:proofErr w:type="spellStart"/>
      <w:r w:rsidRPr="0052726E">
        <w:t>InvDate</w:t>
      </w:r>
      <w:proofErr w:type="spellEnd"/>
      <w:r w:rsidRPr="0052726E">
        <w:t>).</w:t>
      </w:r>
    </w:p>
    <w:p w14:paraId="14DA6488" w14:textId="77777777" w:rsidR="00661A7E" w:rsidRPr="0052726E" w:rsidRDefault="00661A7E" w:rsidP="00CB2A28">
      <w:pPr>
        <w:pStyle w:val="NoSpacing"/>
        <w:contextualSpacing/>
      </w:pPr>
    </w:p>
    <w:p w14:paraId="236FD059" w14:textId="6F8D722D" w:rsidR="00EF1B10" w:rsidRPr="0052726E" w:rsidRDefault="007F22E2" w:rsidP="00CB2A28">
      <w:pPr>
        <w:pStyle w:val="Heading3"/>
        <w:numPr>
          <w:ilvl w:val="1"/>
          <w:numId w:val="4"/>
        </w:numPr>
        <w:ind w:left="993" w:hanging="633"/>
        <w:contextualSpacing/>
        <w:rPr>
          <w:b/>
          <w:bCs/>
        </w:rPr>
      </w:pPr>
      <w:proofErr w:type="spellStart"/>
      <w:r w:rsidRPr="0052726E">
        <w:rPr>
          <w:b/>
          <w:bCs/>
        </w:rPr>
        <w:t>Max_Rank</w:t>
      </w:r>
      <w:proofErr w:type="spellEnd"/>
    </w:p>
    <w:p w14:paraId="04EE51B2" w14:textId="2F33BE34" w:rsidR="003F6565" w:rsidRPr="0052726E" w:rsidRDefault="00CB1721" w:rsidP="00CB2A28">
      <w:pPr>
        <w:ind w:left="993"/>
        <w:contextualSpacing/>
      </w:pPr>
      <w:r w:rsidRPr="0052726E">
        <w:t xml:space="preserve">Takes data from </w:t>
      </w:r>
      <w:proofErr w:type="spellStart"/>
      <w:r w:rsidRPr="0052726E">
        <w:t>RankedData</w:t>
      </w:r>
      <w:proofErr w:type="spellEnd"/>
      <w:r w:rsidRPr="0052726E">
        <w:t xml:space="preserve"> and groups by transaction and SKU, obtaining the maximum weight and dimensions.</w:t>
      </w:r>
    </w:p>
    <w:p w14:paraId="21AC7EED" w14:textId="0AFAD442" w:rsidR="003F6565" w:rsidRPr="0052726E" w:rsidRDefault="003F6565" w:rsidP="00CB2A28">
      <w:pPr>
        <w:pStyle w:val="Heading3"/>
        <w:numPr>
          <w:ilvl w:val="1"/>
          <w:numId w:val="4"/>
        </w:numPr>
        <w:ind w:left="993" w:hanging="633"/>
        <w:contextualSpacing/>
        <w:rPr>
          <w:b/>
          <w:bCs/>
        </w:rPr>
      </w:pPr>
      <w:r w:rsidRPr="0052726E">
        <w:rPr>
          <w:b/>
          <w:bCs/>
        </w:rPr>
        <w:t>EJD_DIMS</w:t>
      </w:r>
    </w:p>
    <w:p w14:paraId="36F39400" w14:textId="0841390C" w:rsidR="00DC3B6C" w:rsidRPr="0052726E" w:rsidRDefault="00A81ADB" w:rsidP="00CB2A28">
      <w:pPr>
        <w:pStyle w:val="NoSpacing"/>
        <w:ind w:left="993"/>
        <w:contextualSpacing/>
      </w:pPr>
      <w:r w:rsidRPr="0052726E">
        <w:t>EJD supplier dimension and weight columns are added.</w:t>
      </w:r>
    </w:p>
    <w:p w14:paraId="245ECDED" w14:textId="77777777" w:rsidR="00F2045C" w:rsidRDefault="00F2045C" w:rsidP="00CB2A28">
      <w:pPr>
        <w:pStyle w:val="NoSpacing"/>
        <w:contextualSpacing/>
      </w:pPr>
    </w:p>
    <w:p w14:paraId="0EEA0E53" w14:textId="77777777" w:rsidR="00937B47" w:rsidRDefault="00937B47" w:rsidP="00CB2A28">
      <w:pPr>
        <w:pStyle w:val="NoSpacing"/>
        <w:contextualSpacing/>
      </w:pPr>
    </w:p>
    <w:p w14:paraId="2470D1B2" w14:textId="77777777" w:rsidR="00937B47" w:rsidRDefault="00937B47" w:rsidP="00CB2A28">
      <w:pPr>
        <w:pStyle w:val="NoSpacing"/>
        <w:contextualSpacing/>
      </w:pPr>
    </w:p>
    <w:p w14:paraId="27672568" w14:textId="77777777" w:rsidR="00937B47" w:rsidRDefault="00937B47" w:rsidP="00CB2A28">
      <w:pPr>
        <w:pStyle w:val="NoSpacing"/>
        <w:contextualSpacing/>
      </w:pPr>
    </w:p>
    <w:p w14:paraId="5AC4ED86" w14:textId="77777777" w:rsidR="00937B47" w:rsidRDefault="00937B47" w:rsidP="00CB2A28">
      <w:pPr>
        <w:pStyle w:val="NoSpacing"/>
        <w:contextualSpacing/>
      </w:pPr>
    </w:p>
    <w:p w14:paraId="55ABB7D9" w14:textId="77777777" w:rsidR="00937B47" w:rsidRPr="0052726E" w:rsidRDefault="00937B47" w:rsidP="00CB2A28">
      <w:pPr>
        <w:pStyle w:val="NoSpacing"/>
        <w:contextualSpacing/>
      </w:pPr>
    </w:p>
    <w:p w14:paraId="426C60B6" w14:textId="646D714D" w:rsidR="004A5380" w:rsidRPr="0052726E" w:rsidRDefault="005E4305" w:rsidP="00CB2A28">
      <w:pPr>
        <w:pStyle w:val="Heading2"/>
        <w:numPr>
          <w:ilvl w:val="0"/>
          <w:numId w:val="5"/>
        </w:numPr>
        <w:contextualSpacing/>
        <w:rPr>
          <w:b/>
          <w:bCs/>
        </w:rPr>
      </w:pPr>
      <w:r w:rsidRPr="0052726E">
        <w:rPr>
          <w:b/>
          <w:bCs/>
        </w:rPr>
        <w:t>Business Rules</w:t>
      </w:r>
      <w:r w:rsidR="004A5380" w:rsidRPr="0052726E">
        <w:rPr>
          <w:b/>
          <w:bCs/>
        </w:rPr>
        <w:t>:</w:t>
      </w:r>
    </w:p>
    <w:p w14:paraId="37FFC7BB" w14:textId="77777777" w:rsidR="00DB093F" w:rsidRPr="0052726E" w:rsidRDefault="00DB093F" w:rsidP="00CB2A28">
      <w:pPr>
        <w:pStyle w:val="NoSpacing"/>
        <w:numPr>
          <w:ilvl w:val="0"/>
          <w:numId w:val="12"/>
        </w:numPr>
        <w:ind w:left="567" w:hanging="283"/>
        <w:contextualSpacing/>
        <w:jc w:val="both"/>
      </w:pPr>
      <w:r w:rsidRPr="0052726E">
        <w:t>Only transactions from the last 3 months are considered</w:t>
      </w:r>
    </w:p>
    <w:p w14:paraId="0041B1CB" w14:textId="7D1A9C1E" w:rsidR="003E796F" w:rsidRPr="0052726E" w:rsidRDefault="003E796F" w:rsidP="00CB2A28">
      <w:pPr>
        <w:pStyle w:val="NoSpacing"/>
        <w:numPr>
          <w:ilvl w:val="0"/>
          <w:numId w:val="12"/>
        </w:numPr>
        <w:ind w:left="567" w:hanging="283"/>
        <w:contextualSpacing/>
        <w:jc w:val="both"/>
      </w:pPr>
      <w:r w:rsidRPr="0052726E">
        <w:t xml:space="preserve">The dimensions of the Box are considered in case they are empty on the invoice </w:t>
      </w:r>
      <w:r w:rsidRPr="0052726E">
        <w:t>data</w:t>
      </w:r>
      <w:r w:rsidRPr="0052726E">
        <w:t>bases</w:t>
      </w:r>
    </w:p>
    <w:p w14:paraId="6A682667" w14:textId="442885CF" w:rsidR="00E65523" w:rsidRPr="0052726E" w:rsidRDefault="00E65523" w:rsidP="00CB2A28">
      <w:pPr>
        <w:pStyle w:val="NoSpacing"/>
        <w:numPr>
          <w:ilvl w:val="0"/>
          <w:numId w:val="12"/>
        </w:numPr>
        <w:ind w:left="567" w:hanging="283"/>
        <w:contextualSpacing/>
        <w:jc w:val="both"/>
      </w:pPr>
      <w:r w:rsidRPr="0052726E">
        <w:t>Records with weight = 0 are excluded. Dimensions are validated to avoid erroneous values</w:t>
      </w:r>
      <w:r w:rsidRPr="0052726E">
        <w:t xml:space="preserve"> like</w:t>
      </w:r>
      <w:r w:rsidRPr="0052726E">
        <w:t xml:space="preserve"> </w:t>
      </w:r>
      <w:r w:rsidRPr="0052726E">
        <w:rPr>
          <w:rFonts w:ascii="Arial" w:hAnsi="Arial" w:cs="Arial"/>
        </w:rPr>
        <w:t>​​</w:t>
      </w:r>
      <w:proofErr w:type="gramStart"/>
      <w:r w:rsidRPr="0052726E">
        <w:t>Dims !</w:t>
      </w:r>
      <w:proofErr w:type="gramEnd"/>
      <w:r w:rsidRPr="0052726E">
        <w:t>= '0X0X0'</w:t>
      </w:r>
    </w:p>
    <w:p w14:paraId="57C32D69" w14:textId="77777777" w:rsidR="007D5653" w:rsidRPr="0052726E" w:rsidRDefault="002774DF" w:rsidP="00CB2A28">
      <w:pPr>
        <w:pStyle w:val="NoSpacing"/>
        <w:numPr>
          <w:ilvl w:val="0"/>
          <w:numId w:val="12"/>
        </w:numPr>
        <w:ind w:left="567" w:hanging="283"/>
        <w:contextualSpacing/>
        <w:jc w:val="both"/>
      </w:pPr>
      <w:r w:rsidRPr="0052726E">
        <w:t>Sales with a single SKU and a single unit are filtered</w:t>
      </w:r>
    </w:p>
    <w:p w14:paraId="696D1152" w14:textId="77777777" w:rsidR="007D5653" w:rsidRPr="0052726E" w:rsidRDefault="007D5653" w:rsidP="00CB2A28">
      <w:pPr>
        <w:pStyle w:val="NoSpacing"/>
        <w:numPr>
          <w:ilvl w:val="0"/>
          <w:numId w:val="12"/>
        </w:numPr>
        <w:ind w:left="567" w:hanging="283"/>
        <w:contextualSpacing/>
        <w:jc w:val="both"/>
      </w:pPr>
      <w:r w:rsidRPr="0052726E">
        <w:t>The EJD dimensions will be used as a threshold to calculate a range as follows:</w:t>
      </w:r>
    </w:p>
    <w:p w14:paraId="0F4F26AC" w14:textId="77777777" w:rsidR="00E54286" w:rsidRPr="0052726E" w:rsidRDefault="007D5653" w:rsidP="00CB2A28">
      <w:pPr>
        <w:pStyle w:val="NoSpacing"/>
        <w:numPr>
          <w:ilvl w:val="1"/>
          <w:numId w:val="12"/>
        </w:numPr>
        <w:ind w:left="1276" w:hanging="425"/>
        <w:contextualSpacing/>
        <w:jc w:val="both"/>
      </w:pPr>
      <w:r w:rsidRPr="0052726E">
        <w:t>If the SKU's EJD weight is less than 1 pound:</w:t>
      </w:r>
    </w:p>
    <w:p w14:paraId="16DFEF43" w14:textId="77777777" w:rsidR="00E54286" w:rsidRPr="0052726E" w:rsidRDefault="00E54286" w:rsidP="00CB2A28">
      <w:pPr>
        <w:pStyle w:val="NoSpacing"/>
        <w:numPr>
          <w:ilvl w:val="2"/>
          <w:numId w:val="12"/>
        </w:numPr>
        <w:ind w:left="1701" w:hanging="283"/>
        <w:contextualSpacing/>
        <w:jc w:val="both"/>
      </w:pPr>
      <w:r w:rsidRPr="0052726E">
        <w:t>Weight threshold: 5 ounces</w:t>
      </w:r>
    </w:p>
    <w:p w14:paraId="7FF4A98A" w14:textId="77777777" w:rsidR="00884250" w:rsidRPr="0052726E" w:rsidRDefault="00E54286" w:rsidP="00CB2A28">
      <w:pPr>
        <w:pStyle w:val="NoSpacing"/>
        <w:numPr>
          <w:ilvl w:val="2"/>
          <w:numId w:val="12"/>
        </w:numPr>
        <w:ind w:left="1701" w:hanging="283"/>
        <w:contextualSpacing/>
        <w:jc w:val="both"/>
      </w:pPr>
      <w:r w:rsidRPr="0052726E">
        <w:t>Threshold for dimensions: 3 inches</w:t>
      </w:r>
    </w:p>
    <w:p w14:paraId="6268B54D" w14:textId="77777777" w:rsidR="00884250" w:rsidRPr="0052726E" w:rsidRDefault="00884250" w:rsidP="00CB2A28">
      <w:pPr>
        <w:pStyle w:val="NoSpacing"/>
        <w:ind w:left="1701"/>
        <w:contextualSpacing/>
        <w:jc w:val="both"/>
      </w:pPr>
    </w:p>
    <w:p w14:paraId="30379E3A" w14:textId="77777777" w:rsidR="00884250" w:rsidRPr="0052726E" w:rsidRDefault="00884250" w:rsidP="00CB2A28">
      <w:pPr>
        <w:pStyle w:val="NoSpacing"/>
        <w:numPr>
          <w:ilvl w:val="1"/>
          <w:numId w:val="12"/>
        </w:numPr>
        <w:ind w:left="1276" w:hanging="425"/>
        <w:contextualSpacing/>
        <w:jc w:val="both"/>
      </w:pPr>
      <w:r w:rsidRPr="0052726E">
        <w:t>If the SKU's EJD weight is greater than 1 pound:</w:t>
      </w:r>
    </w:p>
    <w:p w14:paraId="3371FFED" w14:textId="74486ACF" w:rsidR="00884250" w:rsidRPr="0052726E" w:rsidRDefault="00884250" w:rsidP="00CB2A28">
      <w:pPr>
        <w:pStyle w:val="NoSpacing"/>
        <w:numPr>
          <w:ilvl w:val="2"/>
          <w:numId w:val="12"/>
        </w:numPr>
        <w:ind w:left="1701" w:hanging="283"/>
        <w:contextualSpacing/>
        <w:jc w:val="both"/>
      </w:pPr>
      <w:r w:rsidRPr="0052726E">
        <w:t xml:space="preserve">Weight threshold: </w:t>
      </w:r>
      <w:r w:rsidRPr="0052726E">
        <w:t>3 pounds</w:t>
      </w:r>
    </w:p>
    <w:p w14:paraId="3773E6DD" w14:textId="77777777" w:rsidR="00884250" w:rsidRPr="0052726E" w:rsidRDefault="00884250" w:rsidP="00CB2A28">
      <w:pPr>
        <w:pStyle w:val="NoSpacing"/>
        <w:numPr>
          <w:ilvl w:val="2"/>
          <w:numId w:val="12"/>
        </w:numPr>
        <w:ind w:left="1701" w:hanging="283"/>
        <w:contextualSpacing/>
        <w:jc w:val="both"/>
      </w:pPr>
      <w:r w:rsidRPr="0052726E">
        <w:t>Threshold for dimensions: 3 inches</w:t>
      </w:r>
    </w:p>
    <w:p w14:paraId="60376326" w14:textId="77777777" w:rsidR="00AA58F4" w:rsidRDefault="00AA58F4" w:rsidP="00CB2A28">
      <w:pPr>
        <w:pStyle w:val="NoSpacing"/>
        <w:contextualSpacing/>
        <w:jc w:val="both"/>
      </w:pPr>
    </w:p>
    <w:p w14:paraId="7DA635EF" w14:textId="7EE0DAF0" w:rsidR="00BC6112" w:rsidRPr="007078D8" w:rsidRDefault="00BC6112" w:rsidP="00CB2A28">
      <w:pPr>
        <w:pStyle w:val="Heading2"/>
        <w:numPr>
          <w:ilvl w:val="0"/>
          <w:numId w:val="5"/>
        </w:numPr>
        <w:contextualSpacing/>
        <w:rPr>
          <w:b/>
          <w:bCs/>
        </w:rPr>
      </w:pPr>
      <w:r>
        <w:rPr>
          <w:b/>
          <w:bCs/>
        </w:rPr>
        <w:t>Data Cleaning</w:t>
      </w:r>
      <w:r w:rsidRPr="0052726E">
        <w:rPr>
          <w:b/>
          <w:bCs/>
        </w:rPr>
        <w:t>:</w:t>
      </w:r>
    </w:p>
    <w:p w14:paraId="37326393" w14:textId="153EE900" w:rsidR="00D153B6" w:rsidRPr="00344962" w:rsidRDefault="00D153B6" w:rsidP="00CB2A28">
      <w:pPr>
        <w:ind w:firstLine="360"/>
        <w:contextualSpacing/>
        <w:jc w:val="both"/>
      </w:pPr>
      <w:r w:rsidRPr="00344962">
        <w:t xml:space="preserve">In this </w:t>
      </w:r>
      <w:r w:rsidRPr="00344962">
        <w:t>phase</w:t>
      </w:r>
      <w:r w:rsidRPr="00344962">
        <w:t>, several transformations are performed to ensure data quality, such as:</w:t>
      </w:r>
    </w:p>
    <w:p w14:paraId="22400A27" w14:textId="77777777" w:rsidR="0022134A" w:rsidRPr="00344962" w:rsidRDefault="0022134A" w:rsidP="00CB2A28">
      <w:pPr>
        <w:numPr>
          <w:ilvl w:val="0"/>
          <w:numId w:val="14"/>
        </w:numPr>
        <w:contextualSpacing/>
        <w:jc w:val="both"/>
      </w:pPr>
      <w:proofErr w:type="spellStart"/>
      <w:r w:rsidRPr="00344962">
        <w:rPr>
          <w:b/>
          <w:bCs/>
        </w:rPr>
        <w:t>UomCode</w:t>
      </w:r>
      <w:proofErr w:type="spellEnd"/>
      <w:r w:rsidRPr="00344962">
        <w:rPr>
          <w:b/>
          <w:bCs/>
        </w:rPr>
        <w:t xml:space="preserve"> transformations:</w:t>
      </w:r>
      <w:r w:rsidRPr="00344962">
        <w:t xml:space="preserve"> converting to uppercase, removing spaces, replacing variations such as EACH to EA, and standardizing unit formats such as PACK to PK.</w:t>
      </w:r>
    </w:p>
    <w:p w14:paraId="4ADF76C5" w14:textId="77777777" w:rsidR="0022134A" w:rsidRPr="00344962" w:rsidRDefault="0022134A" w:rsidP="00CB2A28">
      <w:pPr>
        <w:numPr>
          <w:ilvl w:val="0"/>
          <w:numId w:val="14"/>
        </w:numPr>
        <w:contextualSpacing/>
        <w:jc w:val="both"/>
      </w:pPr>
      <w:proofErr w:type="spellStart"/>
      <w:r w:rsidRPr="00344962">
        <w:rPr>
          <w:b/>
          <w:bCs/>
        </w:rPr>
        <w:t>BaseUnit</w:t>
      </w:r>
      <w:proofErr w:type="spellEnd"/>
      <w:r w:rsidRPr="00344962">
        <w:rPr>
          <w:b/>
          <w:bCs/>
        </w:rPr>
        <w:t xml:space="preserve"> field transformations:</w:t>
      </w:r>
      <w:r w:rsidRPr="00344962">
        <w:t xml:space="preserve"> empty fields were filled according to the </w:t>
      </w:r>
      <w:proofErr w:type="spellStart"/>
      <w:r w:rsidRPr="00344962">
        <w:t>UomCode</w:t>
      </w:r>
      <w:proofErr w:type="spellEnd"/>
      <w:r w:rsidRPr="00344962">
        <w:t>, to ensure information consistency.</w:t>
      </w:r>
    </w:p>
    <w:p w14:paraId="28752FD8" w14:textId="63B2EFDC" w:rsidR="0022134A" w:rsidRPr="00344962" w:rsidRDefault="0022134A" w:rsidP="00CB2A28">
      <w:pPr>
        <w:numPr>
          <w:ilvl w:val="0"/>
          <w:numId w:val="14"/>
        </w:numPr>
        <w:contextualSpacing/>
        <w:jc w:val="both"/>
      </w:pPr>
      <w:r w:rsidRPr="00344962">
        <w:rPr>
          <w:b/>
          <w:bCs/>
        </w:rPr>
        <w:t xml:space="preserve">Data </w:t>
      </w:r>
      <w:r w:rsidR="00344962">
        <w:rPr>
          <w:b/>
          <w:bCs/>
        </w:rPr>
        <w:t>t</w:t>
      </w:r>
      <w:r w:rsidRPr="00344962">
        <w:rPr>
          <w:b/>
          <w:bCs/>
        </w:rPr>
        <w:t xml:space="preserve">ype </w:t>
      </w:r>
      <w:r w:rsidR="00344962">
        <w:rPr>
          <w:b/>
          <w:bCs/>
        </w:rPr>
        <w:t>c</w:t>
      </w:r>
      <w:r w:rsidRPr="00344962">
        <w:rPr>
          <w:b/>
          <w:bCs/>
        </w:rPr>
        <w:t>onversion:</w:t>
      </w:r>
      <w:r w:rsidRPr="00344962">
        <w:t xml:space="preserve"> dimension values </w:t>
      </w:r>
      <w:r w:rsidRPr="00344962">
        <w:rPr>
          <w:rFonts w:ascii="Arial" w:hAnsi="Arial" w:cs="Arial"/>
        </w:rPr>
        <w:t>​​</w:t>
      </w:r>
      <w:r w:rsidRPr="00344962">
        <w:t>are transformed to float type, dates to date.</w:t>
      </w:r>
    </w:p>
    <w:p w14:paraId="48547C70" w14:textId="77777777" w:rsidR="00344962" w:rsidRPr="00344962" w:rsidRDefault="00344962" w:rsidP="00CB2A28">
      <w:pPr>
        <w:numPr>
          <w:ilvl w:val="0"/>
          <w:numId w:val="14"/>
        </w:numPr>
        <w:contextualSpacing/>
        <w:jc w:val="both"/>
      </w:pPr>
      <w:r w:rsidRPr="00344962">
        <w:rPr>
          <w:b/>
          <w:bCs/>
        </w:rPr>
        <w:t xml:space="preserve">Sort dimensions: </w:t>
      </w:r>
      <w:r w:rsidRPr="00344962">
        <w:t>sort the Height, length, width dimensions from largest to smallest.</w:t>
      </w:r>
    </w:p>
    <w:p w14:paraId="6EC99563" w14:textId="1B3E83D7" w:rsidR="00F209EE" w:rsidRPr="00D009DC" w:rsidRDefault="00344962" w:rsidP="00CB2A28">
      <w:pPr>
        <w:numPr>
          <w:ilvl w:val="0"/>
          <w:numId w:val="14"/>
        </w:numPr>
        <w:contextualSpacing/>
        <w:jc w:val="both"/>
        <w:rPr>
          <w:lang w:val="es-GT"/>
        </w:rPr>
      </w:pPr>
      <w:r w:rsidRPr="00344962">
        <w:rPr>
          <w:b/>
          <w:bCs/>
        </w:rPr>
        <w:t>Outlier detection:</w:t>
      </w:r>
      <w:r w:rsidRPr="00344962">
        <w:t xml:space="preserve"> The interquartile range method is used to eliminate outliers. These data are replaced by the median of the SKU-</w:t>
      </w:r>
      <w:proofErr w:type="spellStart"/>
      <w:r w:rsidRPr="00344962">
        <w:t>UomCode</w:t>
      </w:r>
      <w:proofErr w:type="spellEnd"/>
      <w:r w:rsidRPr="00344962">
        <w:t>.</w:t>
      </w:r>
    </w:p>
    <w:p w14:paraId="4B0F4701" w14:textId="77777777" w:rsidR="00D009DC" w:rsidRDefault="00D009DC" w:rsidP="00CB2A28">
      <w:pPr>
        <w:contextualSpacing/>
        <w:jc w:val="both"/>
        <w:rPr>
          <w:lang w:val="es-GT"/>
        </w:rPr>
      </w:pPr>
    </w:p>
    <w:p w14:paraId="431487C0" w14:textId="77777777" w:rsidR="00736564" w:rsidRDefault="00736564" w:rsidP="00CB2A28">
      <w:pPr>
        <w:pStyle w:val="Heading2"/>
        <w:numPr>
          <w:ilvl w:val="0"/>
          <w:numId w:val="5"/>
        </w:numPr>
        <w:contextualSpacing/>
        <w:rPr>
          <w:b/>
          <w:bCs/>
        </w:rPr>
      </w:pPr>
      <w:r w:rsidRPr="00736564">
        <w:rPr>
          <w:b/>
          <w:bCs/>
        </w:rPr>
        <w:t>Relevant Features for Prediction</w:t>
      </w:r>
    </w:p>
    <w:p w14:paraId="0FFFC460" w14:textId="77777777" w:rsidR="00736564" w:rsidRPr="00736564" w:rsidRDefault="00736564" w:rsidP="00CB2A28">
      <w:pPr>
        <w:pStyle w:val="Heading3"/>
        <w:ind w:firstLine="360"/>
        <w:contextualSpacing/>
        <w:rPr>
          <w:rFonts w:eastAsiaTheme="minorHAnsi" w:cstheme="minorBidi"/>
          <w:color w:val="auto"/>
          <w:sz w:val="24"/>
          <w:szCs w:val="24"/>
          <w:lang w:val="es-GT"/>
        </w:rPr>
      </w:pPr>
      <w:r w:rsidRPr="00736564">
        <w:t>Variable Selection:</w:t>
      </w:r>
    </w:p>
    <w:p w14:paraId="07BFF402" w14:textId="77777777" w:rsidR="001443B9" w:rsidRDefault="001443B9" w:rsidP="00CB2A28">
      <w:pPr>
        <w:pStyle w:val="ListParagraph"/>
        <w:numPr>
          <w:ilvl w:val="0"/>
          <w:numId w:val="17"/>
        </w:numPr>
        <w:jc w:val="both"/>
      </w:pPr>
      <w:r w:rsidRPr="001443B9">
        <w:t xml:space="preserve">The </w:t>
      </w:r>
      <w:proofErr w:type="spellStart"/>
      <w:r w:rsidRPr="001443B9">
        <w:t>Sku</w:t>
      </w:r>
      <w:proofErr w:type="spellEnd"/>
      <w:r w:rsidRPr="001443B9">
        <w:t xml:space="preserve"> column is used as a unique identifier for each product.</w:t>
      </w:r>
    </w:p>
    <w:p w14:paraId="719D9FE0" w14:textId="77777777" w:rsidR="001443B9" w:rsidRDefault="001443B9" w:rsidP="00CB2A28">
      <w:pPr>
        <w:pStyle w:val="ListParagraph"/>
        <w:numPr>
          <w:ilvl w:val="0"/>
          <w:numId w:val="17"/>
        </w:numPr>
        <w:jc w:val="both"/>
      </w:pPr>
      <w:r w:rsidRPr="001443B9">
        <w:t>The Weight, Height, Length, and Width dimensions are considered as the variables to be predicted.</w:t>
      </w:r>
    </w:p>
    <w:p w14:paraId="3B9471B2" w14:textId="30F173CB" w:rsidR="00D4699A" w:rsidRDefault="001443B9" w:rsidP="00CB2A28">
      <w:pPr>
        <w:pStyle w:val="ListParagraph"/>
        <w:numPr>
          <w:ilvl w:val="0"/>
          <w:numId w:val="17"/>
        </w:numPr>
        <w:jc w:val="both"/>
      </w:pPr>
      <w:r w:rsidRPr="001443B9">
        <w:t xml:space="preserve">The </w:t>
      </w:r>
      <w:proofErr w:type="spellStart"/>
      <w:r w:rsidRPr="001443B9">
        <w:t>UomCode</w:t>
      </w:r>
      <w:proofErr w:type="spellEnd"/>
      <w:r w:rsidRPr="001443B9">
        <w:t xml:space="preserve"> variable is included to allow differentiation by unit of measurement.</w:t>
      </w:r>
    </w:p>
    <w:p w14:paraId="5F1E4FFF" w14:textId="77777777" w:rsidR="00D4699A" w:rsidRDefault="00D4699A" w:rsidP="00CB2A28">
      <w:pPr>
        <w:pStyle w:val="ListParagraph"/>
        <w:jc w:val="both"/>
      </w:pPr>
    </w:p>
    <w:p w14:paraId="557BD314" w14:textId="77777777" w:rsidR="003A5C2B" w:rsidRDefault="003A5C2B" w:rsidP="00CB2A28">
      <w:pPr>
        <w:pStyle w:val="ListParagraph"/>
        <w:jc w:val="both"/>
      </w:pPr>
    </w:p>
    <w:p w14:paraId="3FCC0032" w14:textId="77777777" w:rsidR="003A5C2B" w:rsidRDefault="003A5C2B" w:rsidP="00CB2A28">
      <w:pPr>
        <w:pStyle w:val="ListParagraph"/>
        <w:jc w:val="both"/>
      </w:pPr>
    </w:p>
    <w:p w14:paraId="2B143FDF" w14:textId="77777777" w:rsidR="003A5C2B" w:rsidRDefault="003A5C2B" w:rsidP="00CB2A28">
      <w:pPr>
        <w:pStyle w:val="ListParagraph"/>
        <w:jc w:val="both"/>
      </w:pPr>
    </w:p>
    <w:p w14:paraId="315BC95D" w14:textId="3DE19FC1" w:rsidR="00D4699A" w:rsidRDefault="00D4699A" w:rsidP="00CB2A28">
      <w:pPr>
        <w:pStyle w:val="Heading2"/>
        <w:numPr>
          <w:ilvl w:val="0"/>
          <w:numId w:val="5"/>
        </w:numPr>
        <w:contextualSpacing/>
        <w:rPr>
          <w:b/>
          <w:bCs/>
        </w:rPr>
      </w:pPr>
      <w:r>
        <w:rPr>
          <w:b/>
          <w:bCs/>
        </w:rPr>
        <w:t>Prediction Model</w:t>
      </w:r>
    </w:p>
    <w:p w14:paraId="20CD31F7" w14:textId="77777777" w:rsidR="003A5C2B" w:rsidRDefault="003A5C2B" w:rsidP="00CB2A28">
      <w:pPr>
        <w:ind w:left="360"/>
        <w:contextualSpacing/>
        <w:jc w:val="both"/>
      </w:pPr>
      <w:r w:rsidRPr="003A5C2B">
        <w:t xml:space="preserve">Two approaches were implemented to predict weight and dimension values </w:t>
      </w:r>
      <w:r w:rsidRPr="003A5C2B">
        <w:rPr>
          <w:rFonts w:ascii="Arial" w:hAnsi="Arial" w:cs="Arial"/>
        </w:rPr>
        <w:t>​​</w:t>
      </w:r>
      <w:r w:rsidRPr="003A5C2B">
        <w:t xml:space="preserve">based on the number of records of each </w:t>
      </w:r>
      <w:proofErr w:type="spellStart"/>
      <w:r w:rsidRPr="003A5C2B">
        <w:t>Sku-UomCode</w:t>
      </w:r>
      <w:proofErr w:type="spellEnd"/>
      <w:r w:rsidRPr="003A5C2B">
        <w:t xml:space="preserve"> pair:</w:t>
      </w:r>
    </w:p>
    <w:p w14:paraId="076CC22B" w14:textId="77777777" w:rsidR="003A5C2B" w:rsidRPr="003A5C2B" w:rsidRDefault="003A5C2B" w:rsidP="00CB2A28">
      <w:pPr>
        <w:numPr>
          <w:ilvl w:val="0"/>
          <w:numId w:val="19"/>
        </w:numPr>
        <w:tabs>
          <w:tab w:val="clear" w:pos="720"/>
          <w:tab w:val="num" w:pos="709"/>
        </w:tabs>
        <w:ind w:hanging="294"/>
        <w:contextualSpacing/>
        <w:jc w:val="both"/>
      </w:pPr>
      <w:r w:rsidRPr="003A5C2B">
        <w:rPr>
          <w:b/>
          <w:bCs/>
        </w:rPr>
        <w:t>Machine Learning Approach for SKUs-</w:t>
      </w:r>
      <w:proofErr w:type="spellStart"/>
      <w:r w:rsidRPr="003A5C2B">
        <w:rPr>
          <w:b/>
          <w:bCs/>
        </w:rPr>
        <w:t>UomCode</w:t>
      </w:r>
      <w:proofErr w:type="spellEnd"/>
      <w:r w:rsidRPr="003A5C2B">
        <w:rPr>
          <w:b/>
          <w:bCs/>
        </w:rPr>
        <w:t xml:space="preserve"> with Many Records:</w:t>
      </w:r>
    </w:p>
    <w:p w14:paraId="51DA6574" w14:textId="77777777" w:rsidR="000502FC" w:rsidRDefault="000502FC" w:rsidP="00CB2A28">
      <w:pPr>
        <w:ind w:left="720"/>
        <w:contextualSpacing/>
        <w:jc w:val="both"/>
      </w:pPr>
      <w:r w:rsidRPr="000502FC">
        <w:t>A machine learning model (Random Forest) was trained for SKUs with more than five historical records. This model uses all available variables to predict product dimensions (weight, height, length, and width).</w:t>
      </w:r>
    </w:p>
    <w:p w14:paraId="4DEFDA55" w14:textId="77777777" w:rsidR="000502FC" w:rsidRPr="000502FC" w:rsidRDefault="000502FC" w:rsidP="00CB2A28">
      <w:pPr>
        <w:numPr>
          <w:ilvl w:val="0"/>
          <w:numId w:val="19"/>
        </w:numPr>
        <w:ind w:hanging="294"/>
        <w:contextualSpacing/>
        <w:jc w:val="both"/>
      </w:pPr>
      <w:r w:rsidRPr="000502FC">
        <w:rPr>
          <w:b/>
          <w:bCs/>
        </w:rPr>
        <w:t>Median Approach for SKUs-</w:t>
      </w:r>
      <w:proofErr w:type="spellStart"/>
      <w:r w:rsidRPr="000502FC">
        <w:rPr>
          <w:b/>
          <w:bCs/>
        </w:rPr>
        <w:t>UomCode</w:t>
      </w:r>
      <w:proofErr w:type="spellEnd"/>
      <w:r w:rsidRPr="000502FC">
        <w:rPr>
          <w:b/>
          <w:bCs/>
        </w:rPr>
        <w:t xml:space="preserve"> with Few Records:</w:t>
      </w:r>
    </w:p>
    <w:p w14:paraId="272AB422" w14:textId="77777777" w:rsidR="00475ABE" w:rsidRDefault="00475ABE" w:rsidP="00CB2A28">
      <w:pPr>
        <w:ind w:left="720"/>
        <w:contextualSpacing/>
        <w:jc w:val="both"/>
      </w:pPr>
      <w:r w:rsidRPr="00475ABE">
        <w:t>For SKUs with fewer than 5 records, the median of historical data was used as a reference value for predictions, since lack of data does not allow for effective training of more complex models.</w:t>
      </w:r>
    </w:p>
    <w:p w14:paraId="3037E1B1" w14:textId="77777777" w:rsidR="00475ABE" w:rsidRPr="00475ABE" w:rsidRDefault="00475ABE" w:rsidP="00CB2A28">
      <w:pPr>
        <w:numPr>
          <w:ilvl w:val="0"/>
          <w:numId w:val="19"/>
        </w:numPr>
        <w:ind w:hanging="294"/>
        <w:contextualSpacing/>
        <w:jc w:val="both"/>
        <w:rPr>
          <w:b/>
          <w:bCs/>
        </w:rPr>
      </w:pPr>
      <w:r w:rsidRPr="00475ABE">
        <w:rPr>
          <w:b/>
          <w:bCs/>
        </w:rPr>
        <w:t>Division of the Machine Learning Model into Two Subgroups:</w:t>
      </w:r>
    </w:p>
    <w:p w14:paraId="22863829" w14:textId="77777777" w:rsidR="005F756D" w:rsidRPr="005F756D" w:rsidRDefault="005F756D" w:rsidP="00CB2A28">
      <w:pPr>
        <w:ind w:firstLine="720"/>
        <w:contextualSpacing/>
        <w:jc w:val="both"/>
      </w:pPr>
      <w:r w:rsidRPr="005F756D">
        <w:t>The machine learning model was split into two additional approaches:</w:t>
      </w:r>
    </w:p>
    <w:p w14:paraId="12253B76" w14:textId="4E0F8213" w:rsidR="005F756D" w:rsidRPr="005F756D" w:rsidRDefault="005F756D" w:rsidP="00CB2A28">
      <w:pPr>
        <w:pStyle w:val="ListParagraph"/>
        <w:numPr>
          <w:ilvl w:val="0"/>
          <w:numId w:val="22"/>
        </w:numPr>
        <w:jc w:val="both"/>
      </w:pPr>
      <w:r w:rsidRPr="005F756D">
        <w:t xml:space="preserve">A model for SKUs with at least one record weighing </w:t>
      </w:r>
      <w:r w:rsidR="00034F35">
        <w:t>less</w:t>
      </w:r>
      <w:r w:rsidRPr="005F756D">
        <w:t xml:space="preserve"> than 1 pound. This </w:t>
      </w:r>
      <w:proofErr w:type="spellStart"/>
      <w:r w:rsidRPr="005F756D">
        <w:t>submodel</w:t>
      </w:r>
      <w:proofErr w:type="spellEnd"/>
      <w:r w:rsidRPr="005F756D">
        <w:t xml:space="preserve"> focused on capturing the characteristics of </w:t>
      </w:r>
      <w:r w:rsidR="00034F35">
        <w:t>lighter</w:t>
      </w:r>
      <w:r w:rsidRPr="005F756D">
        <w:t xml:space="preserve"> SKUs.</w:t>
      </w:r>
    </w:p>
    <w:p w14:paraId="4B244FE2" w14:textId="18BA04AD" w:rsidR="00D1789D" w:rsidRDefault="005F756D" w:rsidP="00CB2A28">
      <w:pPr>
        <w:pStyle w:val="ListParagraph"/>
        <w:numPr>
          <w:ilvl w:val="0"/>
          <w:numId w:val="22"/>
        </w:numPr>
        <w:jc w:val="both"/>
      </w:pPr>
      <w:r w:rsidRPr="005F756D">
        <w:t xml:space="preserve">Another model for SKUs that consistently </w:t>
      </w:r>
      <w:proofErr w:type="gramStart"/>
      <w:r w:rsidR="00584181" w:rsidRPr="005F756D">
        <w:t>weigh</w:t>
      </w:r>
      <w:proofErr w:type="gramEnd"/>
      <w:r w:rsidR="00584181">
        <w:t xml:space="preserve"> </w:t>
      </w:r>
      <w:r w:rsidRPr="005F756D">
        <w:t>more than 1 pound. This improved the model's sensitivity, especially for heavier products, allowing for more accurate predictions of weight and dimension values.</w:t>
      </w:r>
    </w:p>
    <w:p w14:paraId="6D505DB2" w14:textId="77777777" w:rsidR="000E0239" w:rsidRDefault="000E0239" w:rsidP="00CB2A28">
      <w:pPr>
        <w:pStyle w:val="NoSpacing"/>
        <w:contextualSpacing/>
      </w:pPr>
    </w:p>
    <w:p w14:paraId="6A8D07F4" w14:textId="2EC039E8" w:rsidR="000E0239" w:rsidRDefault="000E0239" w:rsidP="00CB2A28">
      <w:pPr>
        <w:pStyle w:val="Heading2"/>
        <w:numPr>
          <w:ilvl w:val="0"/>
          <w:numId w:val="5"/>
        </w:numPr>
        <w:contextualSpacing/>
        <w:rPr>
          <w:b/>
          <w:bCs/>
        </w:rPr>
      </w:pPr>
      <w:r>
        <w:rPr>
          <w:b/>
          <w:bCs/>
        </w:rPr>
        <w:t xml:space="preserve">Prediction </w:t>
      </w:r>
      <w:r w:rsidR="00D65999">
        <w:rPr>
          <w:b/>
          <w:bCs/>
        </w:rPr>
        <w:t>Pipeline</w:t>
      </w:r>
    </w:p>
    <w:p w14:paraId="40C209CC" w14:textId="77777777" w:rsidR="002F54C6" w:rsidRPr="002F54C6" w:rsidRDefault="002F54C6" w:rsidP="00CB2A28">
      <w:pPr>
        <w:pStyle w:val="Heading2"/>
        <w:ind w:firstLine="360"/>
        <w:contextualSpacing/>
        <w:rPr>
          <w:lang w:val="es-GT"/>
        </w:rPr>
      </w:pPr>
      <w:r w:rsidRPr="002F54C6">
        <w:t>Process Automation</w:t>
      </w:r>
    </w:p>
    <w:p w14:paraId="3A64D45C" w14:textId="77777777" w:rsidR="00C408D7" w:rsidRPr="00C408D7" w:rsidRDefault="00C408D7" w:rsidP="00CB2A28">
      <w:pPr>
        <w:numPr>
          <w:ilvl w:val="0"/>
          <w:numId w:val="23"/>
        </w:numPr>
        <w:contextualSpacing/>
        <w:jc w:val="both"/>
        <w:rPr>
          <w:lang w:val="es-GT"/>
        </w:rPr>
      </w:pPr>
      <w:r w:rsidRPr="00C408D7">
        <w:rPr>
          <w:b/>
          <w:bCs/>
        </w:rPr>
        <w:t xml:space="preserve">Data Extraction: </w:t>
      </w:r>
      <w:r w:rsidRPr="00C408D7">
        <w:t xml:space="preserve">Data is extracted using SQL queries in Python, connecting to SQL Server. </w:t>
      </w:r>
      <w:proofErr w:type="spellStart"/>
      <w:r w:rsidRPr="00C408D7">
        <w:rPr>
          <w:lang w:val="es-GT"/>
        </w:rPr>
        <w:t>Extraction</w:t>
      </w:r>
      <w:proofErr w:type="spellEnd"/>
      <w:r w:rsidRPr="00C408D7">
        <w:rPr>
          <w:lang w:val="es-GT"/>
        </w:rPr>
        <w:t xml:space="preserve"> </w:t>
      </w:r>
      <w:proofErr w:type="spellStart"/>
      <w:r w:rsidRPr="00C408D7">
        <w:rPr>
          <w:lang w:val="es-GT"/>
        </w:rPr>
        <w:t>is</w:t>
      </w:r>
      <w:proofErr w:type="spellEnd"/>
      <w:r w:rsidRPr="00C408D7">
        <w:rPr>
          <w:lang w:val="es-GT"/>
        </w:rPr>
        <w:t xml:space="preserve"> </w:t>
      </w:r>
      <w:proofErr w:type="spellStart"/>
      <w:r w:rsidRPr="00C408D7">
        <w:rPr>
          <w:lang w:val="es-GT"/>
        </w:rPr>
        <w:t>automated</w:t>
      </w:r>
      <w:proofErr w:type="spellEnd"/>
      <w:r w:rsidRPr="00C408D7">
        <w:rPr>
          <w:lang w:val="es-GT"/>
        </w:rPr>
        <w:t xml:space="preserve"> </w:t>
      </w:r>
      <w:proofErr w:type="spellStart"/>
      <w:r w:rsidRPr="00C408D7">
        <w:rPr>
          <w:lang w:val="es-GT"/>
        </w:rPr>
        <w:t>to</w:t>
      </w:r>
      <w:proofErr w:type="spellEnd"/>
      <w:r w:rsidRPr="00C408D7">
        <w:rPr>
          <w:lang w:val="es-GT"/>
        </w:rPr>
        <w:t xml:space="preserve"> </w:t>
      </w:r>
      <w:proofErr w:type="spellStart"/>
      <w:r w:rsidRPr="00C408D7">
        <w:rPr>
          <w:lang w:val="es-GT"/>
        </w:rPr>
        <w:t>ensure</w:t>
      </w:r>
      <w:proofErr w:type="spellEnd"/>
      <w:r w:rsidRPr="00C408D7">
        <w:rPr>
          <w:lang w:val="es-GT"/>
        </w:rPr>
        <w:t xml:space="preserve"> </w:t>
      </w:r>
      <w:proofErr w:type="spellStart"/>
      <w:r w:rsidRPr="00C408D7">
        <w:rPr>
          <w:lang w:val="es-GT"/>
        </w:rPr>
        <w:t>the</w:t>
      </w:r>
      <w:proofErr w:type="spellEnd"/>
      <w:r w:rsidRPr="00C408D7">
        <w:rPr>
          <w:lang w:val="es-GT"/>
        </w:rPr>
        <w:t xml:space="preserve"> </w:t>
      </w:r>
      <w:proofErr w:type="spellStart"/>
      <w:r w:rsidRPr="00C408D7">
        <w:rPr>
          <w:lang w:val="es-GT"/>
        </w:rPr>
        <w:t>most</w:t>
      </w:r>
      <w:proofErr w:type="spellEnd"/>
      <w:r w:rsidRPr="00C408D7">
        <w:rPr>
          <w:lang w:val="es-GT"/>
        </w:rPr>
        <w:t xml:space="preserve"> </w:t>
      </w:r>
      <w:proofErr w:type="spellStart"/>
      <w:r w:rsidRPr="00C408D7">
        <w:rPr>
          <w:lang w:val="es-GT"/>
        </w:rPr>
        <w:t>recent</w:t>
      </w:r>
      <w:proofErr w:type="spellEnd"/>
      <w:r w:rsidRPr="00C408D7">
        <w:rPr>
          <w:lang w:val="es-GT"/>
        </w:rPr>
        <w:t xml:space="preserve"> data </w:t>
      </w:r>
      <w:proofErr w:type="spellStart"/>
      <w:r w:rsidRPr="00C408D7">
        <w:rPr>
          <w:lang w:val="es-GT"/>
        </w:rPr>
        <w:t>is</w:t>
      </w:r>
      <w:proofErr w:type="spellEnd"/>
      <w:r w:rsidRPr="00C408D7">
        <w:rPr>
          <w:lang w:val="es-GT"/>
        </w:rPr>
        <w:t xml:space="preserve"> </w:t>
      </w:r>
      <w:proofErr w:type="spellStart"/>
      <w:r w:rsidRPr="00C408D7">
        <w:rPr>
          <w:lang w:val="es-GT"/>
        </w:rPr>
        <w:t>used</w:t>
      </w:r>
      <w:proofErr w:type="spellEnd"/>
      <w:r w:rsidRPr="00C408D7">
        <w:rPr>
          <w:lang w:val="es-GT"/>
        </w:rPr>
        <w:t xml:space="preserve"> in </w:t>
      </w:r>
      <w:proofErr w:type="spellStart"/>
      <w:r w:rsidRPr="00C408D7">
        <w:rPr>
          <w:lang w:val="es-GT"/>
        </w:rPr>
        <w:t>predictions</w:t>
      </w:r>
      <w:proofErr w:type="spellEnd"/>
      <w:r w:rsidRPr="00C408D7">
        <w:rPr>
          <w:lang w:val="es-GT"/>
        </w:rPr>
        <w:t>.</w:t>
      </w:r>
    </w:p>
    <w:p w14:paraId="373C05BE" w14:textId="77777777" w:rsidR="00C408D7" w:rsidRPr="00C408D7" w:rsidRDefault="00C408D7" w:rsidP="00CB2A28">
      <w:pPr>
        <w:numPr>
          <w:ilvl w:val="0"/>
          <w:numId w:val="23"/>
        </w:numPr>
        <w:contextualSpacing/>
        <w:jc w:val="both"/>
        <w:rPr>
          <w:lang w:val="es-GT"/>
        </w:rPr>
      </w:pPr>
      <w:r w:rsidRPr="00C408D7">
        <w:rPr>
          <w:b/>
          <w:bCs/>
        </w:rPr>
        <w:t xml:space="preserve">Data Preprocessing and Cleaning: </w:t>
      </w:r>
      <w:r w:rsidRPr="00C408D7">
        <w:t>A data cleansing process is performed, identifying and removing erroneous or inconsistent records. In addition, columns relevant to predictions are transformed and standardized, such as converting dates to appropriate formats and normalizing dimensions and weight data.</w:t>
      </w:r>
    </w:p>
    <w:p w14:paraId="543D3F14" w14:textId="77777777" w:rsidR="007076A7" w:rsidRPr="007076A7" w:rsidRDefault="007076A7" w:rsidP="00CB2A28">
      <w:pPr>
        <w:numPr>
          <w:ilvl w:val="0"/>
          <w:numId w:val="23"/>
        </w:numPr>
        <w:contextualSpacing/>
        <w:rPr>
          <w:lang w:val="es-GT"/>
        </w:rPr>
      </w:pPr>
      <w:r w:rsidRPr="007076A7">
        <w:rPr>
          <w:b/>
          <w:bCs/>
        </w:rPr>
        <w:t xml:space="preserve">Model Training: </w:t>
      </w:r>
      <w:r w:rsidRPr="007076A7">
        <w:t xml:space="preserve">The model is trained on preprocessed data. </w:t>
      </w:r>
      <w:r w:rsidRPr="007076A7">
        <w:rPr>
          <w:lang w:val="es-GT"/>
        </w:rPr>
        <w:t xml:space="preserve">A </w:t>
      </w:r>
      <w:proofErr w:type="spellStart"/>
      <w:r w:rsidRPr="007076A7">
        <w:rPr>
          <w:lang w:val="es-GT"/>
        </w:rPr>
        <w:t>cross-validation</w:t>
      </w:r>
      <w:proofErr w:type="spellEnd"/>
      <w:r w:rsidRPr="007076A7">
        <w:rPr>
          <w:lang w:val="es-GT"/>
        </w:rPr>
        <w:t xml:space="preserve"> </w:t>
      </w:r>
      <w:proofErr w:type="spellStart"/>
      <w:r w:rsidRPr="007076A7">
        <w:rPr>
          <w:lang w:val="es-GT"/>
        </w:rPr>
        <w:t>approach</w:t>
      </w:r>
      <w:proofErr w:type="spellEnd"/>
      <w:r w:rsidRPr="007076A7">
        <w:rPr>
          <w:lang w:val="es-GT"/>
        </w:rPr>
        <w:t xml:space="preserve"> </w:t>
      </w:r>
      <w:proofErr w:type="spellStart"/>
      <w:r w:rsidRPr="007076A7">
        <w:rPr>
          <w:lang w:val="es-GT"/>
        </w:rPr>
        <w:t>is</w:t>
      </w:r>
      <w:proofErr w:type="spellEnd"/>
      <w:r w:rsidRPr="007076A7">
        <w:rPr>
          <w:lang w:val="es-GT"/>
        </w:rPr>
        <w:t xml:space="preserve"> </w:t>
      </w:r>
      <w:proofErr w:type="spellStart"/>
      <w:r w:rsidRPr="007076A7">
        <w:rPr>
          <w:lang w:val="es-GT"/>
        </w:rPr>
        <w:t>applied</w:t>
      </w:r>
      <w:proofErr w:type="spellEnd"/>
      <w:r w:rsidRPr="007076A7">
        <w:rPr>
          <w:lang w:val="es-GT"/>
        </w:rPr>
        <w:t xml:space="preserve"> </w:t>
      </w:r>
      <w:proofErr w:type="spellStart"/>
      <w:r w:rsidRPr="007076A7">
        <w:rPr>
          <w:lang w:val="es-GT"/>
        </w:rPr>
        <w:t>to</w:t>
      </w:r>
      <w:proofErr w:type="spellEnd"/>
      <w:r w:rsidRPr="007076A7">
        <w:rPr>
          <w:lang w:val="es-GT"/>
        </w:rPr>
        <w:t xml:space="preserve"> </w:t>
      </w:r>
      <w:proofErr w:type="spellStart"/>
      <w:r w:rsidRPr="007076A7">
        <w:rPr>
          <w:lang w:val="es-GT"/>
        </w:rPr>
        <w:t>ensure</w:t>
      </w:r>
      <w:proofErr w:type="spellEnd"/>
      <w:r w:rsidRPr="007076A7">
        <w:rPr>
          <w:lang w:val="es-GT"/>
        </w:rPr>
        <w:t xml:space="preserve"> </w:t>
      </w:r>
      <w:proofErr w:type="spellStart"/>
      <w:r w:rsidRPr="007076A7">
        <w:rPr>
          <w:lang w:val="es-GT"/>
        </w:rPr>
        <w:t>model</w:t>
      </w:r>
      <w:proofErr w:type="spellEnd"/>
      <w:r w:rsidRPr="007076A7">
        <w:rPr>
          <w:lang w:val="es-GT"/>
        </w:rPr>
        <w:t xml:space="preserve"> </w:t>
      </w:r>
      <w:proofErr w:type="spellStart"/>
      <w:r w:rsidRPr="007076A7">
        <w:rPr>
          <w:lang w:val="es-GT"/>
        </w:rPr>
        <w:t>robustness</w:t>
      </w:r>
      <w:proofErr w:type="spellEnd"/>
      <w:r w:rsidRPr="007076A7">
        <w:rPr>
          <w:lang w:val="es-GT"/>
        </w:rPr>
        <w:t>.</w:t>
      </w:r>
    </w:p>
    <w:p w14:paraId="59E8565D" w14:textId="77777777" w:rsidR="00C423DD" w:rsidRDefault="00FA635E" w:rsidP="00CB2A28">
      <w:pPr>
        <w:numPr>
          <w:ilvl w:val="0"/>
          <w:numId w:val="23"/>
        </w:numPr>
        <w:contextualSpacing/>
        <w:jc w:val="both"/>
      </w:pPr>
      <w:r w:rsidRPr="00FA635E">
        <w:rPr>
          <w:b/>
          <w:bCs/>
        </w:rPr>
        <w:t xml:space="preserve">Prediction Generation: </w:t>
      </w:r>
      <w:r w:rsidRPr="00FA635E">
        <w:t xml:space="preserve">The model predicts the product dimensions and weight for the upcoming week. </w:t>
      </w:r>
      <w:r w:rsidRPr="00C423DD">
        <w:t>These predictions are automatically generated and exported to a CSV file for further analysis and visualization.</w:t>
      </w:r>
    </w:p>
    <w:p w14:paraId="4A07A735" w14:textId="77777777" w:rsidR="00937B47" w:rsidRDefault="00937B47" w:rsidP="00937B47">
      <w:pPr>
        <w:contextualSpacing/>
        <w:jc w:val="both"/>
      </w:pPr>
    </w:p>
    <w:p w14:paraId="67524549" w14:textId="77777777" w:rsidR="00937B47" w:rsidRPr="00C423DD" w:rsidRDefault="00937B47" w:rsidP="00937B47">
      <w:pPr>
        <w:contextualSpacing/>
        <w:jc w:val="both"/>
      </w:pPr>
    </w:p>
    <w:p w14:paraId="3F5D53C6" w14:textId="77777777" w:rsidR="00751DEE" w:rsidRPr="00751DEE" w:rsidRDefault="00C423DD" w:rsidP="00CB2A28">
      <w:pPr>
        <w:numPr>
          <w:ilvl w:val="0"/>
          <w:numId w:val="23"/>
        </w:numPr>
        <w:contextualSpacing/>
        <w:jc w:val="both"/>
      </w:pPr>
      <w:r w:rsidRPr="00C423DD">
        <w:rPr>
          <w:b/>
          <w:bCs/>
        </w:rPr>
        <w:t xml:space="preserve">Output: </w:t>
      </w:r>
      <w:r w:rsidRPr="00C423DD">
        <w:t>Four CSV files are generated with the results of the predictions and metrics, which will be used in different stages of the process:</w:t>
      </w:r>
    </w:p>
    <w:p w14:paraId="18974C64" w14:textId="1263BBB0" w:rsidR="00751DEE" w:rsidRDefault="00751DEE" w:rsidP="00CB2A28">
      <w:pPr>
        <w:numPr>
          <w:ilvl w:val="1"/>
          <w:numId w:val="23"/>
        </w:numPr>
        <w:tabs>
          <w:tab w:val="clear" w:pos="1440"/>
          <w:tab w:val="num" w:pos="993"/>
        </w:tabs>
        <w:ind w:left="993" w:hanging="284"/>
        <w:contextualSpacing/>
        <w:jc w:val="both"/>
      </w:pPr>
      <w:proofErr w:type="spellStart"/>
      <w:r w:rsidRPr="00751DEE">
        <w:rPr>
          <w:b/>
          <w:bCs/>
        </w:rPr>
        <w:t>d</w:t>
      </w:r>
      <w:r w:rsidRPr="00751DEE">
        <w:rPr>
          <w:b/>
          <w:bCs/>
        </w:rPr>
        <w:t>f_evp</w:t>
      </w:r>
      <w:proofErr w:type="spellEnd"/>
      <w:r w:rsidRPr="00751DEE">
        <w:rPr>
          <w:b/>
          <w:bCs/>
        </w:rPr>
        <w:t>:</w:t>
      </w:r>
      <w:r w:rsidRPr="00751DEE">
        <w:t xml:space="preserve"> This file is used to update the weights and dimensions in the EVP database. The data will be uploaded via FTP.</w:t>
      </w:r>
    </w:p>
    <w:p w14:paraId="2A698748" w14:textId="21EB7A35" w:rsidR="00EC0961" w:rsidRDefault="00440E1C" w:rsidP="00CB2A28">
      <w:pPr>
        <w:numPr>
          <w:ilvl w:val="1"/>
          <w:numId w:val="23"/>
        </w:numPr>
        <w:tabs>
          <w:tab w:val="clear" w:pos="1440"/>
          <w:tab w:val="num" w:pos="993"/>
        </w:tabs>
        <w:ind w:left="993" w:hanging="284"/>
        <w:contextualSpacing/>
        <w:jc w:val="both"/>
      </w:pPr>
      <w:proofErr w:type="spellStart"/>
      <w:r w:rsidRPr="00440E1C">
        <w:rPr>
          <w:b/>
          <w:bCs/>
        </w:rPr>
        <w:t>d</w:t>
      </w:r>
      <w:r w:rsidR="00EC0961" w:rsidRPr="00440E1C">
        <w:rPr>
          <w:b/>
          <w:bCs/>
        </w:rPr>
        <w:t>f_historico</w:t>
      </w:r>
      <w:proofErr w:type="spellEnd"/>
      <w:r w:rsidR="00EC0961" w:rsidRPr="00440E1C">
        <w:rPr>
          <w:b/>
          <w:bCs/>
        </w:rPr>
        <w:t>:</w:t>
      </w:r>
      <w:r w:rsidR="00EC0961" w:rsidRPr="00EC0961">
        <w:t xml:space="preserve"> Contains historical data from previous predictions, used to keep track of past measurements.</w:t>
      </w:r>
    </w:p>
    <w:p w14:paraId="3C66B59C" w14:textId="50BF8A2D" w:rsidR="00EC0961" w:rsidRDefault="00440E1C" w:rsidP="00CB2A28">
      <w:pPr>
        <w:numPr>
          <w:ilvl w:val="1"/>
          <w:numId w:val="23"/>
        </w:numPr>
        <w:tabs>
          <w:tab w:val="clear" w:pos="1440"/>
          <w:tab w:val="num" w:pos="993"/>
        </w:tabs>
        <w:ind w:left="993" w:hanging="284"/>
        <w:contextualSpacing/>
        <w:jc w:val="both"/>
      </w:pPr>
      <w:proofErr w:type="spellStart"/>
      <w:r>
        <w:rPr>
          <w:b/>
          <w:bCs/>
        </w:rPr>
        <w:t>df</w:t>
      </w:r>
      <w:r w:rsidR="00EC0961" w:rsidRPr="00440E1C">
        <w:rPr>
          <w:b/>
          <w:bCs/>
        </w:rPr>
        <w:t>_metrica</w:t>
      </w:r>
      <w:proofErr w:type="spellEnd"/>
      <w:r w:rsidR="00EC0961" w:rsidRPr="00440E1C">
        <w:rPr>
          <w:b/>
          <w:bCs/>
        </w:rPr>
        <w:t xml:space="preserve">: </w:t>
      </w:r>
      <w:r w:rsidR="00EC0961" w:rsidRPr="00EC0961">
        <w:t>Contains metrics for SKUs that are outside the range of the EJD supplier's dimensions.</w:t>
      </w:r>
    </w:p>
    <w:p w14:paraId="5BF9089E" w14:textId="5F96D3CE" w:rsidR="00751DEE" w:rsidRDefault="00440E1C" w:rsidP="00CB2A28">
      <w:pPr>
        <w:numPr>
          <w:ilvl w:val="1"/>
          <w:numId w:val="23"/>
        </w:numPr>
        <w:tabs>
          <w:tab w:val="clear" w:pos="1440"/>
          <w:tab w:val="num" w:pos="993"/>
        </w:tabs>
        <w:ind w:left="993" w:hanging="284"/>
        <w:contextualSpacing/>
        <w:jc w:val="both"/>
      </w:pPr>
      <w:proofErr w:type="spellStart"/>
      <w:r>
        <w:rPr>
          <w:b/>
          <w:bCs/>
        </w:rPr>
        <w:t>d</w:t>
      </w:r>
      <w:r w:rsidRPr="00440E1C">
        <w:rPr>
          <w:b/>
          <w:bCs/>
        </w:rPr>
        <w:t>f_predicciones</w:t>
      </w:r>
      <w:proofErr w:type="spellEnd"/>
      <w:r w:rsidRPr="00440E1C">
        <w:rPr>
          <w:b/>
          <w:bCs/>
        </w:rPr>
        <w:t>:</w:t>
      </w:r>
      <w:r w:rsidRPr="00440E1C">
        <w:t xml:space="preserve"> Contains the current predictions generated by the model, which will be consumed by the Shiny application for visualization and interactive analysis.</w:t>
      </w:r>
    </w:p>
    <w:p w14:paraId="4E542172" w14:textId="77777777" w:rsidR="005B56F9" w:rsidRDefault="005B56F9" w:rsidP="00CB2A28">
      <w:pPr>
        <w:pStyle w:val="NoSpacing"/>
        <w:contextualSpacing/>
      </w:pPr>
    </w:p>
    <w:p w14:paraId="66100A29" w14:textId="77777777" w:rsidR="00C84F7F" w:rsidRDefault="00C84F7F" w:rsidP="00CB2A28">
      <w:pPr>
        <w:pStyle w:val="Heading2"/>
        <w:numPr>
          <w:ilvl w:val="0"/>
          <w:numId w:val="5"/>
        </w:numPr>
        <w:contextualSpacing/>
        <w:rPr>
          <w:b/>
          <w:bCs/>
        </w:rPr>
      </w:pPr>
      <w:r w:rsidRPr="00C84F7F">
        <w:rPr>
          <w:b/>
          <w:bCs/>
        </w:rPr>
        <w:t>System Update and Maintenance</w:t>
      </w:r>
    </w:p>
    <w:p w14:paraId="37034C8A" w14:textId="76935493" w:rsidR="005B56F9" w:rsidRPr="00786521" w:rsidRDefault="00FA3F39" w:rsidP="00CB2A28">
      <w:pPr>
        <w:pStyle w:val="Heading2"/>
        <w:ind w:firstLine="360"/>
        <w:contextualSpacing/>
      </w:pPr>
      <w:r>
        <w:t>Weekly</w:t>
      </w:r>
      <w:r w:rsidR="005B56F9" w:rsidRPr="002F54C6">
        <w:t xml:space="preserve"> Automation</w:t>
      </w:r>
    </w:p>
    <w:p w14:paraId="19DCE4F3" w14:textId="72AE7103" w:rsidR="00786521" w:rsidRDefault="00786521" w:rsidP="00CB2A28">
      <w:pPr>
        <w:pStyle w:val="ListParagraph"/>
        <w:numPr>
          <w:ilvl w:val="0"/>
          <w:numId w:val="25"/>
        </w:numPr>
      </w:pPr>
      <w:r w:rsidRPr="00786521">
        <w:t xml:space="preserve">The process runs automatically every week, specifically on </w:t>
      </w:r>
      <w:r w:rsidRPr="00B92764">
        <w:rPr>
          <w:b/>
          <w:bCs/>
        </w:rPr>
        <w:t>Tuesdays at 1</w:t>
      </w:r>
      <w:r w:rsidR="00B92764" w:rsidRPr="00B92764">
        <w:rPr>
          <w:b/>
          <w:bCs/>
        </w:rPr>
        <w:t>0</w:t>
      </w:r>
      <w:r w:rsidRPr="00B92764">
        <w:rPr>
          <w:b/>
          <w:bCs/>
        </w:rPr>
        <w:t>am</w:t>
      </w:r>
      <w:r w:rsidRPr="00786521">
        <w:t>, using the Windows Task Scheduler.</w:t>
      </w:r>
    </w:p>
    <w:p w14:paraId="6791D467" w14:textId="6544C23F" w:rsidR="00BF3C22" w:rsidRPr="00786521" w:rsidRDefault="00786521" w:rsidP="00CB2A28">
      <w:pPr>
        <w:pStyle w:val="ListParagraph"/>
        <w:numPr>
          <w:ilvl w:val="0"/>
          <w:numId w:val="25"/>
        </w:numPr>
      </w:pPr>
      <w:r w:rsidRPr="00786521">
        <w:t>The only manual part of the process is uploading the dimensions to EVP via FTP.</w:t>
      </w:r>
    </w:p>
    <w:p w14:paraId="1C30BB91" w14:textId="77777777" w:rsidR="000E0239" w:rsidRPr="00786521" w:rsidRDefault="000E0239" w:rsidP="00CB2A28">
      <w:pPr>
        <w:contextualSpacing/>
        <w:jc w:val="both"/>
      </w:pPr>
    </w:p>
    <w:p w14:paraId="04A4624D" w14:textId="0BCC92D2" w:rsidR="00D4699A" w:rsidRDefault="00CD30B5" w:rsidP="00CB2A28">
      <w:pPr>
        <w:pStyle w:val="Heading2"/>
        <w:numPr>
          <w:ilvl w:val="0"/>
          <w:numId w:val="5"/>
        </w:numPr>
        <w:contextualSpacing/>
        <w:rPr>
          <w:b/>
          <w:bCs/>
        </w:rPr>
      </w:pPr>
      <w:r>
        <w:rPr>
          <w:b/>
          <w:bCs/>
        </w:rPr>
        <w:t>Challenges and Limitations</w:t>
      </w:r>
    </w:p>
    <w:p w14:paraId="5A98FA9A" w14:textId="4B7DE27F" w:rsidR="005D723F" w:rsidRPr="005D723F" w:rsidRDefault="003C5C25" w:rsidP="00CB2A28">
      <w:pPr>
        <w:pStyle w:val="Heading2"/>
        <w:ind w:firstLine="360"/>
        <w:contextualSpacing/>
      </w:pPr>
      <w:r w:rsidRPr="003C5C25">
        <w:t>Technical challenges</w:t>
      </w:r>
    </w:p>
    <w:p w14:paraId="3005AFD9" w14:textId="77777777" w:rsidR="003C5C25" w:rsidRDefault="003C5C25" w:rsidP="00CB2A28">
      <w:pPr>
        <w:pStyle w:val="ListParagraph"/>
        <w:numPr>
          <w:ilvl w:val="0"/>
          <w:numId w:val="28"/>
        </w:numPr>
        <w:jc w:val="both"/>
      </w:pPr>
      <w:proofErr w:type="gramStart"/>
      <w:r w:rsidRPr="003C5C25">
        <w:t>SKUs</w:t>
      </w:r>
      <w:proofErr w:type="gramEnd"/>
      <w:r w:rsidRPr="003C5C25">
        <w:t xml:space="preserve"> with fewer records represent a challenge due to the lack of sufficient historical data to train a reliable model.</w:t>
      </w:r>
    </w:p>
    <w:p w14:paraId="0F85875B" w14:textId="77777777" w:rsidR="003C5C25" w:rsidRDefault="003C5C25" w:rsidP="00CB2A28">
      <w:pPr>
        <w:pStyle w:val="ListParagraph"/>
        <w:numPr>
          <w:ilvl w:val="0"/>
          <w:numId w:val="28"/>
        </w:numPr>
        <w:jc w:val="both"/>
      </w:pPr>
      <w:r w:rsidRPr="003C5C25">
        <w:t>Handling missing or erroneous data, especially in dimensions and weights, is crucial to avoid bias in predictions.</w:t>
      </w:r>
    </w:p>
    <w:p w14:paraId="5862C020" w14:textId="34D5F785" w:rsidR="005D723F" w:rsidRPr="003C5C25" w:rsidRDefault="003C5C25" w:rsidP="00CB2A28">
      <w:pPr>
        <w:pStyle w:val="ListParagraph"/>
        <w:numPr>
          <w:ilvl w:val="0"/>
          <w:numId w:val="28"/>
        </w:numPr>
        <w:jc w:val="both"/>
      </w:pPr>
      <w:r w:rsidRPr="003C5C25">
        <w:t>Data inconsistency results in a lengthy cleaning and transformation process.</w:t>
      </w:r>
    </w:p>
    <w:p w14:paraId="3A0E9B62" w14:textId="77777777" w:rsidR="008F2200" w:rsidRDefault="008F2200" w:rsidP="00CB2A28">
      <w:pPr>
        <w:contextualSpacing/>
        <w:jc w:val="both"/>
        <w:rPr>
          <w:rFonts w:asciiTheme="majorHAnsi" w:eastAsiaTheme="majorEastAsia" w:hAnsiTheme="majorHAnsi" w:cstheme="majorBidi"/>
          <w:b/>
          <w:bCs/>
          <w:color w:val="9D3511" w:themeColor="accent1" w:themeShade="BF"/>
          <w:sz w:val="32"/>
          <w:szCs w:val="32"/>
        </w:rPr>
      </w:pPr>
    </w:p>
    <w:p w14:paraId="02939B38" w14:textId="73B67760" w:rsidR="008F2200" w:rsidRPr="008F2200" w:rsidRDefault="008F2200" w:rsidP="00CB2A28">
      <w:pPr>
        <w:pStyle w:val="Heading2"/>
        <w:numPr>
          <w:ilvl w:val="0"/>
          <w:numId w:val="5"/>
        </w:numPr>
        <w:contextualSpacing/>
        <w:rPr>
          <w:b/>
          <w:bCs/>
        </w:rPr>
      </w:pPr>
      <w:r w:rsidRPr="008F2200">
        <w:rPr>
          <w:b/>
          <w:bCs/>
        </w:rPr>
        <w:t>Expected Results and Benefits</w:t>
      </w:r>
    </w:p>
    <w:p w14:paraId="60DA578A" w14:textId="77777777" w:rsidR="005C1774" w:rsidRDefault="005C1774" w:rsidP="00CB2A28">
      <w:pPr>
        <w:pStyle w:val="ListParagraph"/>
        <w:numPr>
          <w:ilvl w:val="0"/>
          <w:numId w:val="29"/>
        </w:numPr>
        <w:jc w:val="both"/>
      </w:pPr>
      <w:r w:rsidRPr="00330B25">
        <w:rPr>
          <w:b/>
          <w:bCs/>
        </w:rPr>
        <w:t>Shipping Cost Optimization:</w:t>
      </w:r>
      <w:r w:rsidRPr="005C1774">
        <w:t xml:space="preserve"> The main advantage of this model is optimizing shipping costs by more accurately predicting product weight and dimensions.</w:t>
      </w:r>
    </w:p>
    <w:p w14:paraId="549FCEEF" w14:textId="77777777" w:rsidR="00937B47" w:rsidRDefault="00937B47" w:rsidP="00937B47">
      <w:pPr>
        <w:jc w:val="both"/>
      </w:pPr>
    </w:p>
    <w:p w14:paraId="44AB1632" w14:textId="77777777" w:rsidR="00937B47" w:rsidRPr="005C1774" w:rsidRDefault="00937B47" w:rsidP="00937B47">
      <w:pPr>
        <w:jc w:val="both"/>
      </w:pPr>
    </w:p>
    <w:p w14:paraId="1AD01296" w14:textId="5ABEB2B3" w:rsidR="007317A2" w:rsidRPr="005C1774" w:rsidRDefault="005C1774" w:rsidP="00CB2A28">
      <w:pPr>
        <w:pStyle w:val="ListParagraph"/>
        <w:numPr>
          <w:ilvl w:val="0"/>
          <w:numId w:val="29"/>
        </w:numPr>
        <w:jc w:val="both"/>
      </w:pPr>
      <w:r w:rsidRPr="00330B25">
        <w:rPr>
          <w:b/>
          <w:bCs/>
        </w:rPr>
        <w:t>Improved Decision-Making:</w:t>
      </w:r>
      <w:r w:rsidRPr="005C1774">
        <w:t xml:space="preserve"> Predictions allow the company to make informed decisions about packaging and transportation strategies, improving operational efficiency and detecting potential operational or data errors from the EJD supplier.</w:t>
      </w:r>
    </w:p>
    <w:p w14:paraId="0CF0B616" w14:textId="77777777" w:rsidR="005C1774" w:rsidRPr="005C1774" w:rsidRDefault="005C1774" w:rsidP="00CB2A28">
      <w:pPr>
        <w:contextualSpacing/>
        <w:jc w:val="both"/>
      </w:pPr>
    </w:p>
    <w:p w14:paraId="4B8591C7" w14:textId="04E2B849" w:rsidR="007317A2" w:rsidRPr="00C260AB" w:rsidRDefault="005C1774" w:rsidP="00CB2A28">
      <w:pPr>
        <w:pStyle w:val="Heading2"/>
        <w:numPr>
          <w:ilvl w:val="0"/>
          <w:numId w:val="5"/>
        </w:numPr>
        <w:contextualSpacing/>
        <w:rPr>
          <w:b/>
          <w:bCs/>
        </w:rPr>
      </w:pPr>
      <w:r w:rsidRPr="005C1774">
        <w:rPr>
          <w:b/>
          <w:bCs/>
        </w:rPr>
        <w:t>Pipeline Flowchart</w:t>
      </w:r>
    </w:p>
    <w:p w14:paraId="0B1F9162" w14:textId="77777777" w:rsidR="005D723F" w:rsidRPr="005D723F" w:rsidRDefault="005D723F" w:rsidP="00CB2A28">
      <w:pPr>
        <w:contextualSpacing/>
        <w:jc w:val="both"/>
        <w:rPr>
          <w:lang w:val="es-GT"/>
        </w:rPr>
      </w:pPr>
    </w:p>
    <w:p w14:paraId="07864493" w14:textId="77777777" w:rsidR="00D11FC8" w:rsidRPr="00D11FC8" w:rsidRDefault="00D11FC8" w:rsidP="00CB2A28">
      <w:pPr>
        <w:contextualSpacing/>
      </w:pPr>
      <w:hyperlink r:id="rId8" w:history="1">
        <w:r w:rsidRPr="00D11FC8">
          <w:rPr>
            <w:rStyle w:val="Hyperlink"/>
          </w:rPr>
          <w:t xml:space="preserve">Weights &amp; Dims </w:t>
        </w:r>
        <w:proofErr w:type="spellStart"/>
        <w:r w:rsidRPr="00D11FC8">
          <w:rPr>
            <w:rStyle w:val="Hyperlink"/>
          </w:rPr>
          <w:t>Process.vsdx</w:t>
        </w:r>
        <w:proofErr w:type="spellEnd"/>
      </w:hyperlink>
    </w:p>
    <w:p w14:paraId="3842F744" w14:textId="7FCF4E68" w:rsidR="000A32A6" w:rsidRDefault="000A32A6" w:rsidP="00CB2A28">
      <w:pPr>
        <w:contextualSpacing/>
        <w:rPr>
          <w:lang w:val="es-GT"/>
        </w:rPr>
      </w:pPr>
    </w:p>
    <w:p w14:paraId="00D089EC" w14:textId="77777777" w:rsidR="00CB2A28" w:rsidRPr="005D723F" w:rsidRDefault="00CB2A28" w:rsidP="00CB2A28">
      <w:pPr>
        <w:contextualSpacing/>
        <w:rPr>
          <w:lang w:val="es-GT"/>
        </w:rPr>
      </w:pPr>
    </w:p>
    <w:sectPr w:rsidR="00CB2A28" w:rsidRPr="005D723F" w:rsidSect="00D11FC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6F594" w14:textId="77777777" w:rsidR="00437DED" w:rsidRDefault="00437DED" w:rsidP="00437DED">
      <w:pPr>
        <w:spacing w:after="0" w:line="240" w:lineRule="auto"/>
      </w:pPr>
      <w:r>
        <w:separator/>
      </w:r>
    </w:p>
  </w:endnote>
  <w:endnote w:type="continuationSeparator" w:id="0">
    <w:p w14:paraId="136F655C" w14:textId="77777777" w:rsidR="00437DED" w:rsidRDefault="00437DED" w:rsidP="00437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F813A" w14:textId="77777777" w:rsidR="00437DED" w:rsidRDefault="00437DED" w:rsidP="00437DED">
      <w:pPr>
        <w:spacing w:after="0" w:line="240" w:lineRule="auto"/>
      </w:pPr>
      <w:r>
        <w:separator/>
      </w:r>
    </w:p>
  </w:footnote>
  <w:footnote w:type="continuationSeparator" w:id="0">
    <w:p w14:paraId="1618F20C" w14:textId="77777777" w:rsidR="00437DED" w:rsidRDefault="00437DED" w:rsidP="00437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C6A2F" w14:textId="4439461F" w:rsidR="00437DED" w:rsidRPr="009F0033" w:rsidRDefault="00C875E5" w:rsidP="009F0033">
    <w:pPr>
      <w:pStyle w:val="Header"/>
      <w:jc w:val="right"/>
      <w:rPr>
        <w:sz w:val="20"/>
        <w:szCs w:val="20"/>
      </w:rPr>
    </w:pPr>
    <w:r>
      <w:rPr>
        <w:noProof/>
      </w:rPr>
      <w:drawing>
        <wp:anchor distT="0" distB="0" distL="114300" distR="114300" simplePos="0" relativeHeight="251658240" behindDoc="1" locked="0" layoutInCell="1" allowOverlap="1" wp14:anchorId="6E0A639A" wp14:editId="1C8E52AB">
          <wp:simplePos x="0" y="0"/>
          <wp:positionH relativeFrom="column">
            <wp:posOffset>219075</wp:posOffset>
          </wp:positionH>
          <wp:positionV relativeFrom="paragraph">
            <wp:posOffset>-1905</wp:posOffset>
          </wp:positionV>
          <wp:extent cx="1638300" cy="525714"/>
          <wp:effectExtent l="0" t="0" r="0" b="8255"/>
          <wp:wrapTight wrapText="bothSides">
            <wp:wrapPolygon edited="0">
              <wp:start x="0" y="0"/>
              <wp:lineTo x="0" y="21156"/>
              <wp:lineTo x="21349" y="21156"/>
              <wp:lineTo x="21349" y="0"/>
              <wp:lineTo x="0" y="0"/>
            </wp:wrapPolygon>
          </wp:wrapTight>
          <wp:docPr id="1384053748" name="Picture 1" descr="A red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53748" name="Picture 1" descr="A red and grey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38300" cy="525714"/>
                  </a:xfrm>
                  <a:prstGeom prst="rect">
                    <a:avLst/>
                  </a:prstGeom>
                </pic:spPr>
              </pic:pic>
            </a:graphicData>
          </a:graphic>
        </wp:anchor>
      </w:drawing>
    </w:r>
    <w:r>
      <w:tab/>
    </w:r>
    <w:r w:rsidRPr="009F0033">
      <w:rPr>
        <w:b/>
        <w:bCs/>
        <w:sz w:val="20"/>
        <w:szCs w:val="20"/>
      </w:rPr>
      <w:t>Created by:</w:t>
    </w:r>
    <w:r w:rsidRPr="009F0033">
      <w:rPr>
        <w:sz w:val="20"/>
        <w:szCs w:val="20"/>
      </w:rPr>
      <w:t xml:space="preserve"> Elda Calderón</w:t>
    </w:r>
  </w:p>
  <w:p w14:paraId="1A39EF28" w14:textId="158F79CD" w:rsidR="00C875E5" w:rsidRPr="009F0033" w:rsidRDefault="00C875E5" w:rsidP="009F0033">
    <w:pPr>
      <w:pStyle w:val="Header"/>
      <w:jc w:val="right"/>
      <w:rPr>
        <w:b/>
        <w:bCs/>
        <w:sz w:val="20"/>
        <w:szCs w:val="20"/>
      </w:rPr>
    </w:pPr>
    <w:r w:rsidRPr="009F0033">
      <w:rPr>
        <w:b/>
        <w:bCs/>
        <w:sz w:val="20"/>
        <w:szCs w:val="20"/>
      </w:rPr>
      <w:t>Reviewed by:</w:t>
    </w:r>
  </w:p>
  <w:p w14:paraId="0E63A9FA" w14:textId="10B6EAC8" w:rsidR="00C875E5" w:rsidRPr="009F0033" w:rsidRDefault="00C875E5" w:rsidP="009F0033">
    <w:pPr>
      <w:pStyle w:val="Header"/>
      <w:jc w:val="right"/>
      <w:rPr>
        <w:sz w:val="20"/>
        <w:szCs w:val="20"/>
      </w:rPr>
    </w:pPr>
    <w:r w:rsidRPr="009F0033">
      <w:rPr>
        <w:b/>
        <w:bCs/>
        <w:sz w:val="20"/>
        <w:szCs w:val="20"/>
      </w:rPr>
      <w:t xml:space="preserve">Las </w:t>
    </w:r>
    <w:r w:rsidR="009F0033" w:rsidRPr="009F0033">
      <w:rPr>
        <w:b/>
        <w:bCs/>
        <w:sz w:val="20"/>
        <w:szCs w:val="20"/>
      </w:rPr>
      <w:t>update date:</w:t>
    </w:r>
    <w:r w:rsidR="009F0033" w:rsidRPr="009F0033">
      <w:rPr>
        <w:sz w:val="20"/>
        <w:szCs w:val="20"/>
      </w:rPr>
      <w:t xml:space="preserve"> </w:t>
    </w:r>
    <w:proofErr w:type="gramStart"/>
    <w:r w:rsidR="009F0033" w:rsidRPr="009F0033">
      <w:rPr>
        <w:sz w:val="20"/>
        <w:szCs w:val="20"/>
      </w:rPr>
      <w:t>march</w:t>
    </w:r>
    <w:proofErr w:type="gramEnd"/>
    <w:r w:rsidR="009F0033" w:rsidRPr="009F0033">
      <w:rPr>
        <w:sz w:val="20"/>
        <w:szCs w:val="20"/>
      </w:rPr>
      <w:t xml:space="preserve"> 18</w:t>
    </w:r>
    <w:r w:rsidR="009F0033" w:rsidRPr="009F0033">
      <w:rPr>
        <w:sz w:val="20"/>
        <w:szCs w:val="20"/>
        <w:vertAlign w:val="superscript"/>
      </w:rPr>
      <w:t>th</w:t>
    </w:r>
    <w:r w:rsidR="009F0033" w:rsidRPr="009F0033">
      <w:rPr>
        <w:sz w:val="20"/>
        <w:szCs w:val="20"/>
      </w:rPr>
      <w:t xml:space="preserv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2AB4"/>
    <w:multiLevelType w:val="multilevel"/>
    <w:tmpl w:val="CCA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7476"/>
    <w:multiLevelType w:val="multilevel"/>
    <w:tmpl w:val="637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21C"/>
    <w:multiLevelType w:val="multilevel"/>
    <w:tmpl w:val="E7C6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25352"/>
    <w:multiLevelType w:val="hybridMultilevel"/>
    <w:tmpl w:val="1F161562"/>
    <w:lvl w:ilvl="0" w:tplc="9954D5D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A3D6A"/>
    <w:multiLevelType w:val="multilevel"/>
    <w:tmpl w:val="B128D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11141"/>
    <w:multiLevelType w:val="multilevel"/>
    <w:tmpl w:val="3F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605F6"/>
    <w:multiLevelType w:val="multilevel"/>
    <w:tmpl w:val="E106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249C9"/>
    <w:multiLevelType w:val="multilevel"/>
    <w:tmpl w:val="E106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B1730"/>
    <w:multiLevelType w:val="hybridMultilevel"/>
    <w:tmpl w:val="1278EEBE"/>
    <w:lvl w:ilvl="0" w:tplc="04090001">
      <w:start w:val="1"/>
      <w:numFmt w:val="bullet"/>
      <w:lvlText w:val=""/>
      <w:lvlJc w:val="left"/>
      <w:pPr>
        <w:ind w:left="720" w:hanging="360"/>
      </w:pPr>
      <w:rPr>
        <w:rFonts w:ascii="Symbol" w:hAnsi="Symbol" w:hint="default"/>
      </w:rPr>
    </w:lvl>
    <w:lvl w:ilvl="1" w:tplc="9C3AF560">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BB7"/>
    <w:multiLevelType w:val="hybridMultilevel"/>
    <w:tmpl w:val="CF0A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97559"/>
    <w:multiLevelType w:val="hybridMultilevel"/>
    <w:tmpl w:val="52B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1E21"/>
    <w:multiLevelType w:val="hybridMultilevel"/>
    <w:tmpl w:val="2F0E78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DC1F6C"/>
    <w:multiLevelType w:val="multilevel"/>
    <w:tmpl w:val="E106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5067D"/>
    <w:multiLevelType w:val="multilevel"/>
    <w:tmpl w:val="3330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B14C0"/>
    <w:multiLevelType w:val="hybridMultilevel"/>
    <w:tmpl w:val="7B96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C67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6F5B50"/>
    <w:multiLevelType w:val="multilevel"/>
    <w:tmpl w:val="E106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E6D78"/>
    <w:multiLevelType w:val="hybridMultilevel"/>
    <w:tmpl w:val="BC8C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F3A69"/>
    <w:multiLevelType w:val="hybridMultilevel"/>
    <w:tmpl w:val="2DEAB32E"/>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5CA023A5"/>
    <w:multiLevelType w:val="multilevel"/>
    <w:tmpl w:val="31DA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61BEE"/>
    <w:multiLevelType w:val="hybridMultilevel"/>
    <w:tmpl w:val="52DE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52153C"/>
    <w:multiLevelType w:val="multilevel"/>
    <w:tmpl w:val="9092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75218"/>
    <w:multiLevelType w:val="hybridMultilevel"/>
    <w:tmpl w:val="681ED58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15:restartNumberingAfterBreak="0">
    <w:nsid w:val="6FE16805"/>
    <w:multiLevelType w:val="multilevel"/>
    <w:tmpl w:val="923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06F28"/>
    <w:multiLevelType w:val="hybridMultilevel"/>
    <w:tmpl w:val="65CC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71963"/>
    <w:multiLevelType w:val="multilevel"/>
    <w:tmpl w:val="26BA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35C20"/>
    <w:multiLevelType w:val="multilevel"/>
    <w:tmpl w:val="574203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D1323B3"/>
    <w:multiLevelType w:val="hybridMultilevel"/>
    <w:tmpl w:val="68888A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7051FB"/>
    <w:multiLevelType w:val="multilevel"/>
    <w:tmpl w:val="8858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246342">
    <w:abstractNumId w:val="0"/>
  </w:num>
  <w:num w:numId="2" w16cid:durableId="550846469">
    <w:abstractNumId w:val="17"/>
  </w:num>
  <w:num w:numId="3" w16cid:durableId="1163472240">
    <w:abstractNumId w:val="13"/>
  </w:num>
  <w:num w:numId="4" w16cid:durableId="1270511009">
    <w:abstractNumId w:val="26"/>
  </w:num>
  <w:num w:numId="5" w16cid:durableId="2137284906">
    <w:abstractNumId w:val="15"/>
  </w:num>
  <w:num w:numId="6" w16cid:durableId="1234120829">
    <w:abstractNumId w:val="20"/>
  </w:num>
  <w:num w:numId="7" w16cid:durableId="331832290">
    <w:abstractNumId w:val="14"/>
  </w:num>
  <w:num w:numId="8" w16cid:durableId="1804693023">
    <w:abstractNumId w:val="22"/>
  </w:num>
  <w:num w:numId="9" w16cid:durableId="619606247">
    <w:abstractNumId w:val="9"/>
  </w:num>
  <w:num w:numId="10" w16cid:durableId="406801582">
    <w:abstractNumId w:val="25"/>
  </w:num>
  <w:num w:numId="11" w16cid:durableId="173880203">
    <w:abstractNumId w:val="23"/>
  </w:num>
  <w:num w:numId="12" w16cid:durableId="685641637">
    <w:abstractNumId w:val="18"/>
  </w:num>
  <w:num w:numId="13" w16cid:durableId="784689712">
    <w:abstractNumId w:val="3"/>
  </w:num>
  <w:num w:numId="14" w16cid:durableId="1636713497">
    <w:abstractNumId w:val="1"/>
  </w:num>
  <w:num w:numId="15" w16cid:durableId="1262300324">
    <w:abstractNumId w:val="2"/>
  </w:num>
  <w:num w:numId="16" w16cid:durableId="1035733787">
    <w:abstractNumId w:val="11"/>
  </w:num>
  <w:num w:numId="17" w16cid:durableId="1758869311">
    <w:abstractNumId w:val="8"/>
  </w:num>
  <w:num w:numId="18" w16cid:durableId="639727780">
    <w:abstractNumId w:val="28"/>
  </w:num>
  <w:num w:numId="19" w16cid:durableId="46924096">
    <w:abstractNumId w:val="21"/>
  </w:num>
  <w:num w:numId="20" w16cid:durableId="1264066742">
    <w:abstractNumId w:val="5"/>
  </w:num>
  <w:num w:numId="21" w16cid:durableId="1636790122">
    <w:abstractNumId w:val="4"/>
  </w:num>
  <w:num w:numId="22" w16cid:durableId="1745837221">
    <w:abstractNumId w:val="27"/>
  </w:num>
  <w:num w:numId="23" w16cid:durableId="1547181661">
    <w:abstractNumId w:val="7"/>
  </w:num>
  <w:num w:numId="24" w16cid:durableId="630282121">
    <w:abstractNumId w:val="19"/>
  </w:num>
  <w:num w:numId="25" w16cid:durableId="823425173">
    <w:abstractNumId w:val="16"/>
  </w:num>
  <w:num w:numId="26" w16cid:durableId="933241070">
    <w:abstractNumId w:val="12"/>
  </w:num>
  <w:num w:numId="27" w16cid:durableId="1806196164">
    <w:abstractNumId w:val="6"/>
  </w:num>
  <w:num w:numId="28" w16cid:durableId="1616667538">
    <w:abstractNumId w:val="10"/>
  </w:num>
  <w:num w:numId="29" w16cid:durableId="3876054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A6"/>
    <w:rsid w:val="00002DE8"/>
    <w:rsid w:val="00016580"/>
    <w:rsid w:val="00034F35"/>
    <w:rsid w:val="000502FC"/>
    <w:rsid w:val="000751C3"/>
    <w:rsid w:val="00082BDB"/>
    <w:rsid w:val="000A32A6"/>
    <w:rsid w:val="000A42BB"/>
    <w:rsid w:val="000A6108"/>
    <w:rsid w:val="000E0239"/>
    <w:rsid w:val="000E6C8B"/>
    <w:rsid w:val="0011723C"/>
    <w:rsid w:val="00122DA8"/>
    <w:rsid w:val="0013592F"/>
    <w:rsid w:val="001443B9"/>
    <w:rsid w:val="001A1682"/>
    <w:rsid w:val="001B1DF8"/>
    <w:rsid w:val="00217B66"/>
    <w:rsid w:val="0022134A"/>
    <w:rsid w:val="00262C7B"/>
    <w:rsid w:val="002635AF"/>
    <w:rsid w:val="002774DF"/>
    <w:rsid w:val="002C15F8"/>
    <w:rsid w:val="002D54C6"/>
    <w:rsid w:val="002F54C6"/>
    <w:rsid w:val="00327899"/>
    <w:rsid w:val="00330B25"/>
    <w:rsid w:val="00333D6D"/>
    <w:rsid w:val="00344962"/>
    <w:rsid w:val="0035407D"/>
    <w:rsid w:val="00354A1E"/>
    <w:rsid w:val="00385A58"/>
    <w:rsid w:val="003A5C2B"/>
    <w:rsid w:val="003B1955"/>
    <w:rsid w:val="003B38DF"/>
    <w:rsid w:val="003B3919"/>
    <w:rsid w:val="003B467A"/>
    <w:rsid w:val="003C3D42"/>
    <w:rsid w:val="003C5C25"/>
    <w:rsid w:val="003E796F"/>
    <w:rsid w:val="003F6565"/>
    <w:rsid w:val="0042736D"/>
    <w:rsid w:val="00437DED"/>
    <w:rsid w:val="00440E1C"/>
    <w:rsid w:val="004658D1"/>
    <w:rsid w:val="00475ABE"/>
    <w:rsid w:val="004A5380"/>
    <w:rsid w:val="0052726E"/>
    <w:rsid w:val="00535B9A"/>
    <w:rsid w:val="00584181"/>
    <w:rsid w:val="005B56F9"/>
    <w:rsid w:val="005C1774"/>
    <w:rsid w:val="005D723F"/>
    <w:rsid w:val="005E0089"/>
    <w:rsid w:val="005E17BA"/>
    <w:rsid w:val="005E4305"/>
    <w:rsid w:val="005F756D"/>
    <w:rsid w:val="006125AB"/>
    <w:rsid w:val="00641365"/>
    <w:rsid w:val="006431B6"/>
    <w:rsid w:val="006476F9"/>
    <w:rsid w:val="00661A7E"/>
    <w:rsid w:val="006D6F97"/>
    <w:rsid w:val="006E3CA6"/>
    <w:rsid w:val="006E6DED"/>
    <w:rsid w:val="006E7596"/>
    <w:rsid w:val="006F3B6E"/>
    <w:rsid w:val="00703DFC"/>
    <w:rsid w:val="007076A7"/>
    <w:rsid w:val="007078D8"/>
    <w:rsid w:val="00717B5A"/>
    <w:rsid w:val="007317A2"/>
    <w:rsid w:val="00736564"/>
    <w:rsid w:val="007366E6"/>
    <w:rsid w:val="00751DEE"/>
    <w:rsid w:val="00767A14"/>
    <w:rsid w:val="00786521"/>
    <w:rsid w:val="007D3693"/>
    <w:rsid w:val="007D5653"/>
    <w:rsid w:val="007F22E2"/>
    <w:rsid w:val="007F5E69"/>
    <w:rsid w:val="00832780"/>
    <w:rsid w:val="008476AD"/>
    <w:rsid w:val="00851631"/>
    <w:rsid w:val="008610B1"/>
    <w:rsid w:val="00884061"/>
    <w:rsid w:val="00884250"/>
    <w:rsid w:val="00890C3A"/>
    <w:rsid w:val="00892E3B"/>
    <w:rsid w:val="008B6DB7"/>
    <w:rsid w:val="008C4E92"/>
    <w:rsid w:val="008F2200"/>
    <w:rsid w:val="008F6B45"/>
    <w:rsid w:val="0092324A"/>
    <w:rsid w:val="00937B47"/>
    <w:rsid w:val="009A2DBE"/>
    <w:rsid w:val="009E4CAE"/>
    <w:rsid w:val="009E783B"/>
    <w:rsid w:val="009F0033"/>
    <w:rsid w:val="00A04D12"/>
    <w:rsid w:val="00A14F72"/>
    <w:rsid w:val="00A368C4"/>
    <w:rsid w:val="00A55EF7"/>
    <w:rsid w:val="00A633C7"/>
    <w:rsid w:val="00A81ADB"/>
    <w:rsid w:val="00A837A1"/>
    <w:rsid w:val="00A92ABD"/>
    <w:rsid w:val="00A97F17"/>
    <w:rsid w:val="00AA58F4"/>
    <w:rsid w:val="00AB064A"/>
    <w:rsid w:val="00AE5CA9"/>
    <w:rsid w:val="00B00D75"/>
    <w:rsid w:val="00B24F0E"/>
    <w:rsid w:val="00B26FBB"/>
    <w:rsid w:val="00B54FC0"/>
    <w:rsid w:val="00B7043E"/>
    <w:rsid w:val="00B92764"/>
    <w:rsid w:val="00BC6112"/>
    <w:rsid w:val="00BD79DF"/>
    <w:rsid w:val="00BE00AA"/>
    <w:rsid w:val="00BE071B"/>
    <w:rsid w:val="00BF3C22"/>
    <w:rsid w:val="00C11844"/>
    <w:rsid w:val="00C22B10"/>
    <w:rsid w:val="00C260AB"/>
    <w:rsid w:val="00C27899"/>
    <w:rsid w:val="00C405F5"/>
    <w:rsid w:val="00C408D7"/>
    <w:rsid w:val="00C423DD"/>
    <w:rsid w:val="00C52AA2"/>
    <w:rsid w:val="00C5770B"/>
    <w:rsid w:val="00C82A45"/>
    <w:rsid w:val="00C84F7F"/>
    <w:rsid w:val="00C875E5"/>
    <w:rsid w:val="00C97D6F"/>
    <w:rsid w:val="00CA0995"/>
    <w:rsid w:val="00CA3B89"/>
    <w:rsid w:val="00CB1721"/>
    <w:rsid w:val="00CB2A28"/>
    <w:rsid w:val="00CD18B2"/>
    <w:rsid w:val="00CD30B5"/>
    <w:rsid w:val="00D009DC"/>
    <w:rsid w:val="00D11FC8"/>
    <w:rsid w:val="00D14E74"/>
    <w:rsid w:val="00D153B6"/>
    <w:rsid w:val="00D1789D"/>
    <w:rsid w:val="00D17F02"/>
    <w:rsid w:val="00D42EC1"/>
    <w:rsid w:val="00D45A5B"/>
    <w:rsid w:val="00D4699A"/>
    <w:rsid w:val="00D52204"/>
    <w:rsid w:val="00D54316"/>
    <w:rsid w:val="00D5739F"/>
    <w:rsid w:val="00D65999"/>
    <w:rsid w:val="00D863DF"/>
    <w:rsid w:val="00DA78A7"/>
    <w:rsid w:val="00DB093F"/>
    <w:rsid w:val="00DB32A9"/>
    <w:rsid w:val="00DC3B6C"/>
    <w:rsid w:val="00DC3B97"/>
    <w:rsid w:val="00DD2ACA"/>
    <w:rsid w:val="00E54286"/>
    <w:rsid w:val="00E65523"/>
    <w:rsid w:val="00E66763"/>
    <w:rsid w:val="00E71296"/>
    <w:rsid w:val="00E717B0"/>
    <w:rsid w:val="00E731EF"/>
    <w:rsid w:val="00E97709"/>
    <w:rsid w:val="00EB375A"/>
    <w:rsid w:val="00EC0961"/>
    <w:rsid w:val="00EF1B10"/>
    <w:rsid w:val="00F2045C"/>
    <w:rsid w:val="00F209EE"/>
    <w:rsid w:val="00F7356A"/>
    <w:rsid w:val="00F934EA"/>
    <w:rsid w:val="00FA11A3"/>
    <w:rsid w:val="00FA3F39"/>
    <w:rsid w:val="00FA635E"/>
    <w:rsid w:val="00FA6A30"/>
    <w:rsid w:val="00FB6F78"/>
    <w:rsid w:val="00FC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6A4D"/>
  <w15:chartTrackingRefBased/>
  <w15:docId w15:val="{C08A1087-7334-45D9-A76D-52F3A28A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2A6"/>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0A32A6"/>
    <w:pPr>
      <w:keepNext/>
      <w:keepLines/>
      <w:spacing w:before="160" w:after="80"/>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unhideWhenUsed/>
    <w:qFormat/>
    <w:rsid w:val="000A32A6"/>
    <w:pPr>
      <w:keepNext/>
      <w:keepLines/>
      <w:spacing w:before="160" w:after="80"/>
      <w:outlineLvl w:val="2"/>
    </w:pPr>
    <w:rPr>
      <w:rFonts w:eastAsiaTheme="majorEastAsia" w:cstheme="majorBidi"/>
      <w:color w:val="9D3511" w:themeColor="accent1" w:themeShade="BF"/>
      <w:sz w:val="28"/>
      <w:szCs w:val="28"/>
    </w:rPr>
  </w:style>
  <w:style w:type="paragraph" w:styleId="Heading4">
    <w:name w:val="heading 4"/>
    <w:basedOn w:val="Normal"/>
    <w:next w:val="Normal"/>
    <w:link w:val="Heading4Char"/>
    <w:uiPriority w:val="9"/>
    <w:semiHidden/>
    <w:unhideWhenUsed/>
    <w:qFormat/>
    <w:rsid w:val="000A32A6"/>
    <w:pPr>
      <w:keepNext/>
      <w:keepLines/>
      <w:spacing w:before="80" w:after="40"/>
      <w:outlineLvl w:val="3"/>
    </w:pPr>
    <w:rPr>
      <w:rFonts w:eastAsiaTheme="majorEastAsia" w:cstheme="majorBidi"/>
      <w:i/>
      <w:iCs/>
      <w:color w:val="9D3511" w:themeColor="accent1" w:themeShade="BF"/>
    </w:rPr>
  </w:style>
  <w:style w:type="paragraph" w:styleId="Heading5">
    <w:name w:val="heading 5"/>
    <w:basedOn w:val="Normal"/>
    <w:next w:val="Normal"/>
    <w:link w:val="Heading5Char"/>
    <w:uiPriority w:val="9"/>
    <w:semiHidden/>
    <w:unhideWhenUsed/>
    <w:qFormat/>
    <w:rsid w:val="000A32A6"/>
    <w:pPr>
      <w:keepNext/>
      <w:keepLines/>
      <w:spacing w:before="80" w:after="40"/>
      <w:outlineLvl w:val="4"/>
    </w:pPr>
    <w:rPr>
      <w:rFonts w:eastAsiaTheme="majorEastAsia" w:cstheme="majorBidi"/>
      <w:color w:val="9D3511" w:themeColor="accent1" w:themeShade="BF"/>
    </w:rPr>
  </w:style>
  <w:style w:type="paragraph" w:styleId="Heading6">
    <w:name w:val="heading 6"/>
    <w:basedOn w:val="Normal"/>
    <w:next w:val="Normal"/>
    <w:link w:val="Heading6Char"/>
    <w:uiPriority w:val="9"/>
    <w:semiHidden/>
    <w:unhideWhenUsed/>
    <w:qFormat/>
    <w:rsid w:val="000A3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2A6"/>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0A32A6"/>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rsid w:val="000A32A6"/>
    <w:rPr>
      <w:rFonts w:eastAsiaTheme="majorEastAsia" w:cstheme="majorBidi"/>
      <w:color w:val="9D3511" w:themeColor="accent1" w:themeShade="BF"/>
      <w:sz w:val="28"/>
      <w:szCs w:val="28"/>
    </w:rPr>
  </w:style>
  <w:style w:type="character" w:customStyle="1" w:styleId="Heading4Char">
    <w:name w:val="Heading 4 Char"/>
    <w:basedOn w:val="DefaultParagraphFont"/>
    <w:link w:val="Heading4"/>
    <w:uiPriority w:val="9"/>
    <w:semiHidden/>
    <w:rsid w:val="000A32A6"/>
    <w:rPr>
      <w:rFonts w:eastAsiaTheme="majorEastAsia" w:cstheme="majorBidi"/>
      <w:i/>
      <w:iCs/>
      <w:color w:val="9D3511" w:themeColor="accent1" w:themeShade="BF"/>
    </w:rPr>
  </w:style>
  <w:style w:type="character" w:customStyle="1" w:styleId="Heading5Char">
    <w:name w:val="Heading 5 Char"/>
    <w:basedOn w:val="DefaultParagraphFont"/>
    <w:link w:val="Heading5"/>
    <w:uiPriority w:val="9"/>
    <w:semiHidden/>
    <w:rsid w:val="000A32A6"/>
    <w:rPr>
      <w:rFonts w:eastAsiaTheme="majorEastAsia" w:cstheme="majorBidi"/>
      <w:color w:val="9D3511" w:themeColor="accent1" w:themeShade="BF"/>
    </w:rPr>
  </w:style>
  <w:style w:type="character" w:customStyle="1" w:styleId="Heading6Char">
    <w:name w:val="Heading 6 Char"/>
    <w:basedOn w:val="DefaultParagraphFont"/>
    <w:link w:val="Heading6"/>
    <w:uiPriority w:val="9"/>
    <w:semiHidden/>
    <w:rsid w:val="000A3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2A6"/>
    <w:rPr>
      <w:rFonts w:eastAsiaTheme="majorEastAsia" w:cstheme="majorBidi"/>
      <w:color w:val="272727" w:themeColor="text1" w:themeTint="D8"/>
    </w:rPr>
  </w:style>
  <w:style w:type="paragraph" w:styleId="Title">
    <w:name w:val="Title"/>
    <w:basedOn w:val="Normal"/>
    <w:next w:val="Normal"/>
    <w:link w:val="TitleChar"/>
    <w:uiPriority w:val="10"/>
    <w:qFormat/>
    <w:rsid w:val="000A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2A6"/>
    <w:pPr>
      <w:spacing w:before="160"/>
      <w:jc w:val="center"/>
    </w:pPr>
    <w:rPr>
      <w:i/>
      <w:iCs/>
      <w:color w:val="404040" w:themeColor="text1" w:themeTint="BF"/>
    </w:rPr>
  </w:style>
  <w:style w:type="character" w:customStyle="1" w:styleId="QuoteChar">
    <w:name w:val="Quote Char"/>
    <w:basedOn w:val="DefaultParagraphFont"/>
    <w:link w:val="Quote"/>
    <w:uiPriority w:val="29"/>
    <w:rsid w:val="000A32A6"/>
    <w:rPr>
      <w:i/>
      <w:iCs/>
      <w:color w:val="404040" w:themeColor="text1" w:themeTint="BF"/>
    </w:rPr>
  </w:style>
  <w:style w:type="paragraph" w:styleId="ListParagraph">
    <w:name w:val="List Paragraph"/>
    <w:basedOn w:val="Normal"/>
    <w:uiPriority w:val="34"/>
    <w:qFormat/>
    <w:rsid w:val="000A32A6"/>
    <w:pPr>
      <w:ind w:left="720"/>
      <w:contextualSpacing/>
    </w:pPr>
  </w:style>
  <w:style w:type="character" w:styleId="IntenseEmphasis">
    <w:name w:val="Intense Emphasis"/>
    <w:basedOn w:val="DefaultParagraphFont"/>
    <w:uiPriority w:val="21"/>
    <w:qFormat/>
    <w:rsid w:val="000A32A6"/>
    <w:rPr>
      <w:i/>
      <w:iCs/>
      <w:color w:val="9D3511" w:themeColor="accent1" w:themeShade="BF"/>
    </w:rPr>
  </w:style>
  <w:style w:type="paragraph" w:styleId="IntenseQuote">
    <w:name w:val="Intense Quote"/>
    <w:basedOn w:val="Normal"/>
    <w:next w:val="Normal"/>
    <w:link w:val="IntenseQuoteChar"/>
    <w:uiPriority w:val="30"/>
    <w:qFormat/>
    <w:rsid w:val="000A32A6"/>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rsid w:val="000A32A6"/>
    <w:rPr>
      <w:i/>
      <w:iCs/>
      <w:color w:val="9D3511" w:themeColor="accent1" w:themeShade="BF"/>
    </w:rPr>
  </w:style>
  <w:style w:type="character" w:styleId="IntenseReference">
    <w:name w:val="Intense Reference"/>
    <w:basedOn w:val="DefaultParagraphFont"/>
    <w:uiPriority w:val="32"/>
    <w:qFormat/>
    <w:rsid w:val="000A32A6"/>
    <w:rPr>
      <w:b/>
      <w:bCs/>
      <w:smallCaps/>
      <w:color w:val="9D3511" w:themeColor="accent1" w:themeShade="BF"/>
      <w:spacing w:val="5"/>
    </w:rPr>
  </w:style>
  <w:style w:type="paragraph" w:styleId="NoSpacing">
    <w:name w:val="No Spacing"/>
    <w:uiPriority w:val="1"/>
    <w:qFormat/>
    <w:rsid w:val="000A32A6"/>
    <w:pPr>
      <w:spacing w:after="0" w:line="240" w:lineRule="auto"/>
    </w:pPr>
  </w:style>
  <w:style w:type="paragraph" w:styleId="HTMLPreformatted">
    <w:name w:val="HTML Preformatted"/>
    <w:basedOn w:val="Normal"/>
    <w:link w:val="HTMLPreformattedChar"/>
    <w:uiPriority w:val="99"/>
    <w:semiHidden/>
    <w:unhideWhenUsed/>
    <w:rsid w:val="00B26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6FBB"/>
    <w:rPr>
      <w:rFonts w:ascii="Courier New" w:eastAsia="Times New Roman" w:hAnsi="Courier New" w:cs="Courier New"/>
      <w:kern w:val="0"/>
      <w:sz w:val="20"/>
      <w:szCs w:val="20"/>
      <w14:ligatures w14:val="none"/>
    </w:rPr>
  </w:style>
  <w:style w:type="character" w:customStyle="1" w:styleId="y2iqfc">
    <w:name w:val="y2iqfc"/>
    <w:basedOn w:val="DefaultParagraphFont"/>
    <w:rsid w:val="00B26FBB"/>
  </w:style>
  <w:style w:type="character" w:styleId="Hyperlink">
    <w:name w:val="Hyperlink"/>
    <w:basedOn w:val="DefaultParagraphFont"/>
    <w:uiPriority w:val="99"/>
    <w:unhideWhenUsed/>
    <w:rsid w:val="00D11FC8"/>
    <w:rPr>
      <w:color w:val="CC9900" w:themeColor="hyperlink"/>
      <w:u w:val="single"/>
    </w:rPr>
  </w:style>
  <w:style w:type="character" w:styleId="UnresolvedMention">
    <w:name w:val="Unresolved Mention"/>
    <w:basedOn w:val="DefaultParagraphFont"/>
    <w:uiPriority w:val="99"/>
    <w:semiHidden/>
    <w:unhideWhenUsed/>
    <w:rsid w:val="00D11FC8"/>
    <w:rPr>
      <w:color w:val="605E5C"/>
      <w:shd w:val="clear" w:color="auto" w:fill="E1DFDD"/>
    </w:rPr>
  </w:style>
  <w:style w:type="paragraph" w:styleId="Header">
    <w:name w:val="header"/>
    <w:basedOn w:val="Normal"/>
    <w:link w:val="HeaderChar"/>
    <w:uiPriority w:val="99"/>
    <w:unhideWhenUsed/>
    <w:rsid w:val="00437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DED"/>
  </w:style>
  <w:style w:type="paragraph" w:styleId="Footer">
    <w:name w:val="footer"/>
    <w:basedOn w:val="Normal"/>
    <w:link w:val="FooterChar"/>
    <w:uiPriority w:val="99"/>
    <w:unhideWhenUsed/>
    <w:rsid w:val="00437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7320">
      <w:bodyDiv w:val="1"/>
      <w:marLeft w:val="0"/>
      <w:marRight w:val="0"/>
      <w:marTop w:val="0"/>
      <w:marBottom w:val="0"/>
      <w:divBdr>
        <w:top w:val="none" w:sz="0" w:space="0" w:color="auto"/>
        <w:left w:val="none" w:sz="0" w:space="0" w:color="auto"/>
        <w:bottom w:val="none" w:sz="0" w:space="0" w:color="auto"/>
        <w:right w:val="none" w:sz="0" w:space="0" w:color="auto"/>
      </w:divBdr>
    </w:div>
    <w:div w:id="42603979">
      <w:bodyDiv w:val="1"/>
      <w:marLeft w:val="0"/>
      <w:marRight w:val="0"/>
      <w:marTop w:val="0"/>
      <w:marBottom w:val="0"/>
      <w:divBdr>
        <w:top w:val="none" w:sz="0" w:space="0" w:color="auto"/>
        <w:left w:val="none" w:sz="0" w:space="0" w:color="auto"/>
        <w:bottom w:val="none" w:sz="0" w:space="0" w:color="auto"/>
        <w:right w:val="none" w:sz="0" w:space="0" w:color="auto"/>
      </w:divBdr>
    </w:div>
    <w:div w:id="45185042">
      <w:bodyDiv w:val="1"/>
      <w:marLeft w:val="0"/>
      <w:marRight w:val="0"/>
      <w:marTop w:val="0"/>
      <w:marBottom w:val="0"/>
      <w:divBdr>
        <w:top w:val="none" w:sz="0" w:space="0" w:color="auto"/>
        <w:left w:val="none" w:sz="0" w:space="0" w:color="auto"/>
        <w:bottom w:val="none" w:sz="0" w:space="0" w:color="auto"/>
        <w:right w:val="none" w:sz="0" w:space="0" w:color="auto"/>
      </w:divBdr>
    </w:div>
    <w:div w:id="46489103">
      <w:bodyDiv w:val="1"/>
      <w:marLeft w:val="0"/>
      <w:marRight w:val="0"/>
      <w:marTop w:val="0"/>
      <w:marBottom w:val="0"/>
      <w:divBdr>
        <w:top w:val="none" w:sz="0" w:space="0" w:color="auto"/>
        <w:left w:val="none" w:sz="0" w:space="0" w:color="auto"/>
        <w:bottom w:val="none" w:sz="0" w:space="0" w:color="auto"/>
        <w:right w:val="none" w:sz="0" w:space="0" w:color="auto"/>
      </w:divBdr>
    </w:div>
    <w:div w:id="93012910">
      <w:bodyDiv w:val="1"/>
      <w:marLeft w:val="0"/>
      <w:marRight w:val="0"/>
      <w:marTop w:val="0"/>
      <w:marBottom w:val="0"/>
      <w:divBdr>
        <w:top w:val="none" w:sz="0" w:space="0" w:color="auto"/>
        <w:left w:val="none" w:sz="0" w:space="0" w:color="auto"/>
        <w:bottom w:val="none" w:sz="0" w:space="0" w:color="auto"/>
        <w:right w:val="none" w:sz="0" w:space="0" w:color="auto"/>
      </w:divBdr>
    </w:div>
    <w:div w:id="96338034">
      <w:bodyDiv w:val="1"/>
      <w:marLeft w:val="0"/>
      <w:marRight w:val="0"/>
      <w:marTop w:val="0"/>
      <w:marBottom w:val="0"/>
      <w:divBdr>
        <w:top w:val="none" w:sz="0" w:space="0" w:color="auto"/>
        <w:left w:val="none" w:sz="0" w:space="0" w:color="auto"/>
        <w:bottom w:val="none" w:sz="0" w:space="0" w:color="auto"/>
        <w:right w:val="none" w:sz="0" w:space="0" w:color="auto"/>
      </w:divBdr>
    </w:div>
    <w:div w:id="135417630">
      <w:bodyDiv w:val="1"/>
      <w:marLeft w:val="0"/>
      <w:marRight w:val="0"/>
      <w:marTop w:val="0"/>
      <w:marBottom w:val="0"/>
      <w:divBdr>
        <w:top w:val="none" w:sz="0" w:space="0" w:color="auto"/>
        <w:left w:val="none" w:sz="0" w:space="0" w:color="auto"/>
        <w:bottom w:val="none" w:sz="0" w:space="0" w:color="auto"/>
        <w:right w:val="none" w:sz="0" w:space="0" w:color="auto"/>
      </w:divBdr>
    </w:div>
    <w:div w:id="153957193">
      <w:bodyDiv w:val="1"/>
      <w:marLeft w:val="0"/>
      <w:marRight w:val="0"/>
      <w:marTop w:val="0"/>
      <w:marBottom w:val="0"/>
      <w:divBdr>
        <w:top w:val="none" w:sz="0" w:space="0" w:color="auto"/>
        <w:left w:val="none" w:sz="0" w:space="0" w:color="auto"/>
        <w:bottom w:val="none" w:sz="0" w:space="0" w:color="auto"/>
        <w:right w:val="none" w:sz="0" w:space="0" w:color="auto"/>
      </w:divBdr>
    </w:div>
    <w:div w:id="225729896">
      <w:bodyDiv w:val="1"/>
      <w:marLeft w:val="0"/>
      <w:marRight w:val="0"/>
      <w:marTop w:val="0"/>
      <w:marBottom w:val="0"/>
      <w:divBdr>
        <w:top w:val="none" w:sz="0" w:space="0" w:color="auto"/>
        <w:left w:val="none" w:sz="0" w:space="0" w:color="auto"/>
        <w:bottom w:val="none" w:sz="0" w:space="0" w:color="auto"/>
        <w:right w:val="none" w:sz="0" w:space="0" w:color="auto"/>
      </w:divBdr>
    </w:div>
    <w:div w:id="236205442">
      <w:bodyDiv w:val="1"/>
      <w:marLeft w:val="0"/>
      <w:marRight w:val="0"/>
      <w:marTop w:val="0"/>
      <w:marBottom w:val="0"/>
      <w:divBdr>
        <w:top w:val="none" w:sz="0" w:space="0" w:color="auto"/>
        <w:left w:val="none" w:sz="0" w:space="0" w:color="auto"/>
        <w:bottom w:val="none" w:sz="0" w:space="0" w:color="auto"/>
        <w:right w:val="none" w:sz="0" w:space="0" w:color="auto"/>
      </w:divBdr>
    </w:div>
    <w:div w:id="298731205">
      <w:bodyDiv w:val="1"/>
      <w:marLeft w:val="0"/>
      <w:marRight w:val="0"/>
      <w:marTop w:val="0"/>
      <w:marBottom w:val="0"/>
      <w:divBdr>
        <w:top w:val="none" w:sz="0" w:space="0" w:color="auto"/>
        <w:left w:val="none" w:sz="0" w:space="0" w:color="auto"/>
        <w:bottom w:val="none" w:sz="0" w:space="0" w:color="auto"/>
        <w:right w:val="none" w:sz="0" w:space="0" w:color="auto"/>
      </w:divBdr>
    </w:div>
    <w:div w:id="309092283">
      <w:bodyDiv w:val="1"/>
      <w:marLeft w:val="0"/>
      <w:marRight w:val="0"/>
      <w:marTop w:val="0"/>
      <w:marBottom w:val="0"/>
      <w:divBdr>
        <w:top w:val="none" w:sz="0" w:space="0" w:color="auto"/>
        <w:left w:val="none" w:sz="0" w:space="0" w:color="auto"/>
        <w:bottom w:val="none" w:sz="0" w:space="0" w:color="auto"/>
        <w:right w:val="none" w:sz="0" w:space="0" w:color="auto"/>
      </w:divBdr>
    </w:div>
    <w:div w:id="390933562">
      <w:bodyDiv w:val="1"/>
      <w:marLeft w:val="0"/>
      <w:marRight w:val="0"/>
      <w:marTop w:val="0"/>
      <w:marBottom w:val="0"/>
      <w:divBdr>
        <w:top w:val="none" w:sz="0" w:space="0" w:color="auto"/>
        <w:left w:val="none" w:sz="0" w:space="0" w:color="auto"/>
        <w:bottom w:val="none" w:sz="0" w:space="0" w:color="auto"/>
        <w:right w:val="none" w:sz="0" w:space="0" w:color="auto"/>
      </w:divBdr>
    </w:div>
    <w:div w:id="420175615">
      <w:bodyDiv w:val="1"/>
      <w:marLeft w:val="0"/>
      <w:marRight w:val="0"/>
      <w:marTop w:val="0"/>
      <w:marBottom w:val="0"/>
      <w:divBdr>
        <w:top w:val="none" w:sz="0" w:space="0" w:color="auto"/>
        <w:left w:val="none" w:sz="0" w:space="0" w:color="auto"/>
        <w:bottom w:val="none" w:sz="0" w:space="0" w:color="auto"/>
        <w:right w:val="none" w:sz="0" w:space="0" w:color="auto"/>
      </w:divBdr>
    </w:div>
    <w:div w:id="432170057">
      <w:bodyDiv w:val="1"/>
      <w:marLeft w:val="0"/>
      <w:marRight w:val="0"/>
      <w:marTop w:val="0"/>
      <w:marBottom w:val="0"/>
      <w:divBdr>
        <w:top w:val="none" w:sz="0" w:space="0" w:color="auto"/>
        <w:left w:val="none" w:sz="0" w:space="0" w:color="auto"/>
        <w:bottom w:val="none" w:sz="0" w:space="0" w:color="auto"/>
        <w:right w:val="none" w:sz="0" w:space="0" w:color="auto"/>
      </w:divBdr>
    </w:div>
    <w:div w:id="488057310">
      <w:bodyDiv w:val="1"/>
      <w:marLeft w:val="0"/>
      <w:marRight w:val="0"/>
      <w:marTop w:val="0"/>
      <w:marBottom w:val="0"/>
      <w:divBdr>
        <w:top w:val="none" w:sz="0" w:space="0" w:color="auto"/>
        <w:left w:val="none" w:sz="0" w:space="0" w:color="auto"/>
        <w:bottom w:val="none" w:sz="0" w:space="0" w:color="auto"/>
        <w:right w:val="none" w:sz="0" w:space="0" w:color="auto"/>
      </w:divBdr>
    </w:div>
    <w:div w:id="489904939">
      <w:bodyDiv w:val="1"/>
      <w:marLeft w:val="0"/>
      <w:marRight w:val="0"/>
      <w:marTop w:val="0"/>
      <w:marBottom w:val="0"/>
      <w:divBdr>
        <w:top w:val="none" w:sz="0" w:space="0" w:color="auto"/>
        <w:left w:val="none" w:sz="0" w:space="0" w:color="auto"/>
        <w:bottom w:val="none" w:sz="0" w:space="0" w:color="auto"/>
        <w:right w:val="none" w:sz="0" w:space="0" w:color="auto"/>
      </w:divBdr>
    </w:div>
    <w:div w:id="630401412">
      <w:bodyDiv w:val="1"/>
      <w:marLeft w:val="0"/>
      <w:marRight w:val="0"/>
      <w:marTop w:val="0"/>
      <w:marBottom w:val="0"/>
      <w:divBdr>
        <w:top w:val="none" w:sz="0" w:space="0" w:color="auto"/>
        <w:left w:val="none" w:sz="0" w:space="0" w:color="auto"/>
        <w:bottom w:val="none" w:sz="0" w:space="0" w:color="auto"/>
        <w:right w:val="none" w:sz="0" w:space="0" w:color="auto"/>
      </w:divBdr>
    </w:div>
    <w:div w:id="647436550">
      <w:bodyDiv w:val="1"/>
      <w:marLeft w:val="0"/>
      <w:marRight w:val="0"/>
      <w:marTop w:val="0"/>
      <w:marBottom w:val="0"/>
      <w:divBdr>
        <w:top w:val="none" w:sz="0" w:space="0" w:color="auto"/>
        <w:left w:val="none" w:sz="0" w:space="0" w:color="auto"/>
        <w:bottom w:val="none" w:sz="0" w:space="0" w:color="auto"/>
        <w:right w:val="none" w:sz="0" w:space="0" w:color="auto"/>
      </w:divBdr>
    </w:div>
    <w:div w:id="655426592">
      <w:bodyDiv w:val="1"/>
      <w:marLeft w:val="0"/>
      <w:marRight w:val="0"/>
      <w:marTop w:val="0"/>
      <w:marBottom w:val="0"/>
      <w:divBdr>
        <w:top w:val="none" w:sz="0" w:space="0" w:color="auto"/>
        <w:left w:val="none" w:sz="0" w:space="0" w:color="auto"/>
        <w:bottom w:val="none" w:sz="0" w:space="0" w:color="auto"/>
        <w:right w:val="none" w:sz="0" w:space="0" w:color="auto"/>
      </w:divBdr>
    </w:div>
    <w:div w:id="705641929">
      <w:bodyDiv w:val="1"/>
      <w:marLeft w:val="0"/>
      <w:marRight w:val="0"/>
      <w:marTop w:val="0"/>
      <w:marBottom w:val="0"/>
      <w:divBdr>
        <w:top w:val="none" w:sz="0" w:space="0" w:color="auto"/>
        <w:left w:val="none" w:sz="0" w:space="0" w:color="auto"/>
        <w:bottom w:val="none" w:sz="0" w:space="0" w:color="auto"/>
        <w:right w:val="none" w:sz="0" w:space="0" w:color="auto"/>
      </w:divBdr>
    </w:div>
    <w:div w:id="750002221">
      <w:bodyDiv w:val="1"/>
      <w:marLeft w:val="0"/>
      <w:marRight w:val="0"/>
      <w:marTop w:val="0"/>
      <w:marBottom w:val="0"/>
      <w:divBdr>
        <w:top w:val="none" w:sz="0" w:space="0" w:color="auto"/>
        <w:left w:val="none" w:sz="0" w:space="0" w:color="auto"/>
        <w:bottom w:val="none" w:sz="0" w:space="0" w:color="auto"/>
        <w:right w:val="none" w:sz="0" w:space="0" w:color="auto"/>
      </w:divBdr>
    </w:div>
    <w:div w:id="751976857">
      <w:bodyDiv w:val="1"/>
      <w:marLeft w:val="0"/>
      <w:marRight w:val="0"/>
      <w:marTop w:val="0"/>
      <w:marBottom w:val="0"/>
      <w:divBdr>
        <w:top w:val="none" w:sz="0" w:space="0" w:color="auto"/>
        <w:left w:val="none" w:sz="0" w:space="0" w:color="auto"/>
        <w:bottom w:val="none" w:sz="0" w:space="0" w:color="auto"/>
        <w:right w:val="none" w:sz="0" w:space="0" w:color="auto"/>
      </w:divBdr>
    </w:div>
    <w:div w:id="831943212">
      <w:bodyDiv w:val="1"/>
      <w:marLeft w:val="0"/>
      <w:marRight w:val="0"/>
      <w:marTop w:val="0"/>
      <w:marBottom w:val="0"/>
      <w:divBdr>
        <w:top w:val="none" w:sz="0" w:space="0" w:color="auto"/>
        <w:left w:val="none" w:sz="0" w:space="0" w:color="auto"/>
        <w:bottom w:val="none" w:sz="0" w:space="0" w:color="auto"/>
        <w:right w:val="none" w:sz="0" w:space="0" w:color="auto"/>
      </w:divBdr>
    </w:div>
    <w:div w:id="931931511">
      <w:bodyDiv w:val="1"/>
      <w:marLeft w:val="0"/>
      <w:marRight w:val="0"/>
      <w:marTop w:val="0"/>
      <w:marBottom w:val="0"/>
      <w:divBdr>
        <w:top w:val="none" w:sz="0" w:space="0" w:color="auto"/>
        <w:left w:val="none" w:sz="0" w:space="0" w:color="auto"/>
        <w:bottom w:val="none" w:sz="0" w:space="0" w:color="auto"/>
        <w:right w:val="none" w:sz="0" w:space="0" w:color="auto"/>
      </w:divBdr>
    </w:div>
    <w:div w:id="962425951">
      <w:bodyDiv w:val="1"/>
      <w:marLeft w:val="0"/>
      <w:marRight w:val="0"/>
      <w:marTop w:val="0"/>
      <w:marBottom w:val="0"/>
      <w:divBdr>
        <w:top w:val="none" w:sz="0" w:space="0" w:color="auto"/>
        <w:left w:val="none" w:sz="0" w:space="0" w:color="auto"/>
        <w:bottom w:val="none" w:sz="0" w:space="0" w:color="auto"/>
        <w:right w:val="none" w:sz="0" w:space="0" w:color="auto"/>
      </w:divBdr>
    </w:div>
    <w:div w:id="1085570272">
      <w:bodyDiv w:val="1"/>
      <w:marLeft w:val="0"/>
      <w:marRight w:val="0"/>
      <w:marTop w:val="0"/>
      <w:marBottom w:val="0"/>
      <w:divBdr>
        <w:top w:val="none" w:sz="0" w:space="0" w:color="auto"/>
        <w:left w:val="none" w:sz="0" w:space="0" w:color="auto"/>
        <w:bottom w:val="none" w:sz="0" w:space="0" w:color="auto"/>
        <w:right w:val="none" w:sz="0" w:space="0" w:color="auto"/>
      </w:divBdr>
    </w:div>
    <w:div w:id="1123037075">
      <w:bodyDiv w:val="1"/>
      <w:marLeft w:val="0"/>
      <w:marRight w:val="0"/>
      <w:marTop w:val="0"/>
      <w:marBottom w:val="0"/>
      <w:divBdr>
        <w:top w:val="none" w:sz="0" w:space="0" w:color="auto"/>
        <w:left w:val="none" w:sz="0" w:space="0" w:color="auto"/>
        <w:bottom w:val="none" w:sz="0" w:space="0" w:color="auto"/>
        <w:right w:val="none" w:sz="0" w:space="0" w:color="auto"/>
      </w:divBdr>
    </w:div>
    <w:div w:id="1154833442">
      <w:bodyDiv w:val="1"/>
      <w:marLeft w:val="0"/>
      <w:marRight w:val="0"/>
      <w:marTop w:val="0"/>
      <w:marBottom w:val="0"/>
      <w:divBdr>
        <w:top w:val="none" w:sz="0" w:space="0" w:color="auto"/>
        <w:left w:val="none" w:sz="0" w:space="0" w:color="auto"/>
        <w:bottom w:val="none" w:sz="0" w:space="0" w:color="auto"/>
        <w:right w:val="none" w:sz="0" w:space="0" w:color="auto"/>
      </w:divBdr>
    </w:div>
    <w:div w:id="1168593444">
      <w:bodyDiv w:val="1"/>
      <w:marLeft w:val="0"/>
      <w:marRight w:val="0"/>
      <w:marTop w:val="0"/>
      <w:marBottom w:val="0"/>
      <w:divBdr>
        <w:top w:val="none" w:sz="0" w:space="0" w:color="auto"/>
        <w:left w:val="none" w:sz="0" w:space="0" w:color="auto"/>
        <w:bottom w:val="none" w:sz="0" w:space="0" w:color="auto"/>
        <w:right w:val="none" w:sz="0" w:space="0" w:color="auto"/>
      </w:divBdr>
    </w:div>
    <w:div w:id="1169248404">
      <w:bodyDiv w:val="1"/>
      <w:marLeft w:val="0"/>
      <w:marRight w:val="0"/>
      <w:marTop w:val="0"/>
      <w:marBottom w:val="0"/>
      <w:divBdr>
        <w:top w:val="none" w:sz="0" w:space="0" w:color="auto"/>
        <w:left w:val="none" w:sz="0" w:space="0" w:color="auto"/>
        <w:bottom w:val="none" w:sz="0" w:space="0" w:color="auto"/>
        <w:right w:val="none" w:sz="0" w:space="0" w:color="auto"/>
      </w:divBdr>
    </w:div>
    <w:div w:id="1318415274">
      <w:bodyDiv w:val="1"/>
      <w:marLeft w:val="0"/>
      <w:marRight w:val="0"/>
      <w:marTop w:val="0"/>
      <w:marBottom w:val="0"/>
      <w:divBdr>
        <w:top w:val="none" w:sz="0" w:space="0" w:color="auto"/>
        <w:left w:val="none" w:sz="0" w:space="0" w:color="auto"/>
        <w:bottom w:val="none" w:sz="0" w:space="0" w:color="auto"/>
        <w:right w:val="none" w:sz="0" w:space="0" w:color="auto"/>
      </w:divBdr>
    </w:div>
    <w:div w:id="1354189888">
      <w:bodyDiv w:val="1"/>
      <w:marLeft w:val="0"/>
      <w:marRight w:val="0"/>
      <w:marTop w:val="0"/>
      <w:marBottom w:val="0"/>
      <w:divBdr>
        <w:top w:val="none" w:sz="0" w:space="0" w:color="auto"/>
        <w:left w:val="none" w:sz="0" w:space="0" w:color="auto"/>
        <w:bottom w:val="none" w:sz="0" w:space="0" w:color="auto"/>
        <w:right w:val="none" w:sz="0" w:space="0" w:color="auto"/>
      </w:divBdr>
    </w:div>
    <w:div w:id="1388068974">
      <w:bodyDiv w:val="1"/>
      <w:marLeft w:val="0"/>
      <w:marRight w:val="0"/>
      <w:marTop w:val="0"/>
      <w:marBottom w:val="0"/>
      <w:divBdr>
        <w:top w:val="none" w:sz="0" w:space="0" w:color="auto"/>
        <w:left w:val="none" w:sz="0" w:space="0" w:color="auto"/>
        <w:bottom w:val="none" w:sz="0" w:space="0" w:color="auto"/>
        <w:right w:val="none" w:sz="0" w:space="0" w:color="auto"/>
      </w:divBdr>
    </w:div>
    <w:div w:id="1388652308">
      <w:bodyDiv w:val="1"/>
      <w:marLeft w:val="0"/>
      <w:marRight w:val="0"/>
      <w:marTop w:val="0"/>
      <w:marBottom w:val="0"/>
      <w:divBdr>
        <w:top w:val="none" w:sz="0" w:space="0" w:color="auto"/>
        <w:left w:val="none" w:sz="0" w:space="0" w:color="auto"/>
        <w:bottom w:val="none" w:sz="0" w:space="0" w:color="auto"/>
        <w:right w:val="none" w:sz="0" w:space="0" w:color="auto"/>
      </w:divBdr>
    </w:div>
    <w:div w:id="1438334091">
      <w:bodyDiv w:val="1"/>
      <w:marLeft w:val="0"/>
      <w:marRight w:val="0"/>
      <w:marTop w:val="0"/>
      <w:marBottom w:val="0"/>
      <w:divBdr>
        <w:top w:val="none" w:sz="0" w:space="0" w:color="auto"/>
        <w:left w:val="none" w:sz="0" w:space="0" w:color="auto"/>
        <w:bottom w:val="none" w:sz="0" w:space="0" w:color="auto"/>
        <w:right w:val="none" w:sz="0" w:space="0" w:color="auto"/>
      </w:divBdr>
    </w:div>
    <w:div w:id="1498036455">
      <w:bodyDiv w:val="1"/>
      <w:marLeft w:val="0"/>
      <w:marRight w:val="0"/>
      <w:marTop w:val="0"/>
      <w:marBottom w:val="0"/>
      <w:divBdr>
        <w:top w:val="none" w:sz="0" w:space="0" w:color="auto"/>
        <w:left w:val="none" w:sz="0" w:space="0" w:color="auto"/>
        <w:bottom w:val="none" w:sz="0" w:space="0" w:color="auto"/>
        <w:right w:val="none" w:sz="0" w:space="0" w:color="auto"/>
      </w:divBdr>
    </w:div>
    <w:div w:id="1645500846">
      <w:bodyDiv w:val="1"/>
      <w:marLeft w:val="0"/>
      <w:marRight w:val="0"/>
      <w:marTop w:val="0"/>
      <w:marBottom w:val="0"/>
      <w:divBdr>
        <w:top w:val="none" w:sz="0" w:space="0" w:color="auto"/>
        <w:left w:val="none" w:sz="0" w:space="0" w:color="auto"/>
        <w:bottom w:val="none" w:sz="0" w:space="0" w:color="auto"/>
        <w:right w:val="none" w:sz="0" w:space="0" w:color="auto"/>
      </w:divBdr>
    </w:div>
    <w:div w:id="1680615344">
      <w:bodyDiv w:val="1"/>
      <w:marLeft w:val="0"/>
      <w:marRight w:val="0"/>
      <w:marTop w:val="0"/>
      <w:marBottom w:val="0"/>
      <w:divBdr>
        <w:top w:val="none" w:sz="0" w:space="0" w:color="auto"/>
        <w:left w:val="none" w:sz="0" w:space="0" w:color="auto"/>
        <w:bottom w:val="none" w:sz="0" w:space="0" w:color="auto"/>
        <w:right w:val="none" w:sz="0" w:space="0" w:color="auto"/>
      </w:divBdr>
    </w:div>
    <w:div w:id="1715929765">
      <w:bodyDiv w:val="1"/>
      <w:marLeft w:val="0"/>
      <w:marRight w:val="0"/>
      <w:marTop w:val="0"/>
      <w:marBottom w:val="0"/>
      <w:divBdr>
        <w:top w:val="none" w:sz="0" w:space="0" w:color="auto"/>
        <w:left w:val="none" w:sz="0" w:space="0" w:color="auto"/>
        <w:bottom w:val="none" w:sz="0" w:space="0" w:color="auto"/>
        <w:right w:val="none" w:sz="0" w:space="0" w:color="auto"/>
      </w:divBdr>
    </w:div>
    <w:div w:id="1716856503">
      <w:bodyDiv w:val="1"/>
      <w:marLeft w:val="0"/>
      <w:marRight w:val="0"/>
      <w:marTop w:val="0"/>
      <w:marBottom w:val="0"/>
      <w:divBdr>
        <w:top w:val="none" w:sz="0" w:space="0" w:color="auto"/>
        <w:left w:val="none" w:sz="0" w:space="0" w:color="auto"/>
        <w:bottom w:val="none" w:sz="0" w:space="0" w:color="auto"/>
        <w:right w:val="none" w:sz="0" w:space="0" w:color="auto"/>
      </w:divBdr>
    </w:div>
    <w:div w:id="1721246449">
      <w:bodyDiv w:val="1"/>
      <w:marLeft w:val="0"/>
      <w:marRight w:val="0"/>
      <w:marTop w:val="0"/>
      <w:marBottom w:val="0"/>
      <w:divBdr>
        <w:top w:val="none" w:sz="0" w:space="0" w:color="auto"/>
        <w:left w:val="none" w:sz="0" w:space="0" w:color="auto"/>
        <w:bottom w:val="none" w:sz="0" w:space="0" w:color="auto"/>
        <w:right w:val="none" w:sz="0" w:space="0" w:color="auto"/>
      </w:divBdr>
    </w:div>
    <w:div w:id="1776561076">
      <w:bodyDiv w:val="1"/>
      <w:marLeft w:val="0"/>
      <w:marRight w:val="0"/>
      <w:marTop w:val="0"/>
      <w:marBottom w:val="0"/>
      <w:divBdr>
        <w:top w:val="none" w:sz="0" w:space="0" w:color="auto"/>
        <w:left w:val="none" w:sz="0" w:space="0" w:color="auto"/>
        <w:bottom w:val="none" w:sz="0" w:space="0" w:color="auto"/>
        <w:right w:val="none" w:sz="0" w:space="0" w:color="auto"/>
      </w:divBdr>
    </w:div>
    <w:div w:id="1823112029">
      <w:bodyDiv w:val="1"/>
      <w:marLeft w:val="0"/>
      <w:marRight w:val="0"/>
      <w:marTop w:val="0"/>
      <w:marBottom w:val="0"/>
      <w:divBdr>
        <w:top w:val="none" w:sz="0" w:space="0" w:color="auto"/>
        <w:left w:val="none" w:sz="0" w:space="0" w:color="auto"/>
        <w:bottom w:val="none" w:sz="0" w:space="0" w:color="auto"/>
        <w:right w:val="none" w:sz="0" w:space="0" w:color="auto"/>
      </w:divBdr>
    </w:div>
    <w:div w:id="1841696519">
      <w:bodyDiv w:val="1"/>
      <w:marLeft w:val="0"/>
      <w:marRight w:val="0"/>
      <w:marTop w:val="0"/>
      <w:marBottom w:val="0"/>
      <w:divBdr>
        <w:top w:val="none" w:sz="0" w:space="0" w:color="auto"/>
        <w:left w:val="none" w:sz="0" w:space="0" w:color="auto"/>
        <w:bottom w:val="none" w:sz="0" w:space="0" w:color="auto"/>
        <w:right w:val="none" w:sz="0" w:space="0" w:color="auto"/>
      </w:divBdr>
    </w:div>
    <w:div w:id="1936672570">
      <w:bodyDiv w:val="1"/>
      <w:marLeft w:val="0"/>
      <w:marRight w:val="0"/>
      <w:marTop w:val="0"/>
      <w:marBottom w:val="0"/>
      <w:divBdr>
        <w:top w:val="none" w:sz="0" w:space="0" w:color="auto"/>
        <w:left w:val="none" w:sz="0" w:space="0" w:color="auto"/>
        <w:bottom w:val="none" w:sz="0" w:space="0" w:color="auto"/>
        <w:right w:val="none" w:sz="0" w:space="0" w:color="auto"/>
      </w:divBdr>
    </w:div>
    <w:div w:id="1971662799">
      <w:bodyDiv w:val="1"/>
      <w:marLeft w:val="0"/>
      <w:marRight w:val="0"/>
      <w:marTop w:val="0"/>
      <w:marBottom w:val="0"/>
      <w:divBdr>
        <w:top w:val="none" w:sz="0" w:space="0" w:color="auto"/>
        <w:left w:val="none" w:sz="0" w:space="0" w:color="auto"/>
        <w:bottom w:val="none" w:sz="0" w:space="0" w:color="auto"/>
        <w:right w:val="none" w:sz="0" w:space="0" w:color="auto"/>
      </w:divBdr>
    </w:div>
    <w:div w:id="1974216389">
      <w:bodyDiv w:val="1"/>
      <w:marLeft w:val="0"/>
      <w:marRight w:val="0"/>
      <w:marTop w:val="0"/>
      <w:marBottom w:val="0"/>
      <w:divBdr>
        <w:top w:val="none" w:sz="0" w:space="0" w:color="auto"/>
        <w:left w:val="none" w:sz="0" w:space="0" w:color="auto"/>
        <w:bottom w:val="none" w:sz="0" w:space="0" w:color="auto"/>
        <w:right w:val="none" w:sz="0" w:space="0" w:color="auto"/>
      </w:divBdr>
    </w:div>
    <w:div w:id="2003584539">
      <w:bodyDiv w:val="1"/>
      <w:marLeft w:val="0"/>
      <w:marRight w:val="0"/>
      <w:marTop w:val="0"/>
      <w:marBottom w:val="0"/>
      <w:divBdr>
        <w:top w:val="none" w:sz="0" w:space="0" w:color="auto"/>
        <w:left w:val="none" w:sz="0" w:space="0" w:color="auto"/>
        <w:bottom w:val="none" w:sz="0" w:space="0" w:color="auto"/>
        <w:right w:val="none" w:sz="0" w:space="0" w:color="auto"/>
      </w:divBdr>
    </w:div>
    <w:div w:id="2041663557">
      <w:bodyDiv w:val="1"/>
      <w:marLeft w:val="0"/>
      <w:marRight w:val="0"/>
      <w:marTop w:val="0"/>
      <w:marBottom w:val="0"/>
      <w:divBdr>
        <w:top w:val="none" w:sz="0" w:space="0" w:color="auto"/>
        <w:left w:val="none" w:sz="0" w:space="0" w:color="auto"/>
        <w:bottom w:val="none" w:sz="0" w:space="0" w:color="auto"/>
        <w:right w:val="none" w:sz="0" w:space="0" w:color="auto"/>
      </w:divBdr>
    </w:div>
    <w:div w:id="2049258401">
      <w:bodyDiv w:val="1"/>
      <w:marLeft w:val="0"/>
      <w:marRight w:val="0"/>
      <w:marTop w:val="0"/>
      <w:marBottom w:val="0"/>
      <w:divBdr>
        <w:top w:val="none" w:sz="0" w:space="0" w:color="auto"/>
        <w:left w:val="none" w:sz="0" w:space="0" w:color="auto"/>
        <w:bottom w:val="none" w:sz="0" w:space="0" w:color="auto"/>
        <w:right w:val="none" w:sz="0" w:space="0" w:color="auto"/>
      </w:divBdr>
    </w:div>
    <w:div w:id="2080905397">
      <w:bodyDiv w:val="1"/>
      <w:marLeft w:val="0"/>
      <w:marRight w:val="0"/>
      <w:marTop w:val="0"/>
      <w:marBottom w:val="0"/>
      <w:divBdr>
        <w:top w:val="none" w:sz="0" w:space="0" w:color="auto"/>
        <w:left w:val="none" w:sz="0" w:space="0" w:color="auto"/>
        <w:bottom w:val="none" w:sz="0" w:space="0" w:color="auto"/>
        <w:right w:val="none" w:sz="0" w:space="0" w:color="auto"/>
      </w:divBdr>
    </w:div>
    <w:div w:id="2085226777">
      <w:bodyDiv w:val="1"/>
      <w:marLeft w:val="0"/>
      <w:marRight w:val="0"/>
      <w:marTop w:val="0"/>
      <w:marBottom w:val="0"/>
      <w:divBdr>
        <w:top w:val="none" w:sz="0" w:space="0" w:color="auto"/>
        <w:left w:val="none" w:sz="0" w:space="0" w:color="auto"/>
        <w:bottom w:val="none" w:sz="0" w:space="0" w:color="auto"/>
        <w:right w:val="none" w:sz="0" w:space="0" w:color="auto"/>
      </w:divBdr>
    </w:div>
    <w:div w:id="2126385388">
      <w:bodyDiv w:val="1"/>
      <w:marLeft w:val="0"/>
      <w:marRight w:val="0"/>
      <w:marTop w:val="0"/>
      <w:marBottom w:val="0"/>
      <w:divBdr>
        <w:top w:val="none" w:sz="0" w:space="0" w:color="auto"/>
        <w:left w:val="none" w:sz="0" w:space="0" w:color="auto"/>
        <w:bottom w:val="none" w:sz="0" w:space="0" w:color="auto"/>
        <w:right w:val="none" w:sz="0" w:space="0" w:color="auto"/>
      </w:divBdr>
    </w:div>
    <w:div w:id="2126533623">
      <w:bodyDiv w:val="1"/>
      <w:marLeft w:val="0"/>
      <w:marRight w:val="0"/>
      <w:marTop w:val="0"/>
      <w:marBottom w:val="0"/>
      <w:divBdr>
        <w:top w:val="none" w:sz="0" w:space="0" w:color="auto"/>
        <w:left w:val="none" w:sz="0" w:space="0" w:color="auto"/>
        <w:bottom w:val="none" w:sz="0" w:space="0" w:color="auto"/>
        <w:right w:val="none" w:sz="0" w:space="0" w:color="auto"/>
      </w:divBdr>
    </w:div>
    <w:div w:id="21281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maxwarehouse-my.sharepoint.com/:u:/g/personal/ecalderon_maxwarehouse_com/EXGPtB0zLn1Fr-ChCDoNaR0B2VidYGQnHe1WC1mug5wFxA?e=ZglF6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99A9-AFEE-4341-8FFF-B9C21704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 Calderon</dc:creator>
  <cp:keywords/>
  <dc:description/>
  <cp:lastModifiedBy>Elda Calderon</cp:lastModifiedBy>
  <cp:revision>192</cp:revision>
  <dcterms:created xsi:type="dcterms:W3CDTF">2025-02-10T16:56:00Z</dcterms:created>
  <dcterms:modified xsi:type="dcterms:W3CDTF">2025-03-18T20:15:00Z</dcterms:modified>
</cp:coreProperties>
</file>