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AFB71" w14:textId="77777777" w:rsidR="00F9026D" w:rsidRDefault="00F9026D" w:rsidP="00F9026D">
      <w:pPr>
        <w:jc w:val="center"/>
      </w:pPr>
      <w:r>
        <w:rPr>
          <w:noProof/>
        </w:rPr>
        <w:drawing>
          <wp:inline distT="0" distB="0" distL="0" distR="0" wp14:anchorId="5827EF27" wp14:editId="0F0E84A3">
            <wp:extent cx="3057525" cy="2797706"/>
            <wp:effectExtent l="0" t="0" r="0" b="3175"/>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65697" cy="2805183"/>
                    </a:xfrm>
                    <a:prstGeom prst="rect">
                      <a:avLst/>
                    </a:prstGeom>
                  </pic:spPr>
                </pic:pic>
              </a:graphicData>
            </a:graphic>
          </wp:inline>
        </w:drawing>
      </w:r>
    </w:p>
    <w:p w14:paraId="09FCC877" w14:textId="77777777" w:rsidR="00F9026D" w:rsidRDefault="00F9026D" w:rsidP="00F9026D">
      <w:pPr>
        <w:jc w:val="center"/>
      </w:pPr>
    </w:p>
    <w:p w14:paraId="41A3295D" w14:textId="77777777" w:rsidR="00F9026D" w:rsidRPr="00D22188" w:rsidRDefault="00F9026D" w:rsidP="00F9026D">
      <w:pPr>
        <w:jc w:val="center"/>
        <w:rPr>
          <w:b/>
          <w:bCs/>
          <w:sz w:val="44"/>
          <w:szCs w:val="44"/>
        </w:rPr>
      </w:pPr>
      <w:r w:rsidRPr="00D22188">
        <w:rPr>
          <w:b/>
          <w:bCs/>
          <w:sz w:val="44"/>
          <w:szCs w:val="44"/>
        </w:rPr>
        <w:t xml:space="preserve">Business Intelligence System </w:t>
      </w:r>
    </w:p>
    <w:p w14:paraId="2B76AE1A" w14:textId="77777777" w:rsidR="00F9026D" w:rsidRPr="00D22188" w:rsidRDefault="00F9026D" w:rsidP="00F9026D">
      <w:pPr>
        <w:jc w:val="center"/>
        <w:rPr>
          <w:b/>
          <w:bCs/>
          <w:sz w:val="40"/>
          <w:szCs w:val="40"/>
        </w:rPr>
      </w:pPr>
      <w:r w:rsidRPr="00D22188">
        <w:rPr>
          <w:b/>
          <w:bCs/>
          <w:sz w:val="40"/>
          <w:szCs w:val="40"/>
        </w:rPr>
        <w:t>CT122-3-2-BIS</w:t>
      </w:r>
    </w:p>
    <w:p w14:paraId="0301E2B5" w14:textId="77777777" w:rsidR="00F9026D" w:rsidRPr="00D22188" w:rsidRDefault="00F9026D" w:rsidP="00F9026D">
      <w:pPr>
        <w:jc w:val="center"/>
        <w:rPr>
          <w:b/>
          <w:bCs/>
          <w:sz w:val="40"/>
          <w:szCs w:val="40"/>
        </w:rPr>
      </w:pPr>
      <w:r w:rsidRPr="00D22188">
        <w:rPr>
          <w:b/>
          <w:bCs/>
          <w:sz w:val="40"/>
          <w:szCs w:val="40"/>
        </w:rPr>
        <w:t>Individual Assignment</w:t>
      </w:r>
    </w:p>
    <w:p w14:paraId="7A62E343" w14:textId="77777777" w:rsidR="00F9026D" w:rsidRDefault="00F9026D" w:rsidP="00F9026D">
      <w:pPr>
        <w:jc w:val="center"/>
      </w:pPr>
    </w:p>
    <w:p w14:paraId="521572BE" w14:textId="77777777" w:rsidR="00F9026D" w:rsidRDefault="00F9026D" w:rsidP="00F9026D"/>
    <w:p w14:paraId="1BDFC316" w14:textId="77777777" w:rsidR="00F9026D" w:rsidRDefault="00F9026D" w:rsidP="00F9026D">
      <w:pPr>
        <w:jc w:val="center"/>
      </w:pPr>
    </w:p>
    <w:p w14:paraId="724BD138" w14:textId="77777777" w:rsidR="00F9026D" w:rsidRDefault="00F9026D" w:rsidP="00F9026D">
      <w:pPr>
        <w:jc w:val="center"/>
      </w:pPr>
    </w:p>
    <w:p w14:paraId="61A65451" w14:textId="47D0B10F" w:rsidR="00F9026D" w:rsidRPr="00D22188" w:rsidRDefault="00F9026D" w:rsidP="00F9026D">
      <w:pPr>
        <w:rPr>
          <w:b/>
          <w:bCs/>
          <w:sz w:val="40"/>
          <w:szCs w:val="40"/>
        </w:rPr>
      </w:pPr>
      <w:r w:rsidRPr="00D22188">
        <w:rPr>
          <w:b/>
          <w:bCs/>
          <w:sz w:val="40"/>
          <w:szCs w:val="40"/>
        </w:rPr>
        <w:t>Student Name:</w:t>
      </w:r>
      <w:r>
        <w:rPr>
          <w:b/>
          <w:bCs/>
          <w:sz w:val="40"/>
          <w:szCs w:val="40"/>
        </w:rPr>
        <w:t xml:space="preserve"> Adam Mohamed </w:t>
      </w:r>
      <w:proofErr w:type="spellStart"/>
      <w:r>
        <w:rPr>
          <w:b/>
          <w:bCs/>
          <w:sz w:val="40"/>
          <w:szCs w:val="40"/>
        </w:rPr>
        <w:t>Eldaleel</w:t>
      </w:r>
      <w:proofErr w:type="spellEnd"/>
    </w:p>
    <w:p w14:paraId="44FD94BF" w14:textId="348E98EA" w:rsidR="00F9026D" w:rsidRPr="00D22188" w:rsidRDefault="00F9026D" w:rsidP="00F9026D">
      <w:pPr>
        <w:rPr>
          <w:b/>
          <w:bCs/>
          <w:sz w:val="40"/>
          <w:szCs w:val="40"/>
        </w:rPr>
      </w:pPr>
      <w:r w:rsidRPr="00D22188">
        <w:rPr>
          <w:b/>
          <w:bCs/>
          <w:sz w:val="40"/>
          <w:szCs w:val="40"/>
        </w:rPr>
        <w:t>TP Number:</w:t>
      </w:r>
      <w:r>
        <w:rPr>
          <w:b/>
          <w:bCs/>
          <w:sz w:val="40"/>
          <w:szCs w:val="40"/>
        </w:rPr>
        <w:t xml:space="preserve"> TP077122</w:t>
      </w:r>
    </w:p>
    <w:p w14:paraId="4F403DC0" w14:textId="162B639A" w:rsidR="00F9026D" w:rsidRPr="00D22188" w:rsidRDefault="00F9026D" w:rsidP="00F9026D">
      <w:pPr>
        <w:rPr>
          <w:b/>
          <w:bCs/>
          <w:sz w:val="40"/>
          <w:szCs w:val="40"/>
        </w:rPr>
      </w:pPr>
      <w:r w:rsidRPr="00D22188">
        <w:rPr>
          <w:b/>
          <w:bCs/>
          <w:sz w:val="40"/>
          <w:szCs w:val="40"/>
        </w:rPr>
        <w:t>Intake Code:</w:t>
      </w:r>
      <w:r>
        <w:rPr>
          <w:b/>
          <w:bCs/>
          <w:sz w:val="40"/>
          <w:szCs w:val="40"/>
        </w:rPr>
        <w:t xml:space="preserve"> </w:t>
      </w:r>
      <w:r w:rsidRPr="00F9026D">
        <w:rPr>
          <w:b/>
          <w:bCs/>
          <w:sz w:val="40"/>
          <w:szCs w:val="40"/>
        </w:rPr>
        <w:t>APD2F2409CS(DA)</w:t>
      </w:r>
    </w:p>
    <w:p w14:paraId="6E8DCAD6" w14:textId="77777777" w:rsidR="00F9026D" w:rsidRDefault="00F9026D" w:rsidP="00F9026D">
      <w:r w:rsidRPr="00D22188">
        <w:rPr>
          <w:b/>
          <w:bCs/>
          <w:sz w:val="40"/>
          <w:szCs w:val="40"/>
        </w:rPr>
        <w:t>Hand Out Date:</w:t>
      </w:r>
      <w:r w:rsidRPr="00D22188">
        <w:rPr>
          <w:sz w:val="40"/>
          <w:szCs w:val="40"/>
        </w:rPr>
        <w:t xml:space="preserve"> Week </w:t>
      </w:r>
      <w:r>
        <w:rPr>
          <w:sz w:val="40"/>
          <w:szCs w:val="40"/>
        </w:rPr>
        <w:t xml:space="preserve">2 </w:t>
      </w:r>
    </w:p>
    <w:p w14:paraId="50AB56A6" w14:textId="212B0025" w:rsidR="00F9026D" w:rsidRDefault="00F9026D" w:rsidP="00F9026D">
      <w:pPr>
        <w:rPr>
          <w:sz w:val="40"/>
          <w:szCs w:val="40"/>
        </w:rPr>
      </w:pPr>
      <w:r w:rsidRPr="00D22188">
        <w:rPr>
          <w:b/>
          <w:bCs/>
          <w:sz w:val="40"/>
          <w:szCs w:val="40"/>
        </w:rPr>
        <w:t>Hand In Date:</w:t>
      </w:r>
      <w:r w:rsidRPr="00D22188">
        <w:rPr>
          <w:sz w:val="40"/>
          <w:szCs w:val="40"/>
        </w:rPr>
        <w:t xml:space="preserve"> Week 1</w:t>
      </w:r>
      <w:r>
        <w:rPr>
          <w:sz w:val="40"/>
          <w:szCs w:val="40"/>
        </w:rPr>
        <w:t>4</w:t>
      </w:r>
      <w:r w:rsidRPr="00D22188">
        <w:rPr>
          <w:sz w:val="40"/>
          <w:szCs w:val="40"/>
        </w:rPr>
        <w:t xml:space="preserve"> </w:t>
      </w:r>
    </w:p>
    <w:p w14:paraId="0929395D" w14:textId="43B1EB6B" w:rsidR="00E54F28" w:rsidRPr="00BE3D63" w:rsidRDefault="00E54F28">
      <w:pPr>
        <w:rPr>
          <w:rFonts w:asciiTheme="majorBidi" w:hAnsiTheme="majorBidi" w:cstheme="majorBidi"/>
        </w:rPr>
      </w:pPr>
    </w:p>
    <w:p w14:paraId="5F8D43F3" w14:textId="77777777" w:rsidR="00BE3D63" w:rsidRPr="00BE3D63" w:rsidRDefault="00BE3D63" w:rsidP="00BE3D63">
      <w:pPr>
        <w:jc w:val="both"/>
        <w:rPr>
          <w:rFonts w:asciiTheme="majorBidi" w:hAnsiTheme="majorBidi" w:cstheme="majorBidi"/>
          <w:b/>
          <w:u w:val="single"/>
          <w:lang w:val="en-GB"/>
        </w:rPr>
      </w:pPr>
      <w:r w:rsidRPr="00BE3D63">
        <w:rPr>
          <w:rFonts w:asciiTheme="majorBidi" w:hAnsiTheme="majorBidi" w:cstheme="majorBidi"/>
          <w:b/>
          <w:u w:val="single"/>
          <w:lang w:val="en-GB"/>
        </w:rPr>
        <w:t>Project &amp; Report Marking Grid (30%)</w:t>
      </w:r>
    </w:p>
    <w:p w14:paraId="4974B62A" w14:textId="77777777" w:rsidR="00BE3D63" w:rsidRPr="00BE3D63" w:rsidRDefault="00BE3D63" w:rsidP="00BE3D63">
      <w:pPr>
        <w:jc w:val="both"/>
        <w:rPr>
          <w:rFonts w:asciiTheme="majorBidi" w:hAnsiTheme="majorBidi" w:cstheme="majorBidi"/>
          <w:b/>
          <w:u w:val="single"/>
          <w:lang w:val="en-GB"/>
        </w:rPr>
      </w:pPr>
    </w:p>
    <w:tbl>
      <w:tblPr>
        <w:tblW w:w="864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2700"/>
        <w:gridCol w:w="1627"/>
      </w:tblGrid>
      <w:tr w:rsidR="00BE3D63" w:rsidRPr="00BE3D63" w14:paraId="1E7FB87A" w14:textId="77777777" w:rsidTr="008F5456">
        <w:tc>
          <w:tcPr>
            <w:tcW w:w="4315" w:type="dxa"/>
            <w:shd w:val="clear" w:color="auto" w:fill="D0CECE"/>
          </w:tcPr>
          <w:p w14:paraId="1D7D50E3" w14:textId="77777777" w:rsidR="00BE3D63" w:rsidRPr="00BE3D63" w:rsidRDefault="00BE3D63" w:rsidP="008F5456">
            <w:pPr>
              <w:jc w:val="center"/>
              <w:rPr>
                <w:rFonts w:asciiTheme="majorBidi" w:hAnsiTheme="majorBidi" w:cstheme="majorBidi"/>
                <w:b/>
              </w:rPr>
            </w:pPr>
            <w:r w:rsidRPr="00BE3D63">
              <w:rPr>
                <w:rFonts w:asciiTheme="majorBidi" w:hAnsiTheme="majorBidi" w:cstheme="majorBidi"/>
                <w:b/>
              </w:rPr>
              <w:t>Assignment Components</w:t>
            </w:r>
          </w:p>
        </w:tc>
        <w:tc>
          <w:tcPr>
            <w:tcW w:w="2700" w:type="dxa"/>
            <w:shd w:val="clear" w:color="auto" w:fill="D0CECE"/>
          </w:tcPr>
          <w:p w14:paraId="6B94CFF5" w14:textId="77777777" w:rsidR="00BE3D63" w:rsidRPr="00BE3D63" w:rsidRDefault="00BE3D63" w:rsidP="008F5456">
            <w:pPr>
              <w:jc w:val="center"/>
              <w:rPr>
                <w:rFonts w:asciiTheme="majorBidi" w:hAnsiTheme="majorBidi" w:cstheme="majorBidi"/>
                <w:b/>
              </w:rPr>
            </w:pPr>
            <w:r w:rsidRPr="00BE3D63">
              <w:rPr>
                <w:rFonts w:asciiTheme="majorBidi" w:hAnsiTheme="majorBidi" w:cstheme="majorBidi"/>
                <w:b/>
              </w:rPr>
              <w:t>Marks Allocated</w:t>
            </w:r>
          </w:p>
        </w:tc>
        <w:tc>
          <w:tcPr>
            <w:tcW w:w="1627" w:type="dxa"/>
            <w:shd w:val="clear" w:color="auto" w:fill="D0CECE"/>
          </w:tcPr>
          <w:p w14:paraId="46FACC62" w14:textId="77777777" w:rsidR="00BE3D63" w:rsidRPr="00BE3D63" w:rsidRDefault="00BE3D63" w:rsidP="008F5456">
            <w:pPr>
              <w:jc w:val="center"/>
              <w:rPr>
                <w:rFonts w:asciiTheme="majorBidi" w:hAnsiTheme="majorBidi" w:cstheme="majorBidi"/>
                <w:b/>
              </w:rPr>
            </w:pPr>
            <w:r w:rsidRPr="00BE3D63">
              <w:rPr>
                <w:rFonts w:asciiTheme="majorBidi" w:hAnsiTheme="majorBidi" w:cstheme="majorBidi"/>
                <w:b/>
              </w:rPr>
              <w:t>Marks Awarded</w:t>
            </w:r>
          </w:p>
        </w:tc>
      </w:tr>
      <w:tr w:rsidR="00BE3D63" w:rsidRPr="00BE3D63" w14:paraId="2F5E294A" w14:textId="77777777" w:rsidTr="008F5456">
        <w:tc>
          <w:tcPr>
            <w:tcW w:w="4315" w:type="dxa"/>
            <w:shd w:val="clear" w:color="auto" w:fill="auto"/>
          </w:tcPr>
          <w:p w14:paraId="24D4D0E0" w14:textId="77777777" w:rsidR="00BE3D63" w:rsidRPr="00BE3D63" w:rsidRDefault="00BE3D63" w:rsidP="008F5456">
            <w:pPr>
              <w:rPr>
                <w:rFonts w:asciiTheme="majorBidi" w:hAnsiTheme="majorBidi" w:cstheme="majorBidi"/>
                <w:b/>
              </w:rPr>
            </w:pPr>
            <w:r w:rsidRPr="00BE3D63">
              <w:rPr>
                <w:rFonts w:asciiTheme="majorBidi" w:hAnsiTheme="majorBidi" w:cstheme="majorBidi"/>
                <w:b/>
              </w:rPr>
              <w:t>Report Introductory &amp; Formalities</w:t>
            </w:r>
          </w:p>
          <w:p w14:paraId="135DEFD4" w14:textId="77777777" w:rsidR="00BE3D63" w:rsidRPr="00BE3D63" w:rsidRDefault="00BE3D63" w:rsidP="00BE3D63">
            <w:pPr>
              <w:pStyle w:val="ListParagraph"/>
              <w:numPr>
                <w:ilvl w:val="0"/>
                <w:numId w:val="7"/>
              </w:numPr>
              <w:spacing w:after="0" w:line="240" w:lineRule="auto"/>
              <w:rPr>
                <w:rFonts w:asciiTheme="majorBidi" w:hAnsiTheme="majorBidi" w:cstheme="majorBidi"/>
              </w:rPr>
            </w:pPr>
            <w:r w:rsidRPr="00BE3D63">
              <w:rPr>
                <w:rFonts w:asciiTheme="majorBidi" w:hAnsiTheme="majorBidi" w:cstheme="majorBidi"/>
              </w:rPr>
              <w:t>Aims &amp; Objectives.</w:t>
            </w:r>
          </w:p>
          <w:p w14:paraId="15C65250" w14:textId="77777777" w:rsidR="00BE3D63" w:rsidRPr="00BE3D63" w:rsidRDefault="00BE3D63" w:rsidP="00BE3D63">
            <w:pPr>
              <w:pStyle w:val="ListParagraph"/>
              <w:numPr>
                <w:ilvl w:val="0"/>
                <w:numId w:val="7"/>
              </w:numPr>
              <w:spacing w:after="0" w:line="240" w:lineRule="auto"/>
              <w:rPr>
                <w:rFonts w:asciiTheme="majorBidi" w:hAnsiTheme="majorBidi" w:cstheme="majorBidi"/>
              </w:rPr>
            </w:pPr>
            <w:r w:rsidRPr="00BE3D63">
              <w:rPr>
                <w:rFonts w:asciiTheme="majorBidi" w:hAnsiTheme="majorBidi" w:cstheme="majorBidi"/>
              </w:rPr>
              <w:t>Business Intelligence System Introduction.</w:t>
            </w:r>
          </w:p>
        </w:tc>
        <w:tc>
          <w:tcPr>
            <w:tcW w:w="2700" w:type="dxa"/>
            <w:shd w:val="clear" w:color="auto" w:fill="auto"/>
          </w:tcPr>
          <w:p w14:paraId="745086AC" w14:textId="77777777" w:rsidR="00BE3D63" w:rsidRPr="00BE3D63" w:rsidRDefault="00BE3D63" w:rsidP="008F5456">
            <w:pPr>
              <w:jc w:val="center"/>
              <w:rPr>
                <w:rFonts w:asciiTheme="majorBidi" w:hAnsiTheme="majorBidi" w:cstheme="majorBidi"/>
              </w:rPr>
            </w:pPr>
          </w:p>
          <w:p w14:paraId="504B7CDA" w14:textId="77777777" w:rsidR="00BE3D63" w:rsidRPr="00BE3D63" w:rsidRDefault="00BE3D63" w:rsidP="008F5456">
            <w:pPr>
              <w:jc w:val="center"/>
              <w:rPr>
                <w:rFonts w:asciiTheme="majorBidi" w:hAnsiTheme="majorBidi" w:cstheme="majorBidi"/>
              </w:rPr>
            </w:pPr>
          </w:p>
          <w:p w14:paraId="7B01A782" w14:textId="77777777" w:rsidR="00BE3D63" w:rsidRPr="00BE3D63" w:rsidRDefault="00BE3D63" w:rsidP="008F5456">
            <w:pPr>
              <w:jc w:val="center"/>
              <w:rPr>
                <w:rFonts w:asciiTheme="majorBidi" w:hAnsiTheme="majorBidi" w:cstheme="majorBidi"/>
              </w:rPr>
            </w:pPr>
            <w:r w:rsidRPr="00BE3D63">
              <w:rPr>
                <w:rFonts w:asciiTheme="majorBidi" w:hAnsiTheme="majorBidi" w:cstheme="majorBidi"/>
              </w:rPr>
              <w:t>10 marks</w:t>
            </w:r>
          </w:p>
        </w:tc>
        <w:tc>
          <w:tcPr>
            <w:tcW w:w="1627" w:type="dxa"/>
            <w:shd w:val="clear" w:color="auto" w:fill="auto"/>
          </w:tcPr>
          <w:p w14:paraId="09843126" w14:textId="77777777" w:rsidR="00BE3D63" w:rsidRPr="00BE3D63" w:rsidRDefault="00BE3D63" w:rsidP="008F5456">
            <w:pPr>
              <w:rPr>
                <w:rFonts w:asciiTheme="majorBidi" w:hAnsiTheme="majorBidi" w:cstheme="majorBidi"/>
              </w:rPr>
            </w:pPr>
          </w:p>
        </w:tc>
      </w:tr>
      <w:tr w:rsidR="00BE3D63" w:rsidRPr="00BE3D63" w14:paraId="7A316BF6" w14:textId="77777777" w:rsidTr="008F5456">
        <w:tc>
          <w:tcPr>
            <w:tcW w:w="4315" w:type="dxa"/>
            <w:shd w:val="clear" w:color="auto" w:fill="auto"/>
          </w:tcPr>
          <w:p w14:paraId="4A62D559" w14:textId="77777777" w:rsidR="00BE3D63" w:rsidRPr="00BE3D63" w:rsidRDefault="00BE3D63" w:rsidP="008F5456">
            <w:pPr>
              <w:rPr>
                <w:rFonts w:asciiTheme="majorBidi" w:hAnsiTheme="majorBidi" w:cstheme="majorBidi"/>
                <w:b/>
              </w:rPr>
            </w:pPr>
            <w:r w:rsidRPr="00BE3D63">
              <w:rPr>
                <w:rFonts w:asciiTheme="majorBidi" w:hAnsiTheme="majorBidi" w:cstheme="majorBidi"/>
                <w:b/>
              </w:rPr>
              <w:t>Diagram &amp; Report Formatting</w:t>
            </w:r>
          </w:p>
          <w:p w14:paraId="4C9F8C86" w14:textId="77777777" w:rsidR="00BE3D63" w:rsidRPr="00BE3D63" w:rsidRDefault="00BE3D63" w:rsidP="00BE3D63">
            <w:pPr>
              <w:pStyle w:val="ListParagraph"/>
              <w:numPr>
                <w:ilvl w:val="0"/>
                <w:numId w:val="6"/>
              </w:numPr>
              <w:spacing w:after="0" w:line="240" w:lineRule="auto"/>
              <w:rPr>
                <w:rFonts w:asciiTheme="majorBidi" w:hAnsiTheme="majorBidi" w:cstheme="majorBidi"/>
              </w:rPr>
            </w:pPr>
            <w:r w:rsidRPr="00BE3D63">
              <w:rPr>
                <w:rFonts w:asciiTheme="majorBidi" w:hAnsiTheme="majorBidi" w:cstheme="majorBidi"/>
              </w:rPr>
              <w:t>Relevant diagrams &amp; illustrations.</w:t>
            </w:r>
          </w:p>
          <w:p w14:paraId="1FDEDEAD" w14:textId="77777777" w:rsidR="00BE3D63" w:rsidRPr="00BE3D63" w:rsidRDefault="00BE3D63" w:rsidP="00BE3D63">
            <w:pPr>
              <w:pStyle w:val="ListParagraph"/>
              <w:numPr>
                <w:ilvl w:val="0"/>
                <w:numId w:val="6"/>
              </w:numPr>
              <w:spacing w:after="0" w:line="240" w:lineRule="auto"/>
              <w:rPr>
                <w:rFonts w:asciiTheme="majorBidi" w:hAnsiTheme="majorBidi" w:cstheme="majorBidi"/>
              </w:rPr>
            </w:pPr>
            <w:r w:rsidRPr="00BE3D63">
              <w:rPr>
                <w:rFonts w:asciiTheme="majorBidi" w:hAnsiTheme="majorBidi" w:cstheme="majorBidi"/>
              </w:rPr>
              <w:t xml:space="preserve">Appropriate formatting </w:t>
            </w:r>
          </w:p>
          <w:p w14:paraId="44115F33" w14:textId="77777777" w:rsidR="00BE3D63" w:rsidRPr="00BE3D63" w:rsidRDefault="00BE3D63" w:rsidP="00BE3D63">
            <w:pPr>
              <w:pStyle w:val="ListParagraph"/>
              <w:numPr>
                <w:ilvl w:val="0"/>
                <w:numId w:val="6"/>
              </w:numPr>
              <w:spacing w:after="0" w:line="240" w:lineRule="auto"/>
              <w:rPr>
                <w:rFonts w:asciiTheme="majorBidi" w:hAnsiTheme="majorBidi" w:cstheme="majorBidi"/>
              </w:rPr>
            </w:pPr>
            <w:r w:rsidRPr="00BE3D63">
              <w:rPr>
                <w:rFonts w:asciiTheme="majorBidi" w:hAnsiTheme="majorBidi" w:cstheme="majorBidi"/>
              </w:rPr>
              <w:t>APA Referencing.</w:t>
            </w:r>
          </w:p>
        </w:tc>
        <w:tc>
          <w:tcPr>
            <w:tcW w:w="2700" w:type="dxa"/>
            <w:shd w:val="clear" w:color="auto" w:fill="auto"/>
          </w:tcPr>
          <w:p w14:paraId="697E04E3" w14:textId="77777777" w:rsidR="00BE3D63" w:rsidRPr="00BE3D63" w:rsidRDefault="00BE3D63" w:rsidP="008F5456">
            <w:pPr>
              <w:jc w:val="center"/>
              <w:rPr>
                <w:rFonts w:asciiTheme="majorBidi" w:hAnsiTheme="majorBidi" w:cstheme="majorBidi"/>
              </w:rPr>
            </w:pPr>
          </w:p>
          <w:p w14:paraId="228E5EBE" w14:textId="77777777" w:rsidR="00BE3D63" w:rsidRPr="00BE3D63" w:rsidRDefault="00BE3D63" w:rsidP="008F5456">
            <w:pPr>
              <w:jc w:val="center"/>
              <w:rPr>
                <w:rFonts w:asciiTheme="majorBidi" w:hAnsiTheme="majorBidi" w:cstheme="majorBidi"/>
              </w:rPr>
            </w:pPr>
            <w:r w:rsidRPr="00BE3D63">
              <w:rPr>
                <w:rFonts w:asciiTheme="majorBidi" w:hAnsiTheme="majorBidi" w:cstheme="majorBidi"/>
              </w:rPr>
              <w:t>10 marks</w:t>
            </w:r>
          </w:p>
        </w:tc>
        <w:tc>
          <w:tcPr>
            <w:tcW w:w="1627" w:type="dxa"/>
            <w:shd w:val="clear" w:color="auto" w:fill="auto"/>
          </w:tcPr>
          <w:p w14:paraId="4AD5768A" w14:textId="77777777" w:rsidR="00BE3D63" w:rsidRPr="00BE3D63" w:rsidRDefault="00BE3D63" w:rsidP="008F5456">
            <w:pPr>
              <w:rPr>
                <w:rFonts w:asciiTheme="majorBidi" w:hAnsiTheme="majorBidi" w:cstheme="majorBidi"/>
              </w:rPr>
            </w:pPr>
          </w:p>
        </w:tc>
      </w:tr>
      <w:tr w:rsidR="00BE3D63" w:rsidRPr="00BE3D63" w14:paraId="22EB2E08" w14:textId="77777777" w:rsidTr="008F5456">
        <w:tc>
          <w:tcPr>
            <w:tcW w:w="4315" w:type="dxa"/>
            <w:shd w:val="clear" w:color="auto" w:fill="auto"/>
          </w:tcPr>
          <w:p w14:paraId="5507C8C8" w14:textId="77777777" w:rsidR="00BE3D63" w:rsidRPr="00BE3D63" w:rsidRDefault="00BE3D63" w:rsidP="008F5456">
            <w:pPr>
              <w:rPr>
                <w:rFonts w:asciiTheme="majorBidi" w:hAnsiTheme="majorBidi" w:cstheme="majorBidi"/>
                <w:b/>
              </w:rPr>
            </w:pPr>
            <w:r w:rsidRPr="00BE3D63">
              <w:rPr>
                <w:rFonts w:asciiTheme="majorBidi" w:hAnsiTheme="majorBidi" w:cstheme="majorBidi"/>
                <w:b/>
              </w:rPr>
              <w:t xml:space="preserve">Critical Analysis &amp; Discussion </w:t>
            </w:r>
          </w:p>
          <w:p w14:paraId="26AE89C8" w14:textId="77777777" w:rsidR="00BE3D63" w:rsidRPr="00BE3D63" w:rsidRDefault="00BE3D63" w:rsidP="00BE3D63">
            <w:pPr>
              <w:pStyle w:val="ListParagraph"/>
              <w:numPr>
                <w:ilvl w:val="0"/>
                <w:numId w:val="6"/>
              </w:numPr>
              <w:spacing w:after="0" w:line="240" w:lineRule="auto"/>
              <w:rPr>
                <w:rFonts w:asciiTheme="majorBidi" w:hAnsiTheme="majorBidi" w:cstheme="majorBidi"/>
              </w:rPr>
            </w:pPr>
            <w:r w:rsidRPr="00BE3D63">
              <w:rPr>
                <w:rFonts w:asciiTheme="majorBidi" w:hAnsiTheme="majorBidi" w:cstheme="majorBidi"/>
              </w:rPr>
              <w:t>Methodology discussion</w:t>
            </w:r>
          </w:p>
          <w:p w14:paraId="10E8916E" w14:textId="77777777" w:rsidR="00BE3D63" w:rsidRPr="00BE3D63" w:rsidRDefault="00BE3D63" w:rsidP="00BE3D63">
            <w:pPr>
              <w:pStyle w:val="ListParagraph"/>
              <w:numPr>
                <w:ilvl w:val="0"/>
                <w:numId w:val="6"/>
              </w:numPr>
              <w:spacing w:after="0" w:line="240" w:lineRule="auto"/>
              <w:rPr>
                <w:rFonts w:asciiTheme="majorBidi" w:hAnsiTheme="majorBidi" w:cstheme="majorBidi"/>
              </w:rPr>
            </w:pPr>
            <w:r w:rsidRPr="00BE3D63">
              <w:rPr>
                <w:rFonts w:asciiTheme="majorBidi" w:hAnsiTheme="majorBidi" w:cstheme="majorBidi"/>
              </w:rPr>
              <w:t>Critical Analysis &amp; Evaluation.</w:t>
            </w:r>
          </w:p>
          <w:p w14:paraId="451FDF49" w14:textId="77777777" w:rsidR="00BE3D63" w:rsidRPr="00BE3D63" w:rsidRDefault="00BE3D63" w:rsidP="00BE3D63">
            <w:pPr>
              <w:pStyle w:val="ListParagraph"/>
              <w:numPr>
                <w:ilvl w:val="0"/>
                <w:numId w:val="6"/>
              </w:numPr>
              <w:spacing w:after="0" w:line="240" w:lineRule="auto"/>
              <w:rPr>
                <w:rFonts w:asciiTheme="majorBidi" w:hAnsiTheme="majorBidi" w:cstheme="majorBidi"/>
              </w:rPr>
            </w:pPr>
            <w:r w:rsidRPr="00BE3D63">
              <w:rPr>
                <w:rFonts w:asciiTheme="majorBidi" w:hAnsiTheme="majorBidi" w:cstheme="majorBidi"/>
              </w:rPr>
              <w:t xml:space="preserve">Strategies &amp; Recommendations. </w:t>
            </w:r>
          </w:p>
        </w:tc>
        <w:tc>
          <w:tcPr>
            <w:tcW w:w="2700" w:type="dxa"/>
            <w:shd w:val="clear" w:color="auto" w:fill="auto"/>
          </w:tcPr>
          <w:p w14:paraId="72C5C171" w14:textId="77777777" w:rsidR="00BE3D63" w:rsidRPr="00BE3D63" w:rsidRDefault="00BE3D63" w:rsidP="008F5456">
            <w:pPr>
              <w:rPr>
                <w:rFonts w:asciiTheme="majorBidi" w:hAnsiTheme="majorBidi" w:cstheme="majorBidi"/>
              </w:rPr>
            </w:pPr>
          </w:p>
          <w:p w14:paraId="279B08A9" w14:textId="77777777" w:rsidR="00BE3D63" w:rsidRPr="00BE3D63" w:rsidRDefault="00BE3D63" w:rsidP="008F5456">
            <w:pPr>
              <w:jc w:val="center"/>
              <w:rPr>
                <w:rFonts w:asciiTheme="majorBidi" w:hAnsiTheme="majorBidi" w:cstheme="majorBidi"/>
              </w:rPr>
            </w:pPr>
            <w:r w:rsidRPr="00BE3D63">
              <w:rPr>
                <w:rFonts w:asciiTheme="majorBidi" w:hAnsiTheme="majorBidi" w:cstheme="majorBidi"/>
              </w:rPr>
              <w:t>30 marks</w:t>
            </w:r>
          </w:p>
        </w:tc>
        <w:tc>
          <w:tcPr>
            <w:tcW w:w="1627" w:type="dxa"/>
            <w:shd w:val="clear" w:color="auto" w:fill="auto"/>
          </w:tcPr>
          <w:p w14:paraId="01A7F192" w14:textId="77777777" w:rsidR="00BE3D63" w:rsidRPr="00BE3D63" w:rsidRDefault="00BE3D63" w:rsidP="008F5456">
            <w:pPr>
              <w:rPr>
                <w:rFonts w:asciiTheme="majorBidi" w:hAnsiTheme="majorBidi" w:cstheme="majorBidi"/>
              </w:rPr>
            </w:pPr>
          </w:p>
        </w:tc>
      </w:tr>
      <w:tr w:rsidR="00BE3D63" w:rsidRPr="00BE3D63" w14:paraId="4EC2C922" w14:textId="77777777" w:rsidTr="008F5456">
        <w:tc>
          <w:tcPr>
            <w:tcW w:w="4315" w:type="dxa"/>
            <w:shd w:val="clear" w:color="auto" w:fill="auto"/>
          </w:tcPr>
          <w:p w14:paraId="3351A108" w14:textId="77777777" w:rsidR="00BE3D63" w:rsidRPr="00BE3D63" w:rsidRDefault="00BE3D63" w:rsidP="008F5456">
            <w:pPr>
              <w:rPr>
                <w:rFonts w:asciiTheme="majorBidi" w:hAnsiTheme="majorBidi" w:cstheme="majorBidi"/>
                <w:b/>
              </w:rPr>
            </w:pPr>
            <w:r w:rsidRPr="00BE3D63">
              <w:rPr>
                <w:rFonts w:asciiTheme="majorBidi" w:hAnsiTheme="majorBidi" w:cstheme="majorBidi"/>
                <w:b/>
              </w:rPr>
              <w:t>Data Extraction with SQL tools</w:t>
            </w:r>
          </w:p>
          <w:p w14:paraId="5D9B70C1" w14:textId="77777777" w:rsidR="00BE3D63" w:rsidRPr="00BE3D63" w:rsidRDefault="00BE3D63" w:rsidP="00BE3D63">
            <w:pPr>
              <w:pStyle w:val="ListParagraph"/>
              <w:numPr>
                <w:ilvl w:val="0"/>
                <w:numId w:val="6"/>
              </w:numPr>
              <w:spacing w:after="0" w:line="240" w:lineRule="auto"/>
              <w:rPr>
                <w:rFonts w:asciiTheme="majorBidi" w:hAnsiTheme="majorBidi" w:cstheme="majorBidi"/>
              </w:rPr>
            </w:pPr>
            <w:r w:rsidRPr="00BE3D63">
              <w:rPr>
                <w:rFonts w:asciiTheme="majorBidi" w:hAnsiTheme="majorBidi" w:cstheme="majorBidi"/>
              </w:rPr>
              <w:t>Dataset extraction</w:t>
            </w:r>
          </w:p>
          <w:p w14:paraId="2F419131" w14:textId="77777777" w:rsidR="00BE3D63" w:rsidRPr="00BE3D63" w:rsidRDefault="00BE3D63" w:rsidP="00BE3D63">
            <w:pPr>
              <w:pStyle w:val="ListParagraph"/>
              <w:numPr>
                <w:ilvl w:val="0"/>
                <w:numId w:val="6"/>
              </w:numPr>
              <w:spacing w:after="0" w:line="240" w:lineRule="auto"/>
              <w:rPr>
                <w:rFonts w:asciiTheme="majorBidi" w:hAnsiTheme="majorBidi" w:cstheme="majorBidi"/>
              </w:rPr>
            </w:pPr>
            <w:r w:rsidRPr="00BE3D63">
              <w:rPr>
                <w:rFonts w:asciiTheme="majorBidi" w:hAnsiTheme="majorBidi" w:cstheme="majorBidi"/>
              </w:rPr>
              <w:t>Dataset configuration</w:t>
            </w:r>
          </w:p>
        </w:tc>
        <w:tc>
          <w:tcPr>
            <w:tcW w:w="2700" w:type="dxa"/>
            <w:shd w:val="clear" w:color="auto" w:fill="auto"/>
          </w:tcPr>
          <w:p w14:paraId="016BC458" w14:textId="77777777" w:rsidR="00BE3D63" w:rsidRPr="00BE3D63" w:rsidRDefault="00BE3D63" w:rsidP="008F5456">
            <w:pPr>
              <w:jc w:val="center"/>
              <w:rPr>
                <w:rFonts w:asciiTheme="majorBidi" w:hAnsiTheme="majorBidi" w:cstheme="majorBidi"/>
              </w:rPr>
            </w:pPr>
          </w:p>
          <w:p w14:paraId="1E5818A5" w14:textId="77777777" w:rsidR="00BE3D63" w:rsidRPr="00BE3D63" w:rsidRDefault="00BE3D63" w:rsidP="008F5456">
            <w:pPr>
              <w:jc w:val="center"/>
              <w:rPr>
                <w:rFonts w:asciiTheme="majorBidi" w:hAnsiTheme="majorBidi" w:cstheme="majorBidi"/>
              </w:rPr>
            </w:pPr>
            <w:r w:rsidRPr="00BE3D63">
              <w:rPr>
                <w:rFonts w:asciiTheme="majorBidi" w:hAnsiTheme="majorBidi" w:cstheme="majorBidi"/>
              </w:rPr>
              <w:t>5 marks</w:t>
            </w:r>
          </w:p>
        </w:tc>
        <w:tc>
          <w:tcPr>
            <w:tcW w:w="1627" w:type="dxa"/>
            <w:shd w:val="clear" w:color="auto" w:fill="auto"/>
          </w:tcPr>
          <w:p w14:paraId="34B64005" w14:textId="77777777" w:rsidR="00BE3D63" w:rsidRPr="00BE3D63" w:rsidRDefault="00BE3D63" w:rsidP="008F5456">
            <w:pPr>
              <w:rPr>
                <w:rFonts w:asciiTheme="majorBidi" w:hAnsiTheme="majorBidi" w:cstheme="majorBidi"/>
              </w:rPr>
            </w:pPr>
          </w:p>
        </w:tc>
      </w:tr>
      <w:tr w:rsidR="00BE3D63" w:rsidRPr="00BE3D63" w14:paraId="28151895" w14:textId="77777777" w:rsidTr="008F5456">
        <w:tc>
          <w:tcPr>
            <w:tcW w:w="4315" w:type="dxa"/>
            <w:shd w:val="clear" w:color="auto" w:fill="auto"/>
          </w:tcPr>
          <w:p w14:paraId="21AB0039" w14:textId="77777777" w:rsidR="00BE3D63" w:rsidRPr="00BE3D63" w:rsidRDefault="00BE3D63" w:rsidP="008F5456">
            <w:pPr>
              <w:rPr>
                <w:rFonts w:asciiTheme="majorBidi" w:hAnsiTheme="majorBidi" w:cstheme="majorBidi"/>
                <w:b/>
              </w:rPr>
            </w:pPr>
            <w:r w:rsidRPr="00BE3D63">
              <w:rPr>
                <w:rFonts w:asciiTheme="majorBidi" w:hAnsiTheme="majorBidi" w:cstheme="majorBidi"/>
                <w:b/>
              </w:rPr>
              <w:t>Business Analytic with Visual Studio</w:t>
            </w:r>
          </w:p>
          <w:p w14:paraId="383444DA" w14:textId="77777777" w:rsidR="00BE3D63" w:rsidRPr="00BE3D63" w:rsidRDefault="00BE3D63" w:rsidP="00BE3D63">
            <w:pPr>
              <w:pStyle w:val="ListParagraph"/>
              <w:numPr>
                <w:ilvl w:val="0"/>
                <w:numId w:val="6"/>
              </w:numPr>
              <w:spacing w:after="0" w:line="240" w:lineRule="auto"/>
              <w:rPr>
                <w:rFonts w:asciiTheme="majorBidi" w:hAnsiTheme="majorBidi" w:cstheme="majorBidi"/>
              </w:rPr>
            </w:pPr>
            <w:r w:rsidRPr="00BE3D63">
              <w:rPr>
                <w:rFonts w:asciiTheme="majorBidi" w:hAnsiTheme="majorBidi" w:cstheme="majorBidi"/>
              </w:rPr>
              <w:t>Data source, data source view</w:t>
            </w:r>
          </w:p>
          <w:p w14:paraId="4842373C" w14:textId="77777777" w:rsidR="00BE3D63" w:rsidRPr="00BE3D63" w:rsidRDefault="00BE3D63" w:rsidP="00BE3D63">
            <w:pPr>
              <w:pStyle w:val="ListParagraph"/>
              <w:numPr>
                <w:ilvl w:val="0"/>
                <w:numId w:val="6"/>
              </w:numPr>
              <w:spacing w:after="0" w:line="240" w:lineRule="auto"/>
              <w:rPr>
                <w:rFonts w:asciiTheme="majorBidi" w:hAnsiTheme="majorBidi" w:cstheme="majorBidi"/>
              </w:rPr>
            </w:pPr>
            <w:r w:rsidRPr="00BE3D63">
              <w:rPr>
                <w:rFonts w:asciiTheme="majorBidi" w:hAnsiTheme="majorBidi" w:cstheme="majorBidi"/>
              </w:rPr>
              <w:t>Multidimensional cubes</w:t>
            </w:r>
          </w:p>
          <w:p w14:paraId="2F4DE30C" w14:textId="77777777" w:rsidR="00BE3D63" w:rsidRPr="00BE3D63" w:rsidRDefault="00BE3D63" w:rsidP="00BE3D63">
            <w:pPr>
              <w:pStyle w:val="ListParagraph"/>
              <w:numPr>
                <w:ilvl w:val="0"/>
                <w:numId w:val="6"/>
              </w:numPr>
              <w:spacing w:after="0" w:line="240" w:lineRule="auto"/>
              <w:rPr>
                <w:rFonts w:asciiTheme="majorBidi" w:hAnsiTheme="majorBidi" w:cstheme="majorBidi"/>
              </w:rPr>
            </w:pPr>
            <w:r w:rsidRPr="00BE3D63">
              <w:rPr>
                <w:rFonts w:asciiTheme="majorBidi" w:hAnsiTheme="majorBidi" w:cstheme="majorBidi"/>
              </w:rPr>
              <w:t>Dimensions</w:t>
            </w:r>
          </w:p>
        </w:tc>
        <w:tc>
          <w:tcPr>
            <w:tcW w:w="2700" w:type="dxa"/>
            <w:shd w:val="clear" w:color="auto" w:fill="auto"/>
          </w:tcPr>
          <w:p w14:paraId="5A0C0C90" w14:textId="77777777" w:rsidR="00BE3D63" w:rsidRPr="00BE3D63" w:rsidRDefault="00BE3D63" w:rsidP="008F5456">
            <w:pPr>
              <w:jc w:val="center"/>
              <w:rPr>
                <w:rFonts w:asciiTheme="majorBidi" w:hAnsiTheme="majorBidi" w:cstheme="majorBidi"/>
              </w:rPr>
            </w:pPr>
          </w:p>
          <w:p w14:paraId="1B4ADBE9" w14:textId="77777777" w:rsidR="00BE3D63" w:rsidRPr="00BE3D63" w:rsidRDefault="00BE3D63" w:rsidP="008F5456">
            <w:pPr>
              <w:jc w:val="center"/>
              <w:rPr>
                <w:rFonts w:asciiTheme="majorBidi" w:hAnsiTheme="majorBidi" w:cstheme="majorBidi"/>
              </w:rPr>
            </w:pPr>
            <w:r w:rsidRPr="00BE3D63">
              <w:rPr>
                <w:rFonts w:asciiTheme="majorBidi" w:hAnsiTheme="majorBidi" w:cstheme="majorBidi"/>
              </w:rPr>
              <w:t>15 marks</w:t>
            </w:r>
          </w:p>
        </w:tc>
        <w:tc>
          <w:tcPr>
            <w:tcW w:w="1627" w:type="dxa"/>
            <w:shd w:val="clear" w:color="auto" w:fill="auto"/>
          </w:tcPr>
          <w:p w14:paraId="21E34D31" w14:textId="77777777" w:rsidR="00BE3D63" w:rsidRPr="00BE3D63" w:rsidRDefault="00BE3D63" w:rsidP="008F5456">
            <w:pPr>
              <w:rPr>
                <w:rFonts w:asciiTheme="majorBidi" w:hAnsiTheme="majorBidi" w:cstheme="majorBidi"/>
              </w:rPr>
            </w:pPr>
          </w:p>
        </w:tc>
      </w:tr>
      <w:tr w:rsidR="00BE3D63" w:rsidRPr="00BE3D63" w14:paraId="7B77E261" w14:textId="77777777" w:rsidTr="008F5456">
        <w:tc>
          <w:tcPr>
            <w:tcW w:w="4315" w:type="dxa"/>
            <w:shd w:val="clear" w:color="auto" w:fill="auto"/>
          </w:tcPr>
          <w:p w14:paraId="4C5CE66B" w14:textId="77777777" w:rsidR="00BE3D63" w:rsidRPr="00BE3D63" w:rsidRDefault="00BE3D63" w:rsidP="008F5456">
            <w:pPr>
              <w:rPr>
                <w:rFonts w:asciiTheme="majorBidi" w:hAnsiTheme="majorBidi" w:cstheme="majorBidi"/>
                <w:b/>
              </w:rPr>
            </w:pPr>
            <w:r w:rsidRPr="00BE3D63">
              <w:rPr>
                <w:rFonts w:asciiTheme="majorBidi" w:hAnsiTheme="majorBidi" w:cstheme="majorBidi"/>
                <w:b/>
              </w:rPr>
              <w:t>Multi-Dimensional Expression (MDX)</w:t>
            </w:r>
          </w:p>
          <w:p w14:paraId="23006BFE" w14:textId="77777777" w:rsidR="00BE3D63" w:rsidRPr="00BE3D63" w:rsidRDefault="00BE3D63" w:rsidP="00BE3D63">
            <w:pPr>
              <w:pStyle w:val="ListParagraph"/>
              <w:numPr>
                <w:ilvl w:val="0"/>
                <w:numId w:val="6"/>
              </w:numPr>
              <w:spacing w:after="0" w:line="240" w:lineRule="auto"/>
              <w:rPr>
                <w:rFonts w:asciiTheme="majorBidi" w:hAnsiTheme="majorBidi" w:cstheme="majorBidi"/>
              </w:rPr>
            </w:pPr>
            <w:r w:rsidRPr="00BE3D63">
              <w:rPr>
                <w:rFonts w:asciiTheme="majorBidi" w:hAnsiTheme="majorBidi" w:cstheme="majorBidi"/>
              </w:rPr>
              <w:t>Implementation of MDX Queries.</w:t>
            </w:r>
          </w:p>
        </w:tc>
        <w:tc>
          <w:tcPr>
            <w:tcW w:w="2700" w:type="dxa"/>
            <w:shd w:val="clear" w:color="auto" w:fill="auto"/>
          </w:tcPr>
          <w:p w14:paraId="623BAFEF" w14:textId="77777777" w:rsidR="00BE3D63" w:rsidRPr="00BE3D63" w:rsidRDefault="00BE3D63" w:rsidP="008F5456">
            <w:pPr>
              <w:jc w:val="center"/>
              <w:rPr>
                <w:rFonts w:asciiTheme="majorBidi" w:hAnsiTheme="majorBidi" w:cstheme="majorBidi"/>
              </w:rPr>
            </w:pPr>
            <w:r w:rsidRPr="00BE3D63">
              <w:rPr>
                <w:rFonts w:asciiTheme="majorBidi" w:hAnsiTheme="majorBidi" w:cstheme="majorBidi"/>
              </w:rPr>
              <w:t>10 marks</w:t>
            </w:r>
          </w:p>
        </w:tc>
        <w:tc>
          <w:tcPr>
            <w:tcW w:w="1627" w:type="dxa"/>
            <w:shd w:val="clear" w:color="auto" w:fill="auto"/>
          </w:tcPr>
          <w:p w14:paraId="26D95AAA" w14:textId="77777777" w:rsidR="00BE3D63" w:rsidRPr="00BE3D63" w:rsidRDefault="00BE3D63" w:rsidP="008F5456">
            <w:pPr>
              <w:rPr>
                <w:rFonts w:asciiTheme="majorBidi" w:hAnsiTheme="majorBidi" w:cstheme="majorBidi"/>
              </w:rPr>
            </w:pPr>
          </w:p>
        </w:tc>
      </w:tr>
      <w:tr w:rsidR="00BE3D63" w:rsidRPr="00BE3D63" w14:paraId="033B601A" w14:textId="77777777" w:rsidTr="008F5456">
        <w:tc>
          <w:tcPr>
            <w:tcW w:w="4315" w:type="dxa"/>
            <w:shd w:val="clear" w:color="auto" w:fill="auto"/>
          </w:tcPr>
          <w:p w14:paraId="41348D0A" w14:textId="77777777" w:rsidR="00BE3D63" w:rsidRPr="00BE3D63" w:rsidRDefault="00BE3D63" w:rsidP="008F5456">
            <w:pPr>
              <w:rPr>
                <w:rFonts w:asciiTheme="majorBidi" w:hAnsiTheme="majorBidi" w:cstheme="majorBidi"/>
                <w:b/>
              </w:rPr>
            </w:pPr>
            <w:r w:rsidRPr="00BE3D63">
              <w:rPr>
                <w:rFonts w:asciiTheme="majorBidi" w:hAnsiTheme="majorBidi" w:cstheme="majorBidi"/>
                <w:b/>
              </w:rPr>
              <w:t>Dashboard &amp; Reporting</w:t>
            </w:r>
          </w:p>
          <w:p w14:paraId="18137E65" w14:textId="77777777" w:rsidR="00BE3D63" w:rsidRPr="00BE3D63" w:rsidRDefault="00BE3D63" w:rsidP="00BE3D63">
            <w:pPr>
              <w:pStyle w:val="ListParagraph"/>
              <w:numPr>
                <w:ilvl w:val="0"/>
                <w:numId w:val="6"/>
              </w:numPr>
              <w:spacing w:after="0" w:line="240" w:lineRule="auto"/>
              <w:rPr>
                <w:rFonts w:asciiTheme="majorBidi" w:hAnsiTheme="majorBidi" w:cstheme="majorBidi"/>
              </w:rPr>
            </w:pPr>
            <w:r w:rsidRPr="00BE3D63">
              <w:rPr>
                <w:rFonts w:asciiTheme="majorBidi" w:hAnsiTheme="majorBidi" w:cstheme="majorBidi"/>
              </w:rPr>
              <w:t>Visualization charts.</w:t>
            </w:r>
          </w:p>
          <w:p w14:paraId="3EE4A04A" w14:textId="77777777" w:rsidR="00BE3D63" w:rsidRPr="00BE3D63" w:rsidRDefault="00BE3D63" w:rsidP="00BE3D63">
            <w:pPr>
              <w:pStyle w:val="ListParagraph"/>
              <w:numPr>
                <w:ilvl w:val="0"/>
                <w:numId w:val="6"/>
              </w:numPr>
              <w:spacing w:after="0" w:line="240" w:lineRule="auto"/>
              <w:rPr>
                <w:rFonts w:asciiTheme="majorBidi" w:hAnsiTheme="majorBidi" w:cstheme="majorBidi"/>
              </w:rPr>
            </w:pPr>
            <w:r w:rsidRPr="00BE3D63">
              <w:rPr>
                <w:rFonts w:asciiTheme="majorBidi" w:hAnsiTheme="majorBidi" w:cstheme="majorBidi"/>
              </w:rPr>
              <w:t>Dashboard designs.</w:t>
            </w:r>
          </w:p>
        </w:tc>
        <w:tc>
          <w:tcPr>
            <w:tcW w:w="2700" w:type="dxa"/>
            <w:shd w:val="clear" w:color="auto" w:fill="auto"/>
          </w:tcPr>
          <w:p w14:paraId="63E6082E" w14:textId="77777777" w:rsidR="00BE3D63" w:rsidRPr="00BE3D63" w:rsidRDefault="00BE3D63" w:rsidP="008F5456">
            <w:pPr>
              <w:jc w:val="center"/>
              <w:rPr>
                <w:rFonts w:asciiTheme="majorBidi" w:hAnsiTheme="majorBidi" w:cstheme="majorBidi"/>
              </w:rPr>
            </w:pPr>
          </w:p>
          <w:p w14:paraId="0AD4A9A0" w14:textId="77777777" w:rsidR="00BE3D63" w:rsidRPr="00BE3D63" w:rsidRDefault="00BE3D63" w:rsidP="008F5456">
            <w:pPr>
              <w:jc w:val="center"/>
              <w:rPr>
                <w:rFonts w:asciiTheme="majorBidi" w:hAnsiTheme="majorBidi" w:cstheme="majorBidi"/>
              </w:rPr>
            </w:pPr>
            <w:r w:rsidRPr="00BE3D63">
              <w:rPr>
                <w:rFonts w:asciiTheme="majorBidi" w:hAnsiTheme="majorBidi" w:cstheme="majorBidi"/>
              </w:rPr>
              <w:t>20 marks</w:t>
            </w:r>
          </w:p>
        </w:tc>
        <w:tc>
          <w:tcPr>
            <w:tcW w:w="1627" w:type="dxa"/>
            <w:shd w:val="clear" w:color="auto" w:fill="auto"/>
          </w:tcPr>
          <w:p w14:paraId="1B7C1B98" w14:textId="77777777" w:rsidR="00BE3D63" w:rsidRPr="00BE3D63" w:rsidRDefault="00BE3D63" w:rsidP="008F5456">
            <w:pPr>
              <w:rPr>
                <w:rFonts w:asciiTheme="majorBidi" w:hAnsiTheme="majorBidi" w:cstheme="majorBidi"/>
              </w:rPr>
            </w:pPr>
          </w:p>
        </w:tc>
      </w:tr>
      <w:tr w:rsidR="00BE3D63" w:rsidRPr="00BE3D63" w14:paraId="1EF01AA6" w14:textId="77777777" w:rsidTr="008F5456">
        <w:tc>
          <w:tcPr>
            <w:tcW w:w="4315" w:type="dxa"/>
            <w:shd w:val="clear" w:color="auto" w:fill="D0CECE"/>
          </w:tcPr>
          <w:p w14:paraId="17E27CAC" w14:textId="77777777" w:rsidR="00BE3D63" w:rsidRPr="00BE3D63" w:rsidRDefault="00BE3D63" w:rsidP="008F5456">
            <w:pPr>
              <w:jc w:val="center"/>
              <w:rPr>
                <w:rFonts w:asciiTheme="majorBidi" w:hAnsiTheme="majorBidi" w:cstheme="majorBidi"/>
                <w:b/>
              </w:rPr>
            </w:pPr>
            <w:r w:rsidRPr="00BE3D63">
              <w:rPr>
                <w:rFonts w:asciiTheme="majorBidi" w:hAnsiTheme="majorBidi" w:cstheme="majorBidi"/>
                <w:b/>
              </w:rPr>
              <w:t>Total Marks</w:t>
            </w:r>
          </w:p>
        </w:tc>
        <w:tc>
          <w:tcPr>
            <w:tcW w:w="2700" w:type="dxa"/>
            <w:shd w:val="clear" w:color="auto" w:fill="D0CECE"/>
          </w:tcPr>
          <w:p w14:paraId="66D580F1" w14:textId="77777777" w:rsidR="00BE3D63" w:rsidRPr="00BE3D63" w:rsidRDefault="00BE3D63" w:rsidP="008F5456">
            <w:pPr>
              <w:jc w:val="center"/>
              <w:rPr>
                <w:rFonts w:asciiTheme="majorBidi" w:hAnsiTheme="majorBidi" w:cstheme="majorBidi"/>
                <w:b/>
              </w:rPr>
            </w:pPr>
            <w:r w:rsidRPr="00BE3D63">
              <w:rPr>
                <w:rFonts w:asciiTheme="majorBidi" w:hAnsiTheme="majorBidi" w:cstheme="majorBidi"/>
                <w:b/>
              </w:rPr>
              <w:t>100 marks</w:t>
            </w:r>
          </w:p>
        </w:tc>
        <w:tc>
          <w:tcPr>
            <w:tcW w:w="1627" w:type="dxa"/>
            <w:shd w:val="clear" w:color="auto" w:fill="D0CECE"/>
          </w:tcPr>
          <w:p w14:paraId="27C07FB5" w14:textId="77777777" w:rsidR="00BE3D63" w:rsidRPr="00BE3D63" w:rsidRDefault="00BE3D63" w:rsidP="008F5456">
            <w:pPr>
              <w:jc w:val="center"/>
              <w:rPr>
                <w:rFonts w:asciiTheme="majorBidi" w:hAnsiTheme="majorBidi" w:cstheme="majorBidi"/>
                <w:b/>
              </w:rPr>
            </w:pPr>
          </w:p>
        </w:tc>
      </w:tr>
    </w:tbl>
    <w:p w14:paraId="49B2C5FA" w14:textId="77777777" w:rsidR="00BE3D63" w:rsidRPr="00BE3D63" w:rsidRDefault="00BE3D63" w:rsidP="00BE3D63">
      <w:pPr>
        <w:jc w:val="both"/>
        <w:rPr>
          <w:rFonts w:asciiTheme="majorBidi" w:hAnsiTheme="majorBidi" w:cstheme="majorBidi"/>
          <w:b/>
          <w:u w:val="single"/>
          <w:lang w:val="en-GB"/>
        </w:rPr>
      </w:pPr>
    </w:p>
    <w:p w14:paraId="4B3FBDDB" w14:textId="77777777" w:rsidR="00BE3D63" w:rsidRPr="00BE3D63" w:rsidRDefault="00BE3D63" w:rsidP="00BE3D63">
      <w:pPr>
        <w:jc w:val="both"/>
        <w:rPr>
          <w:rFonts w:asciiTheme="majorBidi" w:hAnsiTheme="majorBidi" w:cstheme="majorBidi"/>
          <w:b/>
          <w:u w:val="single"/>
          <w:lang w:val="en-GB"/>
        </w:rPr>
      </w:pPr>
    </w:p>
    <w:p w14:paraId="682564AC" w14:textId="77777777" w:rsidR="00BE3D63" w:rsidRPr="00BE3D63" w:rsidRDefault="00BE3D63" w:rsidP="00BE3D63">
      <w:pPr>
        <w:jc w:val="both"/>
        <w:rPr>
          <w:rFonts w:asciiTheme="majorBidi" w:hAnsiTheme="majorBidi" w:cstheme="majorBidi"/>
          <w:b/>
          <w:u w:val="single"/>
          <w:lang w:val="en-GB"/>
        </w:rPr>
      </w:pPr>
    </w:p>
    <w:p w14:paraId="35692844" w14:textId="77777777" w:rsidR="00BE3D63" w:rsidRPr="00BE3D63" w:rsidRDefault="00BE3D63" w:rsidP="00BE3D63">
      <w:pPr>
        <w:jc w:val="both"/>
        <w:rPr>
          <w:rFonts w:asciiTheme="majorBidi" w:hAnsiTheme="majorBidi" w:cstheme="majorBidi"/>
          <w:b/>
          <w:u w:val="single"/>
          <w:lang w:val="en-GB"/>
        </w:rPr>
      </w:pPr>
    </w:p>
    <w:p w14:paraId="2F4EC1EA" w14:textId="77777777" w:rsidR="00BE3D63" w:rsidRDefault="00BE3D63" w:rsidP="00BE3D63">
      <w:pPr>
        <w:jc w:val="both"/>
        <w:rPr>
          <w:rFonts w:asciiTheme="majorBidi" w:hAnsiTheme="majorBidi" w:cstheme="majorBidi"/>
          <w:b/>
          <w:u w:val="single"/>
          <w:lang w:val="en-GB"/>
        </w:rPr>
      </w:pPr>
    </w:p>
    <w:p w14:paraId="3F8E0455" w14:textId="484F8FDC" w:rsidR="00BE3D63" w:rsidRPr="00BE3D63" w:rsidRDefault="00BE3D63" w:rsidP="00BE3D63">
      <w:pPr>
        <w:jc w:val="both"/>
        <w:rPr>
          <w:rFonts w:asciiTheme="majorBidi" w:hAnsiTheme="majorBidi" w:cstheme="majorBidi"/>
          <w:b/>
          <w:u w:val="single"/>
          <w:lang w:val="en-GB"/>
        </w:rPr>
      </w:pPr>
      <w:r w:rsidRPr="00BE3D63">
        <w:rPr>
          <w:rFonts w:asciiTheme="majorBidi" w:hAnsiTheme="majorBidi" w:cstheme="majorBidi"/>
          <w:b/>
          <w:u w:val="single"/>
          <w:lang w:val="en-GB"/>
        </w:rPr>
        <w:t>Presentation Marking Grid (10%)</w:t>
      </w:r>
    </w:p>
    <w:tbl>
      <w:tblPr>
        <w:tblW w:w="864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2700"/>
        <w:gridCol w:w="1627"/>
      </w:tblGrid>
      <w:tr w:rsidR="00BE3D63" w:rsidRPr="00BE3D63" w14:paraId="1C87B6E4" w14:textId="77777777" w:rsidTr="008F5456">
        <w:tc>
          <w:tcPr>
            <w:tcW w:w="4315" w:type="dxa"/>
            <w:shd w:val="clear" w:color="auto" w:fill="D0CECE"/>
          </w:tcPr>
          <w:p w14:paraId="464912BC" w14:textId="77777777" w:rsidR="00BE3D63" w:rsidRPr="00BE3D63" w:rsidRDefault="00BE3D63" w:rsidP="008F5456">
            <w:pPr>
              <w:jc w:val="center"/>
              <w:rPr>
                <w:rFonts w:asciiTheme="majorBidi" w:hAnsiTheme="majorBidi" w:cstheme="majorBidi"/>
                <w:b/>
              </w:rPr>
            </w:pPr>
            <w:r w:rsidRPr="00BE3D63">
              <w:rPr>
                <w:rFonts w:asciiTheme="majorBidi" w:hAnsiTheme="majorBidi" w:cstheme="majorBidi"/>
                <w:b/>
              </w:rPr>
              <w:t xml:space="preserve"> Components</w:t>
            </w:r>
          </w:p>
        </w:tc>
        <w:tc>
          <w:tcPr>
            <w:tcW w:w="2700" w:type="dxa"/>
            <w:shd w:val="clear" w:color="auto" w:fill="D0CECE"/>
          </w:tcPr>
          <w:p w14:paraId="7C6098AD" w14:textId="77777777" w:rsidR="00BE3D63" w:rsidRPr="00BE3D63" w:rsidRDefault="00BE3D63" w:rsidP="008F5456">
            <w:pPr>
              <w:jc w:val="center"/>
              <w:rPr>
                <w:rFonts w:asciiTheme="majorBidi" w:hAnsiTheme="majorBidi" w:cstheme="majorBidi"/>
                <w:b/>
              </w:rPr>
            </w:pPr>
            <w:r w:rsidRPr="00BE3D63">
              <w:rPr>
                <w:rFonts w:asciiTheme="majorBidi" w:hAnsiTheme="majorBidi" w:cstheme="majorBidi"/>
                <w:b/>
              </w:rPr>
              <w:t>Marks Allocated</w:t>
            </w:r>
          </w:p>
        </w:tc>
        <w:tc>
          <w:tcPr>
            <w:tcW w:w="1627" w:type="dxa"/>
            <w:shd w:val="clear" w:color="auto" w:fill="D0CECE"/>
          </w:tcPr>
          <w:p w14:paraId="20CE11A5" w14:textId="77777777" w:rsidR="00BE3D63" w:rsidRPr="00BE3D63" w:rsidRDefault="00BE3D63" w:rsidP="008F5456">
            <w:pPr>
              <w:jc w:val="center"/>
              <w:rPr>
                <w:rFonts w:asciiTheme="majorBidi" w:hAnsiTheme="majorBidi" w:cstheme="majorBidi"/>
                <w:b/>
              </w:rPr>
            </w:pPr>
            <w:r w:rsidRPr="00BE3D63">
              <w:rPr>
                <w:rFonts w:asciiTheme="majorBidi" w:hAnsiTheme="majorBidi" w:cstheme="majorBidi"/>
                <w:b/>
              </w:rPr>
              <w:t>Marks Awarded</w:t>
            </w:r>
          </w:p>
        </w:tc>
      </w:tr>
      <w:tr w:rsidR="00BE3D63" w:rsidRPr="00BE3D63" w14:paraId="15CDF1C0" w14:textId="77777777" w:rsidTr="008F5456">
        <w:tc>
          <w:tcPr>
            <w:tcW w:w="4315" w:type="dxa"/>
            <w:shd w:val="clear" w:color="auto" w:fill="auto"/>
          </w:tcPr>
          <w:p w14:paraId="1D801B67" w14:textId="77777777" w:rsidR="00BE3D63" w:rsidRPr="00BE3D63" w:rsidRDefault="00BE3D63" w:rsidP="008F5456">
            <w:pPr>
              <w:rPr>
                <w:rFonts w:asciiTheme="majorBidi" w:hAnsiTheme="majorBidi" w:cstheme="majorBidi"/>
                <w:b/>
              </w:rPr>
            </w:pPr>
            <w:r w:rsidRPr="00BE3D63">
              <w:rPr>
                <w:rFonts w:asciiTheme="majorBidi" w:hAnsiTheme="majorBidi" w:cstheme="majorBidi"/>
                <w:b/>
              </w:rPr>
              <w:t>Individual Presentation</w:t>
            </w:r>
          </w:p>
          <w:p w14:paraId="56A7F856" w14:textId="77777777" w:rsidR="00BE3D63" w:rsidRPr="00BE3D63" w:rsidRDefault="00BE3D63" w:rsidP="00BE3D63">
            <w:pPr>
              <w:numPr>
                <w:ilvl w:val="0"/>
                <w:numId w:val="7"/>
              </w:numPr>
              <w:spacing w:after="0" w:line="240" w:lineRule="auto"/>
              <w:rPr>
                <w:rFonts w:asciiTheme="majorBidi" w:hAnsiTheme="majorBidi" w:cstheme="majorBidi"/>
              </w:rPr>
            </w:pPr>
            <w:r w:rsidRPr="00BE3D63">
              <w:rPr>
                <w:rFonts w:asciiTheme="majorBidi" w:hAnsiTheme="majorBidi" w:cstheme="majorBidi"/>
              </w:rPr>
              <w:t>Presentation Skills</w:t>
            </w:r>
          </w:p>
          <w:p w14:paraId="04EEE4BF" w14:textId="77777777" w:rsidR="00BE3D63" w:rsidRPr="00BE3D63" w:rsidRDefault="00BE3D63" w:rsidP="00BE3D63">
            <w:pPr>
              <w:pStyle w:val="ListParagraph"/>
              <w:numPr>
                <w:ilvl w:val="0"/>
                <w:numId w:val="7"/>
              </w:numPr>
              <w:spacing w:after="0" w:line="240" w:lineRule="auto"/>
              <w:rPr>
                <w:rFonts w:asciiTheme="majorBidi" w:hAnsiTheme="majorBidi" w:cstheme="majorBidi"/>
              </w:rPr>
            </w:pPr>
            <w:r w:rsidRPr="00BE3D63">
              <w:rPr>
                <w:rFonts w:asciiTheme="majorBidi" w:hAnsiTheme="majorBidi" w:cstheme="majorBidi"/>
              </w:rPr>
              <w:t>Company Overview &amp; Introduction</w:t>
            </w:r>
          </w:p>
          <w:p w14:paraId="5BCA1D45" w14:textId="77777777" w:rsidR="00BE3D63" w:rsidRPr="00BE3D63" w:rsidRDefault="00BE3D63" w:rsidP="00BE3D63">
            <w:pPr>
              <w:pStyle w:val="ListParagraph"/>
              <w:numPr>
                <w:ilvl w:val="0"/>
                <w:numId w:val="7"/>
              </w:numPr>
              <w:spacing w:after="0" w:line="240" w:lineRule="auto"/>
              <w:rPr>
                <w:rFonts w:asciiTheme="majorBidi" w:hAnsiTheme="majorBidi" w:cstheme="majorBidi"/>
              </w:rPr>
            </w:pPr>
            <w:r w:rsidRPr="00BE3D63">
              <w:rPr>
                <w:rFonts w:asciiTheme="majorBidi" w:hAnsiTheme="majorBidi" w:cstheme="majorBidi"/>
              </w:rPr>
              <w:t>Dashboard &amp; Reports</w:t>
            </w:r>
          </w:p>
          <w:p w14:paraId="73D1CE82" w14:textId="77777777" w:rsidR="00BE3D63" w:rsidRPr="00BE3D63" w:rsidRDefault="00BE3D63" w:rsidP="00BE3D63">
            <w:pPr>
              <w:pStyle w:val="ListParagraph"/>
              <w:numPr>
                <w:ilvl w:val="0"/>
                <w:numId w:val="7"/>
              </w:numPr>
              <w:spacing w:after="0" w:line="240" w:lineRule="auto"/>
              <w:rPr>
                <w:rFonts w:asciiTheme="majorBidi" w:hAnsiTheme="majorBidi" w:cstheme="majorBidi"/>
              </w:rPr>
            </w:pPr>
            <w:r w:rsidRPr="00BE3D63">
              <w:rPr>
                <w:rFonts w:asciiTheme="majorBidi" w:hAnsiTheme="majorBidi" w:cstheme="majorBidi"/>
              </w:rPr>
              <w:t xml:space="preserve">Analysis </w:t>
            </w:r>
            <w:proofErr w:type="gramStart"/>
            <w:r w:rsidRPr="00BE3D63">
              <w:rPr>
                <w:rFonts w:asciiTheme="majorBidi" w:hAnsiTheme="majorBidi" w:cstheme="majorBidi"/>
              </w:rPr>
              <w:t>on</w:t>
            </w:r>
            <w:proofErr w:type="gramEnd"/>
            <w:r w:rsidRPr="00BE3D63">
              <w:rPr>
                <w:rFonts w:asciiTheme="majorBidi" w:hAnsiTheme="majorBidi" w:cstheme="majorBidi"/>
              </w:rPr>
              <w:t xml:space="preserve"> Findings</w:t>
            </w:r>
          </w:p>
          <w:p w14:paraId="52EC4763" w14:textId="77777777" w:rsidR="00BE3D63" w:rsidRPr="00BE3D63" w:rsidRDefault="00BE3D63" w:rsidP="00BE3D63">
            <w:pPr>
              <w:pStyle w:val="ListParagraph"/>
              <w:numPr>
                <w:ilvl w:val="0"/>
                <w:numId w:val="7"/>
              </w:numPr>
              <w:spacing w:after="0" w:line="240" w:lineRule="auto"/>
              <w:rPr>
                <w:rFonts w:asciiTheme="majorBidi" w:hAnsiTheme="majorBidi" w:cstheme="majorBidi"/>
              </w:rPr>
            </w:pPr>
            <w:r w:rsidRPr="00BE3D63">
              <w:rPr>
                <w:rFonts w:asciiTheme="majorBidi" w:hAnsiTheme="majorBidi" w:cstheme="majorBidi"/>
              </w:rPr>
              <w:t>Q &amp; A</w:t>
            </w:r>
          </w:p>
        </w:tc>
        <w:tc>
          <w:tcPr>
            <w:tcW w:w="2700" w:type="dxa"/>
            <w:shd w:val="clear" w:color="auto" w:fill="auto"/>
          </w:tcPr>
          <w:p w14:paraId="4D7B8C09" w14:textId="77777777" w:rsidR="00BE3D63" w:rsidRPr="00BE3D63" w:rsidRDefault="00BE3D63" w:rsidP="008F5456">
            <w:pPr>
              <w:jc w:val="center"/>
              <w:rPr>
                <w:rFonts w:asciiTheme="majorBidi" w:hAnsiTheme="majorBidi" w:cstheme="majorBidi"/>
              </w:rPr>
            </w:pPr>
          </w:p>
          <w:p w14:paraId="17B824C4" w14:textId="77777777" w:rsidR="00BE3D63" w:rsidRPr="00BE3D63" w:rsidRDefault="00BE3D63" w:rsidP="008F5456">
            <w:pPr>
              <w:jc w:val="center"/>
              <w:rPr>
                <w:rFonts w:asciiTheme="majorBidi" w:hAnsiTheme="majorBidi" w:cstheme="majorBidi"/>
              </w:rPr>
            </w:pPr>
          </w:p>
          <w:p w14:paraId="0E673179" w14:textId="77777777" w:rsidR="00BE3D63" w:rsidRPr="00BE3D63" w:rsidRDefault="00BE3D63" w:rsidP="008F5456">
            <w:pPr>
              <w:jc w:val="center"/>
              <w:rPr>
                <w:rFonts w:asciiTheme="majorBidi" w:hAnsiTheme="majorBidi" w:cstheme="majorBidi"/>
              </w:rPr>
            </w:pPr>
            <w:r w:rsidRPr="00BE3D63">
              <w:rPr>
                <w:rFonts w:asciiTheme="majorBidi" w:hAnsiTheme="majorBidi" w:cstheme="majorBidi"/>
              </w:rPr>
              <w:t>100 marks</w:t>
            </w:r>
          </w:p>
        </w:tc>
        <w:tc>
          <w:tcPr>
            <w:tcW w:w="1627" w:type="dxa"/>
            <w:shd w:val="clear" w:color="auto" w:fill="auto"/>
          </w:tcPr>
          <w:p w14:paraId="27E1A043" w14:textId="77777777" w:rsidR="00BE3D63" w:rsidRPr="00BE3D63" w:rsidRDefault="00BE3D63" w:rsidP="008F5456">
            <w:pPr>
              <w:rPr>
                <w:rFonts w:asciiTheme="majorBidi" w:hAnsiTheme="majorBidi" w:cstheme="majorBidi"/>
              </w:rPr>
            </w:pPr>
          </w:p>
        </w:tc>
      </w:tr>
      <w:tr w:rsidR="00BE3D63" w:rsidRPr="00BE3D63" w14:paraId="5F65457A" w14:textId="77777777" w:rsidTr="008F5456">
        <w:tc>
          <w:tcPr>
            <w:tcW w:w="4315" w:type="dxa"/>
            <w:tcBorders>
              <w:top w:val="single" w:sz="4" w:space="0" w:color="auto"/>
              <w:left w:val="single" w:sz="4" w:space="0" w:color="auto"/>
              <w:bottom w:val="single" w:sz="4" w:space="0" w:color="auto"/>
              <w:right w:val="single" w:sz="4" w:space="0" w:color="auto"/>
            </w:tcBorders>
            <w:shd w:val="clear" w:color="auto" w:fill="auto"/>
          </w:tcPr>
          <w:p w14:paraId="18C00A33" w14:textId="77777777" w:rsidR="00BE3D63" w:rsidRPr="00BE3D63" w:rsidRDefault="00BE3D63" w:rsidP="008F5456">
            <w:pPr>
              <w:jc w:val="center"/>
              <w:rPr>
                <w:rFonts w:asciiTheme="majorBidi" w:hAnsiTheme="majorBidi" w:cstheme="majorBidi"/>
                <w:b/>
              </w:rPr>
            </w:pPr>
            <w:r w:rsidRPr="00BE3D63">
              <w:rPr>
                <w:rFonts w:asciiTheme="majorBidi" w:hAnsiTheme="majorBidi" w:cstheme="majorBidi"/>
                <w:b/>
              </w:rPr>
              <w:t>Total Marks</w:t>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1A5409E4" w14:textId="77777777" w:rsidR="00BE3D63" w:rsidRPr="00BE3D63" w:rsidRDefault="00BE3D63" w:rsidP="008F5456">
            <w:pPr>
              <w:jc w:val="center"/>
              <w:rPr>
                <w:rFonts w:asciiTheme="majorBidi" w:hAnsiTheme="majorBidi" w:cstheme="majorBidi"/>
              </w:rPr>
            </w:pPr>
            <w:r w:rsidRPr="00BE3D63">
              <w:rPr>
                <w:rFonts w:asciiTheme="majorBidi" w:hAnsiTheme="majorBidi" w:cstheme="majorBidi"/>
              </w:rPr>
              <w:t>100 marks</w:t>
            </w:r>
          </w:p>
        </w:tc>
        <w:tc>
          <w:tcPr>
            <w:tcW w:w="1627" w:type="dxa"/>
            <w:tcBorders>
              <w:top w:val="single" w:sz="4" w:space="0" w:color="auto"/>
              <w:left w:val="single" w:sz="4" w:space="0" w:color="auto"/>
              <w:bottom w:val="single" w:sz="4" w:space="0" w:color="auto"/>
              <w:right w:val="single" w:sz="4" w:space="0" w:color="auto"/>
            </w:tcBorders>
            <w:shd w:val="clear" w:color="auto" w:fill="auto"/>
          </w:tcPr>
          <w:p w14:paraId="250C2E9F" w14:textId="77777777" w:rsidR="00BE3D63" w:rsidRPr="00BE3D63" w:rsidRDefault="00BE3D63" w:rsidP="008F5456">
            <w:pPr>
              <w:jc w:val="center"/>
              <w:rPr>
                <w:rFonts w:asciiTheme="majorBidi" w:hAnsiTheme="majorBidi" w:cstheme="majorBidi"/>
              </w:rPr>
            </w:pPr>
          </w:p>
        </w:tc>
      </w:tr>
    </w:tbl>
    <w:p w14:paraId="73A68EFD" w14:textId="1E5C871F" w:rsidR="00E54F28" w:rsidRPr="00BE3D63" w:rsidRDefault="00E54F28">
      <w:pPr>
        <w:rPr>
          <w:rFonts w:asciiTheme="majorBidi" w:hAnsiTheme="majorBidi" w:cstheme="majorBidi"/>
        </w:rPr>
      </w:pPr>
    </w:p>
    <w:p w14:paraId="3ED0E2DE" w14:textId="1BA137BF" w:rsidR="00E80F65" w:rsidRPr="00F9026D" w:rsidRDefault="00E54F28" w:rsidP="00F9026D">
      <w:pPr>
        <w:rPr>
          <w:rFonts w:asciiTheme="majorBidi" w:hAnsiTheme="majorBidi" w:cstheme="majorBidi"/>
        </w:rPr>
      </w:pPr>
      <w:r w:rsidRPr="00BE3D63">
        <w:rPr>
          <w:rFonts w:asciiTheme="majorBidi" w:hAnsiTheme="majorBidi" w:cstheme="majorBidi"/>
        </w:rPr>
        <w:br w:type="page"/>
      </w:r>
    </w:p>
    <w:sdt>
      <w:sdtPr>
        <w:rPr>
          <w:rFonts w:asciiTheme="minorHAnsi" w:eastAsiaTheme="minorHAnsi" w:hAnsiTheme="minorHAnsi" w:cstheme="minorBidi"/>
          <w:color w:val="auto"/>
          <w:kern w:val="2"/>
          <w:sz w:val="24"/>
          <w:szCs w:val="24"/>
          <w14:ligatures w14:val="standardContextual"/>
        </w:rPr>
        <w:id w:val="-1223908485"/>
        <w:docPartObj>
          <w:docPartGallery w:val="Table of Contents"/>
          <w:docPartUnique/>
        </w:docPartObj>
      </w:sdtPr>
      <w:sdtEndPr>
        <w:rPr>
          <w:b/>
          <w:bCs/>
          <w:noProof/>
        </w:rPr>
      </w:sdtEndPr>
      <w:sdtContent>
        <w:p w14:paraId="6E9C472C" w14:textId="29CF1DBD" w:rsidR="00E80F65" w:rsidRDefault="00E80F65">
          <w:pPr>
            <w:pStyle w:val="TOCHeading"/>
          </w:pPr>
          <w:r>
            <w:t>Table of Contents</w:t>
          </w:r>
        </w:p>
        <w:p w14:paraId="538E0205" w14:textId="00EB5175" w:rsidR="006F1C37" w:rsidRDefault="00E80F6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0120039" w:history="1">
            <w:r w:rsidR="006F1C37" w:rsidRPr="00751769">
              <w:rPr>
                <w:rStyle w:val="Hyperlink"/>
                <w:rFonts w:asciiTheme="majorBidi" w:hAnsiTheme="majorBidi"/>
                <w:noProof/>
              </w:rPr>
              <w:t>1.0 Company Profile: Velocity Cycles</w:t>
            </w:r>
            <w:r w:rsidR="006F1C37">
              <w:rPr>
                <w:noProof/>
                <w:webHidden/>
              </w:rPr>
              <w:tab/>
            </w:r>
            <w:r w:rsidR="006F1C37">
              <w:rPr>
                <w:noProof/>
                <w:webHidden/>
              </w:rPr>
              <w:fldChar w:fldCharType="begin"/>
            </w:r>
            <w:r w:rsidR="006F1C37">
              <w:rPr>
                <w:noProof/>
                <w:webHidden/>
              </w:rPr>
              <w:instrText xml:space="preserve"> PAGEREF _Toc200120039 \h </w:instrText>
            </w:r>
            <w:r w:rsidR="006F1C37">
              <w:rPr>
                <w:noProof/>
                <w:webHidden/>
              </w:rPr>
            </w:r>
            <w:r w:rsidR="006F1C37">
              <w:rPr>
                <w:noProof/>
                <w:webHidden/>
              </w:rPr>
              <w:fldChar w:fldCharType="separate"/>
            </w:r>
            <w:r w:rsidR="006F1C37">
              <w:rPr>
                <w:noProof/>
                <w:webHidden/>
              </w:rPr>
              <w:t>5</w:t>
            </w:r>
            <w:r w:rsidR="006F1C37">
              <w:rPr>
                <w:noProof/>
                <w:webHidden/>
              </w:rPr>
              <w:fldChar w:fldCharType="end"/>
            </w:r>
          </w:hyperlink>
        </w:p>
        <w:p w14:paraId="09F05771" w14:textId="559EE9EC" w:rsidR="006F1C37" w:rsidRDefault="006F1C37">
          <w:pPr>
            <w:pStyle w:val="TOC2"/>
            <w:tabs>
              <w:tab w:val="right" w:leader="dot" w:pos="9350"/>
            </w:tabs>
            <w:rPr>
              <w:rFonts w:eastAsiaTheme="minorEastAsia"/>
              <w:noProof/>
            </w:rPr>
          </w:pPr>
          <w:hyperlink w:anchor="_Toc200120040" w:history="1">
            <w:r w:rsidRPr="00751769">
              <w:rPr>
                <w:rStyle w:val="Hyperlink"/>
                <w:rFonts w:ascii="Times New Roman" w:hAnsi="Times New Roman" w:cs="Times New Roman"/>
                <w:noProof/>
              </w:rPr>
              <w:t>1.2 Introduction</w:t>
            </w:r>
            <w:r>
              <w:rPr>
                <w:noProof/>
                <w:webHidden/>
              </w:rPr>
              <w:tab/>
            </w:r>
            <w:r>
              <w:rPr>
                <w:noProof/>
                <w:webHidden/>
              </w:rPr>
              <w:fldChar w:fldCharType="begin"/>
            </w:r>
            <w:r>
              <w:rPr>
                <w:noProof/>
                <w:webHidden/>
              </w:rPr>
              <w:instrText xml:space="preserve"> PAGEREF _Toc200120040 \h </w:instrText>
            </w:r>
            <w:r>
              <w:rPr>
                <w:noProof/>
                <w:webHidden/>
              </w:rPr>
            </w:r>
            <w:r>
              <w:rPr>
                <w:noProof/>
                <w:webHidden/>
              </w:rPr>
              <w:fldChar w:fldCharType="separate"/>
            </w:r>
            <w:r>
              <w:rPr>
                <w:noProof/>
                <w:webHidden/>
              </w:rPr>
              <w:t>6</w:t>
            </w:r>
            <w:r>
              <w:rPr>
                <w:noProof/>
                <w:webHidden/>
              </w:rPr>
              <w:fldChar w:fldCharType="end"/>
            </w:r>
          </w:hyperlink>
        </w:p>
        <w:p w14:paraId="64574F22" w14:textId="09BCC0FF" w:rsidR="006F1C37" w:rsidRDefault="006F1C37">
          <w:pPr>
            <w:pStyle w:val="TOC2"/>
            <w:tabs>
              <w:tab w:val="right" w:leader="dot" w:pos="9350"/>
            </w:tabs>
            <w:rPr>
              <w:rFonts w:eastAsiaTheme="minorEastAsia"/>
              <w:noProof/>
            </w:rPr>
          </w:pPr>
          <w:hyperlink w:anchor="_Toc200120041" w:history="1">
            <w:r w:rsidRPr="00751769">
              <w:rPr>
                <w:rStyle w:val="Hyperlink"/>
                <w:rFonts w:asciiTheme="majorBidi" w:hAnsiTheme="majorBidi"/>
                <w:noProof/>
              </w:rPr>
              <w:t>1.3 Aims &amp; Objectives</w:t>
            </w:r>
            <w:r>
              <w:rPr>
                <w:noProof/>
                <w:webHidden/>
              </w:rPr>
              <w:tab/>
            </w:r>
            <w:r>
              <w:rPr>
                <w:noProof/>
                <w:webHidden/>
              </w:rPr>
              <w:fldChar w:fldCharType="begin"/>
            </w:r>
            <w:r>
              <w:rPr>
                <w:noProof/>
                <w:webHidden/>
              </w:rPr>
              <w:instrText xml:space="preserve"> PAGEREF _Toc200120041 \h </w:instrText>
            </w:r>
            <w:r>
              <w:rPr>
                <w:noProof/>
                <w:webHidden/>
              </w:rPr>
            </w:r>
            <w:r>
              <w:rPr>
                <w:noProof/>
                <w:webHidden/>
              </w:rPr>
              <w:fldChar w:fldCharType="separate"/>
            </w:r>
            <w:r>
              <w:rPr>
                <w:noProof/>
                <w:webHidden/>
              </w:rPr>
              <w:t>6</w:t>
            </w:r>
            <w:r>
              <w:rPr>
                <w:noProof/>
                <w:webHidden/>
              </w:rPr>
              <w:fldChar w:fldCharType="end"/>
            </w:r>
          </w:hyperlink>
        </w:p>
        <w:p w14:paraId="0483B754" w14:textId="4A58CB0B" w:rsidR="006F1C37" w:rsidRDefault="006F1C37">
          <w:pPr>
            <w:pStyle w:val="TOC1"/>
            <w:tabs>
              <w:tab w:val="right" w:leader="dot" w:pos="9350"/>
            </w:tabs>
            <w:rPr>
              <w:rFonts w:eastAsiaTheme="minorEastAsia"/>
              <w:noProof/>
            </w:rPr>
          </w:pPr>
          <w:hyperlink w:anchor="_Toc200120042" w:history="1">
            <w:r w:rsidRPr="00751769">
              <w:rPr>
                <w:rStyle w:val="Hyperlink"/>
                <w:rFonts w:asciiTheme="majorBidi" w:hAnsiTheme="majorBidi"/>
                <w:noProof/>
              </w:rPr>
              <w:t>2.0 Methodology</w:t>
            </w:r>
            <w:r w:rsidRPr="00751769">
              <w:rPr>
                <w:rStyle w:val="Hyperlink"/>
                <w:noProof/>
              </w:rPr>
              <w:t xml:space="preserve"> </w:t>
            </w:r>
            <w:r w:rsidRPr="00751769">
              <w:rPr>
                <w:rStyle w:val="Hyperlink"/>
                <w:rFonts w:asciiTheme="majorBidi" w:hAnsiTheme="majorBidi"/>
                <w:noProof/>
              </w:rPr>
              <w:t>(CRISP-DM)</w:t>
            </w:r>
            <w:r>
              <w:rPr>
                <w:noProof/>
                <w:webHidden/>
              </w:rPr>
              <w:tab/>
            </w:r>
            <w:r>
              <w:rPr>
                <w:noProof/>
                <w:webHidden/>
              </w:rPr>
              <w:fldChar w:fldCharType="begin"/>
            </w:r>
            <w:r>
              <w:rPr>
                <w:noProof/>
                <w:webHidden/>
              </w:rPr>
              <w:instrText xml:space="preserve"> PAGEREF _Toc200120042 \h </w:instrText>
            </w:r>
            <w:r>
              <w:rPr>
                <w:noProof/>
                <w:webHidden/>
              </w:rPr>
            </w:r>
            <w:r>
              <w:rPr>
                <w:noProof/>
                <w:webHidden/>
              </w:rPr>
              <w:fldChar w:fldCharType="separate"/>
            </w:r>
            <w:r>
              <w:rPr>
                <w:noProof/>
                <w:webHidden/>
              </w:rPr>
              <w:t>7</w:t>
            </w:r>
            <w:r>
              <w:rPr>
                <w:noProof/>
                <w:webHidden/>
              </w:rPr>
              <w:fldChar w:fldCharType="end"/>
            </w:r>
          </w:hyperlink>
        </w:p>
        <w:p w14:paraId="4C1CBB2D" w14:textId="790107FD" w:rsidR="006F1C37" w:rsidRDefault="006F1C37">
          <w:pPr>
            <w:pStyle w:val="TOC3"/>
            <w:tabs>
              <w:tab w:val="right" w:leader="dot" w:pos="9350"/>
            </w:tabs>
            <w:rPr>
              <w:rFonts w:eastAsiaTheme="minorEastAsia"/>
              <w:noProof/>
            </w:rPr>
          </w:pPr>
          <w:hyperlink w:anchor="_Toc200120043" w:history="1">
            <w:r w:rsidRPr="00751769">
              <w:rPr>
                <w:rStyle w:val="Hyperlink"/>
                <w:rFonts w:asciiTheme="majorBidi" w:hAnsiTheme="majorBidi"/>
                <w:noProof/>
              </w:rPr>
              <w:t>CRISP-DM Methodology Diagram:</w:t>
            </w:r>
            <w:r>
              <w:rPr>
                <w:noProof/>
                <w:webHidden/>
              </w:rPr>
              <w:tab/>
            </w:r>
            <w:r>
              <w:rPr>
                <w:noProof/>
                <w:webHidden/>
              </w:rPr>
              <w:fldChar w:fldCharType="begin"/>
            </w:r>
            <w:r>
              <w:rPr>
                <w:noProof/>
                <w:webHidden/>
              </w:rPr>
              <w:instrText xml:space="preserve"> PAGEREF _Toc200120043 \h </w:instrText>
            </w:r>
            <w:r>
              <w:rPr>
                <w:noProof/>
                <w:webHidden/>
              </w:rPr>
            </w:r>
            <w:r>
              <w:rPr>
                <w:noProof/>
                <w:webHidden/>
              </w:rPr>
              <w:fldChar w:fldCharType="separate"/>
            </w:r>
            <w:r>
              <w:rPr>
                <w:noProof/>
                <w:webHidden/>
              </w:rPr>
              <w:t>14</w:t>
            </w:r>
            <w:r>
              <w:rPr>
                <w:noProof/>
                <w:webHidden/>
              </w:rPr>
              <w:fldChar w:fldCharType="end"/>
            </w:r>
          </w:hyperlink>
        </w:p>
        <w:p w14:paraId="054586E4" w14:textId="07291804" w:rsidR="006F1C37" w:rsidRDefault="006F1C37">
          <w:pPr>
            <w:pStyle w:val="TOC1"/>
            <w:tabs>
              <w:tab w:val="right" w:leader="dot" w:pos="9350"/>
            </w:tabs>
            <w:rPr>
              <w:rFonts w:eastAsiaTheme="minorEastAsia"/>
              <w:noProof/>
            </w:rPr>
          </w:pPr>
          <w:hyperlink w:anchor="_Toc200120044" w:history="1">
            <w:r w:rsidRPr="00751769">
              <w:rPr>
                <w:rStyle w:val="Hyperlink"/>
                <w:rFonts w:asciiTheme="majorBidi" w:hAnsiTheme="majorBidi"/>
                <w:noProof/>
              </w:rPr>
              <w:t>3.0 Insights Creation</w:t>
            </w:r>
            <w:r>
              <w:rPr>
                <w:noProof/>
                <w:webHidden/>
              </w:rPr>
              <w:tab/>
            </w:r>
            <w:r>
              <w:rPr>
                <w:noProof/>
                <w:webHidden/>
              </w:rPr>
              <w:fldChar w:fldCharType="begin"/>
            </w:r>
            <w:r>
              <w:rPr>
                <w:noProof/>
                <w:webHidden/>
              </w:rPr>
              <w:instrText xml:space="preserve"> PAGEREF _Toc200120044 \h </w:instrText>
            </w:r>
            <w:r>
              <w:rPr>
                <w:noProof/>
                <w:webHidden/>
              </w:rPr>
            </w:r>
            <w:r>
              <w:rPr>
                <w:noProof/>
                <w:webHidden/>
              </w:rPr>
              <w:fldChar w:fldCharType="separate"/>
            </w:r>
            <w:r>
              <w:rPr>
                <w:noProof/>
                <w:webHidden/>
              </w:rPr>
              <w:t>15</w:t>
            </w:r>
            <w:r>
              <w:rPr>
                <w:noProof/>
                <w:webHidden/>
              </w:rPr>
              <w:fldChar w:fldCharType="end"/>
            </w:r>
          </w:hyperlink>
        </w:p>
        <w:p w14:paraId="57548EA0" w14:textId="441E2918" w:rsidR="006F1C37" w:rsidRDefault="006F1C37">
          <w:pPr>
            <w:pStyle w:val="TOC2"/>
            <w:tabs>
              <w:tab w:val="right" w:leader="dot" w:pos="9350"/>
            </w:tabs>
            <w:rPr>
              <w:rFonts w:eastAsiaTheme="minorEastAsia"/>
              <w:noProof/>
            </w:rPr>
          </w:pPr>
          <w:hyperlink w:anchor="_Toc200120045" w:history="1">
            <w:r w:rsidRPr="00751769">
              <w:rPr>
                <w:rStyle w:val="Hyperlink"/>
                <w:rFonts w:asciiTheme="majorBidi" w:hAnsiTheme="majorBidi"/>
                <w:noProof/>
              </w:rPr>
              <w:t>3.0.1 Sales by Region</w:t>
            </w:r>
            <w:r>
              <w:rPr>
                <w:noProof/>
                <w:webHidden/>
              </w:rPr>
              <w:tab/>
            </w:r>
            <w:r>
              <w:rPr>
                <w:noProof/>
                <w:webHidden/>
              </w:rPr>
              <w:fldChar w:fldCharType="begin"/>
            </w:r>
            <w:r>
              <w:rPr>
                <w:noProof/>
                <w:webHidden/>
              </w:rPr>
              <w:instrText xml:space="preserve"> PAGEREF _Toc200120045 \h </w:instrText>
            </w:r>
            <w:r>
              <w:rPr>
                <w:noProof/>
                <w:webHidden/>
              </w:rPr>
            </w:r>
            <w:r>
              <w:rPr>
                <w:noProof/>
                <w:webHidden/>
              </w:rPr>
              <w:fldChar w:fldCharType="separate"/>
            </w:r>
            <w:r>
              <w:rPr>
                <w:noProof/>
                <w:webHidden/>
              </w:rPr>
              <w:t>15</w:t>
            </w:r>
            <w:r>
              <w:rPr>
                <w:noProof/>
                <w:webHidden/>
              </w:rPr>
              <w:fldChar w:fldCharType="end"/>
            </w:r>
          </w:hyperlink>
        </w:p>
        <w:p w14:paraId="61F079FF" w14:textId="365FCD1E" w:rsidR="006F1C37" w:rsidRDefault="006F1C37">
          <w:pPr>
            <w:pStyle w:val="TOC2"/>
            <w:tabs>
              <w:tab w:val="right" w:leader="dot" w:pos="9350"/>
            </w:tabs>
            <w:rPr>
              <w:rFonts w:eastAsiaTheme="minorEastAsia"/>
              <w:noProof/>
            </w:rPr>
          </w:pPr>
          <w:hyperlink w:anchor="_Toc200120046" w:history="1">
            <w:r w:rsidRPr="00751769">
              <w:rPr>
                <w:rStyle w:val="Hyperlink"/>
                <w:rFonts w:asciiTheme="majorBidi" w:hAnsiTheme="majorBidi"/>
                <w:noProof/>
              </w:rPr>
              <w:t>3.0.2 Product Profitability Analysis</w:t>
            </w:r>
            <w:r>
              <w:rPr>
                <w:noProof/>
                <w:webHidden/>
              </w:rPr>
              <w:tab/>
            </w:r>
            <w:r>
              <w:rPr>
                <w:noProof/>
                <w:webHidden/>
              </w:rPr>
              <w:fldChar w:fldCharType="begin"/>
            </w:r>
            <w:r>
              <w:rPr>
                <w:noProof/>
                <w:webHidden/>
              </w:rPr>
              <w:instrText xml:space="preserve"> PAGEREF _Toc200120046 \h </w:instrText>
            </w:r>
            <w:r>
              <w:rPr>
                <w:noProof/>
                <w:webHidden/>
              </w:rPr>
            </w:r>
            <w:r>
              <w:rPr>
                <w:noProof/>
                <w:webHidden/>
              </w:rPr>
              <w:fldChar w:fldCharType="separate"/>
            </w:r>
            <w:r>
              <w:rPr>
                <w:noProof/>
                <w:webHidden/>
              </w:rPr>
              <w:t>17</w:t>
            </w:r>
            <w:r>
              <w:rPr>
                <w:noProof/>
                <w:webHidden/>
              </w:rPr>
              <w:fldChar w:fldCharType="end"/>
            </w:r>
          </w:hyperlink>
        </w:p>
        <w:p w14:paraId="61851EBA" w14:textId="5E59DC65" w:rsidR="006F1C37" w:rsidRDefault="006F1C37">
          <w:pPr>
            <w:pStyle w:val="TOC2"/>
            <w:tabs>
              <w:tab w:val="right" w:leader="dot" w:pos="9350"/>
            </w:tabs>
            <w:rPr>
              <w:rFonts w:eastAsiaTheme="minorEastAsia"/>
              <w:noProof/>
            </w:rPr>
          </w:pPr>
          <w:hyperlink w:anchor="_Toc200120047" w:history="1">
            <w:r w:rsidRPr="00751769">
              <w:rPr>
                <w:rStyle w:val="Hyperlink"/>
                <w:rFonts w:asciiTheme="majorBidi" w:hAnsiTheme="majorBidi"/>
                <w:noProof/>
              </w:rPr>
              <w:t>3.0.3 Customer Segmentation &amp; Preferences.</w:t>
            </w:r>
            <w:r>
              <w:rPr>
                <w:noProof/>
                <w:webHidden/>
              </w:rPr>
              <w:tab/>
            </w:r>
            <w:r>
              <w:rPr>
                <w:noProof/>
                <w:webHidden/>
              </w:rPr>
              <w:fldChar w:fldCharType="begin"/>
            </w:r>
            <w:r>
              <w:rPr>
                <w:noProof/>
                <w:webHidden/>
              </w:rPr>
              <w:instrText xml:space="preserve"> PAGEREF _Toc200120047 \h </w:instrText>
            </w:r>
            <w:r>
              <w:rPr>
                <w:noProof/>
                <w:webHidden/>
              </w:rPr>
            </w:r>
            <w:r>
              <w:rPr>
                <w:noProof/>
                <w:webHidden/>
              </w:rPr>
              <w:fldChar w:fldCharType="separate"/>
            </w:r>
            <w:r>
              <w:rPr>
                <w:noProof/>
                <w:webHidden/>
              </w:rPr>
              <w:t>20</w:t>
            </w:r>
            <w:r>
              <w:rPr>
                <w:noProof/>
                <w:webHidden/>
              </w:rPr>
              <w:fldChar w:fldCharType="end"/>
            </w:r>
          </w:hyperlink>
        </w:p>
        <w:p w14:paraId="4AF89F69" w14:textId="300BA8C6" w:rsidR="006F1C37" w:rsidRDefault="006F1C37">
          <w:pPr>
            <w:pStyle w:val="TOC1"/>
            <w:tabs>
              <w:tab w:val="right" w:leader="dot" w:pos="9350"/>
            </w:tabs>
            <w:rPr>
              <w:rFonts w:eastAsiaTheme="minorEastAsia"/>
              <w:noProof/>
            </w:rPr>
          </w:pPr>
          <w:hyperlink w:anchor="_Toc200120048" w:history="1">
            <w:r w:rsidRPr="00751769">
              <w:rPr>
                <w:rStyle w:val="Hyperlink"/>
                <w:rFonts w:asciiTheme="majorBidi" w:hAnsiTheme="majorBidi"/>
                <w:noProof/>
              </w:rPr>
              <w:t>4.0 Strategies &amp; Recommendations</w:t>
            </w:r>
            <w:r>
              <w:rPr>
                <w:noProof/>
                <w:webHidden/>
              </w:rPr>
              <w:tab/>
            </w:r>
            <w:r>
              <w:rPr>
                <w:noProof/>
                <w:webHidden/>
              </w:rPr>
              <w:fldChar w:fldCharType="begin"/>
            </w:r>
            <w:r>
              <w:rPr>
                <w:noProof/>
                <w:webHidden/>
              </w:rPr>
              <w:instrText xml:space="preserve"> PAGEREF _Toc200120048 \h </w:instrText>
            </w:r>
            <w:r>
              <w:rPr>
                <w:noProof/>
                <w:webHidden/>
              </w:rPr>
            </w:r>
            <w:r>
              <w:rPr>
                <w:noProof/>
                <w:webHidden/>
              </w:rPr>
              <w:fldChar w:fldCharType="separate"/>
            </w:r>
            <w:r>
              <w:rPr>
                <w:noProof/>
                <w:webHidden/>
              </w:rPr>
              <w:t>24</w:t>
            </w:r>
            <w:r>
              <w:rPr>
                <w:noProof/>
                <w:webHidden/>
              </w:rPr>
              <w:fldChar w:fldCharType="end"/>
            </w:r>
          </w:hyperlink>
        </w:p>
        <w:p w14:paraId="3F0850D1" w14:textId="70F1E521" w:rsidR="006F1C37" w:rsidRDefault="006F1C37">
          <w:pPr>
            <w:pStyle w:val="TOC1"/>
            <w:tabs>
              <w:tab w:val="right" w:leader="dot" w:pos="9350"/>
            </w:tabs>
            <w:rPr>
              <w:rFonts w:eastAsiaTheme="minorEastAsia"/>
              <w:noProof/>
            </w:rPr>
          </w:pPr>
          <w:hyperlink w:anchor="_Toc200120049" w:history="1">
            <w:r w:rsidRPr="00751769">
              <w:rPr>
                <w:rStyle w:val="Hyperlink"/>
                <w:rFonts w:asciiTheme="majorBidi" w:hAnsiTheme="majorBidi"/>
                <w:noProof/>
              </w:rPr>
              <w:t>5.0 Conclusion</w:t>
            </w:r>
            <w:r>
              <w:rPr>
                <w:noProof/>
                <w:webHidden/>
              </w:rPr>
              <w:tab/>
            </w:r>
            <w:r>
              <w:rPr>
                <w:noProof/>
                <w:webHidden/>
              </w:rPr>
              <w:fldChar w:fldCharType="begin"/>
            </w:r>
            <w:r>
              <w:rPr>
                <w:noProof/>
                <w:webHidden/>
              </w:rPr>
              <w:instrText xml:space="preserve"> PAGEREF _Toc200120049 \h </w:instrText>
            </w:r>
            <w:r>
              <w:rPr>
                <w:noProof/>
                <w:webHidden/>
              </w:rPr>
            </w:r>
            <w:r>
              <w:rPr>
                <w:noProof/>
                <w:webHidden/>
              </w:rPr>
              <w:fldChar w:fldCharType="separate"/>
            </w:r>
            <w:r>
              <w:rPr>
                <w:noProof/>
                <w:webHidden/>
              </w:rPr>
              <w:t>25</w:t>
            </w:r>
            <w:r>
              <w:rPr>
                <w:noProof/>
                <w:webHidden/>
              </w:rPr>
              <w:fldChar w:fldCharType="end"/>
            </w:r>
          </w:hyperlink>
        </w:p>
        <w:p w14:paraId="3D113B51" w14:textId="3912C584" w:rsidR="006F1C37" w:rsidRDefault="006F1C37">
          <w:pPr>
            <w:pStyle w:val="TOC1"/>
            <w:tabs>
              <w:tab w:val="right" w:leader="dot" w:pos="9350"/>
            </w:tabs>
            <w:rPr>
              <w:rFonts w:eastAsiaTheme="minorEastAsia"/>
              <w:noProof/>
            </w:rPr>
          </w:pPr>
          <w:hyperlink w:anchor="_Toc200120050" w:history="1">
            <w:r w:rsidRPr="00751769">
              <w:rPr>
                <w:rStyle w:val="Hyperlink"/>
                <w:rFonts w:asciiTheme="majorBidi" w:hAnsiTheme="majorBidi"/>
                <w:noProof/>
              </w:rPr>
              <w:t>6.0 References</w:t>
            </w:r>
            <w:r>
              <w:rPr>
                <w:noProof/>
                <w:webHidden/>
              </w:rPr>
              <w:tab/>
            </w:r>
            <w:r>
              <w:rPr>
                <w:noProof/>
                <w:webHidden/>
              </w:rPr>
              <w:fldChar w:fldCharType="begin"/>
            </w:r>
            <w:r>
              <w:rPr>
                <w:noProof/>
                <w:webHidden/>
              </w:rPr>
              <w:instrText xml:space="preserve"> PAGEREF _Toc200120050 \h </w:instrText>
            </w:r>
            <w:r>
              <w:rPr>
                <w:noProof/>
                <w:webHidden/>
              </w:rPr>
            </w:r>
            <w:r>
              <w:rPr>
                <w:noProof/>
                <w:webHidden/>
              </w:rPr>
              <w:fldChar w:fldCharType="separate"/>
            </w:r>
            <w:r>
              <w:rPr>
                <w:noProof/>
                <w:webHidden/>
              </w:rPr>
              <w:t>26</w:t>
            </w:r>
            <w:r>
              <w:rPr>
                <w:noProof/>
                <w:webHidden/>
              </w:rPr>
              <w:fldChar w:fldCharType="end"/>
            </w:r>
          </w:hyperlink>
        </w:p>
        <w:p w14:paraId="7C634BBB" w14:textId="591D60A6" w:rsidR="00E80F65" w:rsidRDefault="00E80F65">
          <w:r>
            <w:rPr>
              <w:b/>
              <w:bCs/>
              <w:noProof/>
            </w:rPr>
            <w:fldChar w:fldCharType="end"/>
          </w:r>
        </w:p>
      </w:sdtContent>
    </w:sdt>
    <w:p w14:paraId="5FFA4922" w14:textId="6C5CCA7C" w:rsidR="00BE3D63" w:rsidRDefault="00BE3D63">
      <w:pPr>
        <w:rPr>
          <w:rFonts w:asciiTheme="majorBidi" w:eastAsiaTheme="majorEastAsia" w:hAnsiTheme="majorBidi" w:cstheme="majorBidi"/>
          <w:sz w:val="40"/>
          <w:szCs w:val="40"/>
        </w:rPr>
      </w:pPr>
    </w:p>
    <w:p w14:paraId="4F5F4462" w14:textId="77777777" w:rsidR="00E80F65" w:rsidRDefault="00E80F65">
      <w:pPr>
        <w:rPr>
          <w:rFonts w:asciiTheme="majorBidi" w:eastAsiaTheme="majorEastAsia" w:hAnsiTheme="majorBidi" w:cstheme="majorBidi"/>
          <w:sz w:val="40"/>
          <w:szCs w:val="40"/>
        </w:rPr>
      </w:pPr>
      <w:r>
        <w:rPr>
          <w:rFonts w:asciiTheme="majorBidi" w:hAnsiTheme="majorBidi"/>
        </w:rPr>
        <w:br w:type="page"/>
      </w:r>
    </w:p>
    <w:p w14:paraId="1F905FB3" w14:textId="084ED496" w:rsidR="00E54F28" w:rsidRPr="00BE3D63" w:rsidRDefault="00E54F28" w:rsidP="00B614A1">
      <w:pPr>
        <w:pStyle w:val="Heading1"/>
        <w:spacing w:line="360" w:lineRule="auto"/>
        <w:rPr>
          <w:rFonts w:asciiTheme="majorBidi" w:hAnsiTheme="majorBidi"/>
          <w:color w:val="auto"/>
        </w:rPr>
      </w:pPr>
      <w:bookmarkStart w:id="0" w:name="_Toc200120039"/>
      <w:r w:rsidRPr="00BE3D63">
        <w:rPr>
          <w:rFonts w:asciiTheme="majorBidi" w:hAnsiTheme="majorBidi"/>
          <w:color w:val="auto"/>
        </w:rPr>
        <w:lastRenderedPageBreak/>
        <w:t xml:space="preserve">1.0 </w:t>
      </w:r>
      <w:r w:rsidR="00B614A1" w:rsidRPr="00B614A1">
        <w:rPr>
          <w:rFonts w:asciiTheme="majorBidi" w:hAnsiTheme="majorBidi"/>
          <w:color w:val="auto"/>
        </w:rPr>
        <w:t>Company Profile: Velocity Cycles</w:t>
      </w:r>
      <w:bookmarkEnd w:id="0"/>
    </w:p>
    <w:p w14:paraId="12209AB4" w14:textId="77777777" w:rsidR="00B614A1" w:rsidRPr="00D408F1" w:rsidRDefault="00B614A1" w:rsidP="00D408F1">
      <w:pPr>
        <w:spacing w:line="360" w:lineRule="auto"/>
        <w:rPr>
          <w:rFonts w:asciiTheme="majorBidi" w:hAnsiTheme="majorBidi" w:cstheme="majorBidi"/>
        </w:rPr>
      </w:pPr>
      <w:r w:rsidRPr="00D408F1">
        <w:rPr>
          <w:rFonts w:asciiTheme="majorBidi" w:hAnsiTheme="majorBidi" w:cstheme="majorBidi"/>
          <w:b/>
          <w:bCs/>
        </w:rPr>
        <w:t>Company Name</w:t>
      </w:r>
      <w:r w:rsidRPr="00D408F1">
        <w:rPr>
          <w:rFonts w:asciiTheme="majorBidi" w:hAnsiTheme="majorBidi" w:cstheme="majorBidi"/>
        </w:rPr>
        <w:t>: Velocity Cycles, Inc.</w:t>
      </w:r>
    </w:p>
    <w:p w14:paraId="07DB9893" w14:textId="77777777" w:rsidR="00B614A1" w:rsidRPr="00D408F1" w:rsidRDefault="00B614A1" w:rsidP="00D408F1">
      <w:pPr>
        <w:spacing w:line="360" w:lineRule="auto"/>
        <w:rPr>
          <w:rFonts w:asciiTheme="majorBidi" w:hAnsiTheme="majorBidi" w:cstheme="majorBidi"/>
        </w:rPr>
      </w:pPr>
      <w:r w:rsidRPr="00D408F1">
        <w:rPr>
          <w:rFonts w:asciiTheme="majorBidi" w:hAnsiTheme="majorBidi" w:cstheme="majorBidi"/>
          <w:b/>
          <w:bCs/>
        </w:rPr>
        <w:t>Headquarters</w:t>
      </w:r>
      <w:r w:rsidRPr="00D408F1">
        <w:rPr>
          <w:rFonts w:asciiTheme="majorBidi" w:hAnsiTheme="majorBidi" w:cstheme="majorBidi"/>
        </w:rPr>
        <w:t>: San Francisco, California, USA</w:t>
      </w:r>
    </w:p>
    <w:p w14:paraId="0E790730" w14:textId="77777777" w:rsidR="00B614A1" w:rsidRPr="00D408F1" w:rsidRDefault="00B614A1" w:rsidP="00D408F1">
      <w:pPr>
        <w:spacing w:line="360" w:lineRule="auto"/>
        <w:rPr>
          <w:rFonts w:asciiTheme="majorBidi" w:hAnsiTheme="majorBidi" w:cstheme="majorBidi"/>
        </w:rPr>
      </w:pPr>
      <w:r w:rsidRPr="00D408F1">
        <w:rPr>
          <w:rFonts w:asciiTheme="majorBidi" w:hAnsiTheme="majorBidi" w:cstheme="majorBidi"/>
          <w:b/>
          <w:bCs/>
        </w:rPr>
        <w:t>Industry</w:t>
      </w:r>
      <w:r w:rsidRPr="00D408F1">
        <w:rPr>
          <w:rFonts w:asciiTheme="majorBidi" w:hAnsiTheme="majorBidi" w:cstheme="majorBidi"/>
        </w:rPr>
        <w:t>: Bicycle Manufacturing and Distribution</w:t>
      </w:r>
    </w:p>
    <w:p w14:paraId="5415705D" w14:textId="77777777" w:rsidR="00B614A1" w:rsidRPr="00D408F1" w:rsidRDefault="00B614A1" w:rsidP="00D408F1">
      <w:pPr>
        <w:spacing w:line="360" w:lineRule="auto"/>
        <w:rPr>
          <w:rFonts w:asciiTheme="majorBidi" w:hAnsiTheme="majorBidi" w:cstheme="majorBidi"/>
        </w:rPr>
      </w:pPr>
      <w:r w:rsidRPr="00D408F1">
        <w:rPr>
          <w:rFonts w:asciiTheme="majorBidi" w:hAnsiTheme="majorBidi" w:cstheme="majorBidi"/>
          <w:b/>
          <w:bCs/>
        </w:rPr>
        <w:t>Overview</w:t>
      </w:r>
      <w:r w:rsidRPr="00D408F1">
        <w:rPr>
          <w:rFonts w:asciiTheme="majorBidi" w:hAnsiTheme="majorBidi" w:cstheme="majorBidi"/>
        </w:rPr>
        <w:t>:</w:t>
      </w:r>
      <w:r w:rsidRPr="00D408F1">
        <w:rPr>
          <w:rFonts w:asciiTheme="majorBidi" w:hAnsiTheme="majorBidi" w:cstheme="majorBidi"/>
        </w:rPr>
        <w:br/>
        <w:t>Velocity Cycles is a leading global manufacturer of high-performance bicycles and cycling components. Founded in 1985, Velocity Cycles has rapidly grown into one of the top brands in the bicycle industry, known for its commitment to superior quality, cutting-edge innovation, and sustainability. The company produces a wide range of bicycles, from mountain bikes and road bikes to electric bicycles and custom components.</w:t>
      </w:r>
    </w:p>
    <w:p w14:paraId="558474E7" w14:textId="77777777" w:rsidR="00B614A1" w:rsidRPr="00D408F1" w:rsidRDefault="00B614A1" w:rsidP="00D408F1">
      <w:pPr>
        <w:spacing w:line="360" w:lineRule="auto"/>
        <w:rPr>
          <w:rFonts w:asciiTheme="majorBidi" w:hAnsiTheme="majorBidi" w:cstheme="majorBidi"/>
        </w:rPr>
      </w:pPr>
      <w:r w:rsidRPr="00D408F1">
        <w:rPr>
          <w:rFonts w:asciiTheme="majorBidi" w:hAnsiTheme="majorBidi" w:cstheme="majorBidi"/>
        </w:rPr>
        <w:t>With a state-of-the-art production facility and a robust network of suppliers, Velocity Cycles delivers its products to over 50 countries across North America, Europe, and the Asia-Pacific region. The company’s dedication to design excellence, product durability, and customer satisfaction has made it a trusted name among cycling enthusiasts, professional athletes, and everyday riders alike.</w:t>
      </w:r>
    </w:p>
    <w:p w14:paraId="5585A8F2" w14:textId="77777777" w:rsidR="00B614A1" w:rsidRPr="00D408F1" w:rsidRDefault="00B614A1" w:rsidP="00D408F1">
      <w:pPr>
        <w:spacing w:line="360" w:lineRule="auto"/>
        <w:rPr>
          <w:rFonts w:asciiTheme="majorBidi" w:hAnsiTheme="majorBidi" w:cstheme="majorBidi"/>
        </w:rPr>
      </w:pPr>
      <w:r w:rsidRPr="00D408F1">
        <w:rPr>
          <w:rFonts w:asciiTheme="majorBidi" w:hAnsiTheme="majorBidi" w:cstheme="majorBidi"/>
          <w:b/>
          <w:bCs/>
        </w:rPr>
        <w:t>Mission Statement</w:t>
      </w:r>
      <w:r w:rsidRPr="00D408F1">
        <w:rPr>
          <w:rFonts w:asciiTheme="majorBidi" w:hAnsiTheme="majorBidi" w:cstheme="majorBidi"/>
        </w:rPr>
        <w:t>:</w:t>
      </w:r>
      <w:r w:rsidRPr="00D408F1">
        <w:rPr>
          <w:rFonts w:asciiTheme="majorBidi" w:hAnsiTheme="majorBidi" w:cstheme="majorBidi"/>
        </w:rPr>
        <w:br/>
        <w:t>Velocity Cycles aims to lead the cycling industry by producing world-class bicycles and components that exceed customer expectations in performance, innovation, and sustainability. The company seeks to inspire individuals to lead active lifestyles, while expanding its global footprint and embracing new markets with the help of cutting-edge technologies.</w:t>
      </w:r>
    </w:p>
    <w:p w14:paraId="03AF1C64" w14:textId="77777777" w:rsidR="00B614A1" w:rsidRPr="00D408F1" w:rsidRDefault="00B614A1" w:rsidP="00D408F1">
      <w:pPr>
        <w:spacing w:line="360" w:lineRule="auto"/>
        <w:rPr>
          <w:rFonts w:asciiTheme="majorBidi" w:hAnsiTheme="majorBidi" w:cstheme="majorBidi"/>
        </w:rPr>
      </w:pPr>
      <w:r w:rsidRPr="00D408F1">
        <w:rPr>
          <w:rFonts w:asciiTheme="majorBidi" w:hAnsiTheme="majorBidi" w:cstheme="majorBidi"/>
          <w:b/>
          <w:bCs/>
        </w:rPr>
        <w:t>Core Values</w:t>
      </w:r>
      <w:r w:rsidRPr="00D408F1">
        <w:rPr>
          <w:rFonts w:asciiTheme="majorBidi" w:hAnsiTheme="majorBidi" w:cstheme="majorBidi"/>
        </w:rPr>
        <w:t>:</w:t>
      </w:r>
    </w:p>
    <w:p w14:paraId="6FE0DEF3" w14:textId="77777777" w:rsidR="00B614A1" w:rsidRPr="00D408F1" w:rsidRDefault="00B614A1" w:rsidP="00D408F1">
      <w:pPr>
        <w:spacing w:line="360" w:lineRule="auto"/>
        <w:rPr>
          <w:rFonts w:asciiTheme="majorBidi" w:hAnsiTheme="majorBidi" w:cstheme="majorBidi"/>
        </w:rPr>
      </w:pPr>
      <w:r w:rsidRPr="00D408F1">
        <w:rPr>
          <w:rFonts w:asciiTheme="majorBidi" w:hAnsiTheme="majorBidi" w:cstheme="majorBidi"/>
          <w:b/>
          <w:bCs/>
        </w:rPr>
        <w:t>Innovation</w:t>
      </w:r>
      <w:r w:rsidRPr="00D408F1">
        <w:rPr>
          <w:rFonts w:asciiTheme="majorBidi" w:hAnsiTheme="majorBidi" w:cstheme="majorBidi"/>
        </w:rPr>
        <w:t>: Continually pushing the boundaries of cycling technology and design.</w:t>
      </w:r>
    </w:p>
    <w:p w14:paraId="20D5FA14" w14:textId="77777777" w:rsidR="00B614A1" w:rsidRPr="00D408F1" w:rsidRDefault="00B614A1" w:rsidP="00D408F1">
      <w:pPr>
        <w:spacing w:line="360" w:lineRule="auto"/>
        <w:rPr>
          <w:rFonts w:asciiTheme="majorBidi" w:hAnsiTheme="majorBidi" w:cstheme="majorBidi"/>
        </w:rPr>
      </w:pPr>
      <w:r w:rsidRPr="00D408F1">
        <w:rPr>
          <w:rFonts w:asciiTheme="majorBidi" w:hAnsiTheme="majorBidi" w:cstheme="majorBidi"/>
          <w:b/>
          <w:bCs/>
        </w:rPr>
        <w:t>Quality</w:t>
      </w:r>
      <w:r w:rsidRPr="00D408F1">
        <w:rPr>
          <w:rFonts w:asciiTheme="majorBidi" w:hAnsiTheme="majorBidi" w:cstheme="majorBidi"/>
        </w:rPr>
        <w:t>: Producing bicycles and components that are built to last.</w:t>
      </w:r>
    </w:p>
    <w:p w14:paraId="4BE79706" w14:textId="77777777" w:rsidR="00B614A1" w:rsidRPr="00D408F1" w:rsidRDefault="00B614A1" w:rsidP="00D408F1">
      <w:pPr>
        <w:spacing w:line="360" w:lineRule="auto"/>
        <w:rPr>
          <w:rFonts w:asciiTheme="majorBidi" w:hAnsiTheme="majorBidi" w:cstheme="majorBidi"/>
        </w:rPr>
      </w:pPr>
      <w:r w:rsidRPr="00D408F1">
        <w:rPr>
          <w:rFonts w:asciiTheme="majorBidi" w:hAnsiTheme="majorBidi" w:cstheme="majorBidi"/>
          <w:b/>
          <w:bCs/>
        </w:rPr>
        <w:t>Sustainability</w:t>
      </w:r>
      <w:r w:rsidRPr="00D408F1">
        <w:rPr>
          <w:rFonts w:asciiTheme="majorBidi" w:hAnsiTheme="majorBidi" w:cstheme="majorBidi"/>
        </w:rPr>
        <w:t>: Using environmentally responsible practices in manufacturing and distribution.</w:t>
      </w:r>
    </w:p>
    <w:p w14:paraId="0E999F25" w14:textId="77777777" w:rsidR="00B614A1" w:rsidRPr="00D408F1" w:rsidRDefault="00B614A1" w:rsidP="00D408F1">
      <w:pPr>
        <w:spacing w:line="360" w:lineRule="auto"/>
        <w:rPr>
          <w:rFonts w:asciiTheme="majorBidi" w:hAnsiTheme="majorBidi" w:cstheme="majorBidi"/>
        </w:rPr>
      </w:pPr>
      <w:r w:rsidRPr="00D408F1">
        <w:rPr>
          <w:rFonts w:asciiTheme="majorBidi" w:hAnsiTheme="majorBidi" w:cstheme="majorBidi"/>
          <w:b/>
          <w:bCs/>
        </w:rPr>
        <w:t>Customer Centricity</w:t>
      </w:r>
      <w:r w:rsidRPr="00D408F1">
        <w:rPr>
          <w:rFonts w:asciiTheme="majorBidi" w:hAnsiTheme="majorBidi" w:cstheme="majorBidi"/>
        </w:rPr>
        <w:t xml:space="preserve">: Providing exceptional customer service and </w:t>
      </w:r>
      <w:proofErr w:type="gramStart"/>
      <w:r w:rsidRPr="00D408F1">
        <w:rPr>
          <w:rFonts w:asciiTheme="majorBidi" w:hAnsiTheme="majorBidi" w:cstheme="majorBidi"/>
        </w:rPr>
        <w:t>a personalized</w:t>
      </w:r>
      <w:proofErr w:type="gramEnd"/>
      <w:r w:rsidRPr="00D408F1">
        <w:rPr>
          <w:rFonts w:asciiTheme="majorBidi" w:hAnsiTheme="majorBidi" w:cstheme="majorBidi"/>
        </w:rPr>
        <w:t xml:space="preserve"> experience.</w:t>
      </w:r>
    </w:p>
    <w:p w14:paraId="367AF960" w14:textId="77777777" w:rsidR="00B614A1" w:rsidRPr="00D408F1" w:rsidRDefault="00B614A1" w:rsidP="00D408F1">
      <w:pPr>
        <w:spacing w:line="360" w:lineRule="auto"/>
        <w:rPr>
          <w:rFonts w:asciiTheme="majorBidi" w:hAnsiTheme="majorBidi" w:cstheme="majorBidi"/>
        </w:rPr>
      </w:pPr>
      <w:r w:rsidRPr="00D408F1">
        <w:rPr>
          <w:rFonts w:asciiTheme="majorBidi" w:hAnsiTheme="majorBidi" w:cstheme="majorBidi"/>
          <w:b/>
          <w:bCs/>
        </w:rPr>
        <w:t>Product Range</w:t>
      </w:r>
      <w:r w:rsidRPr="00D408F1">
        <w:rPr>
          <w:rFonts w:asciiTheme="majorBidi" w:hAnsiTheme="majorBidi" w:cstheme="majorBidi"/>
        </w:rPr>
        <w:t>:</w:t>
      </w:r>
    </w:p>
    <w:p w14:paraId="26BDB4CA" w14:textId="77777777" w:rsidR="00B614A1" w:rsidRPr="00D408F1" w:rsidRDefault="00B614A1" w:rsidP="00D408F1">
      <w:pPr>
        <w:spacing w:line="360" w:lineRule="auto"/>
        <w:rPr>
          <w:rFonts w:asciiTheme="majorBidi" w:hAnsiTheme="majorBidi" w:cstheme="majorBidi"/>
        </w:rPr>
      </w:pPr>
      <w:r w:rsidRPr="00D408F1">
        <w:rPr>
          <w:rFonts w:asciiTheme="majorBidi" w:hAnsiTheme="majorBidi" w:cstheme="majorBidi"/>
          <w:b/>
          <w:bCs/>
        </w:rPr>
        <w:lastRenderedPageBreak/>
        <w:t>Bicycles</w:t>
      </w:r>
      <w:r w:rsidRPr="00D408F1">
        <w:rPr>
          <w:rFonts w:asciiTheme="majorBidi" w:hAnsiTheme="majorBidi" w:cstheme="majorBidi"/>
        </w:rPr>
        <w:t>: Road Bikes, Mountain Bikes, E-Bikes, Hybrid Bikes, Kids’ Bikes</w:t>
      </w:r>
    </w:p>
    <w:p w14:paraId="56CD65D9" w14:textId="77777777" w:rsidR="00B614A1" w:rsidRPr="00D408F1" w:rsidRDefault="00B614A1" w:rsidP="00D408F1">
      <w:pPr>
        <w:spacing w:line="360" w:lineRule="auto"/>
        <w:rPr>
          <w:rFonts w:asciiTheme="majorBidi" w:hAnsiTheme="majorBidi" w:cstheme="majorBidi"/>
        </w:rPr>
      </w:pPr>
      <w:r w:rsidRPr="00D408F1">
        <w:rPr>
          <w:rFonts w:asciiTheme="majorBidi" w:hAnsiTheme="majorBidi" w:cstheme="majorBidi"/>
          <w:b/>
          <w:bCs/>
        </w:rPr>
        <w:t>Components</w:t>
      </w:r>
      <w:r w:rsidRPr="00D408F1">
        <w:rPr>
          <w:rFonts w:asciiTheme="majorBidi" w:hAnsiTheme="majorBidi" w:cstheme="majorBidi"/>
        </w:rPr>
        <w:t>: Frames, Wheels, Handlebars, Pedals, Saddles, Gears, Chains</w:t>
      </w:r>
    </w:p>
    <w:p w14:paraId="20C92614" w14:textId="77777777" w:rsidR="00B614A1" w:rsidRPr="00D408F1" w:rsidRDefault="00B614A1" w:rsidP="00D408F1">
      <w:pPr>
        <w:spacing w:line="360" w:lineRule="auto"/>
        <w:rPr>
          <w:rFonts w:asciiTheme="majorBidi" w:hAnsiTheme="majorBidi" w:cstheme="majorBidi"/>
        </w:rPr>
      </w:pPr>
      <w:r w:rsidRPr="00D408F1">
        <w:rPr>
          <w:rFonts w:asciiTheme="majorBidi" w:hAnsiTheme="majorBidi" w:cstheme="majorBidi"/>
          <w:b/>
          <w:bCs/>
        </w:rPr>
        <w:t>Accessories</w:t>
      </w:r>
      <w:r w:rsidRPr="00D408F1">
        <w:rPr>
          <w:rFonts w:asciiTheme="majorBidi" w:hAnsiTheme="majorBidi" w:cstheme="majorBidi"/>
        </w:rPr>
        <w:t>: Helmets, Pumps, Bicycle Locks, Cycling Apparel, Lights</w:t>
      </w:r>
    </w:p>
    <w:p w14:paraId="5FC6847C" w14:textId="77777777" w:rsidR="00B614A1" w:rsidRPr="00D408F1" w:rsidRDefault="00B614A1" w:rsidP="00D408F1">
      <w:pPr>
        <w:spacing w:line="360" w:lineRule="auto"/>
        <w:rPr>
          <w:rFonts w:asciiTheme="majorBidi" w:hAnsiTheme="majorBidi" w:cstheme="majorBidi"/>
        </w:rPr>
      </w:pPr>
      <w:r w:rsidRPr="00D408F1">
        <w:rPr>
          <w:rFonts w:asciiTheme="majorBidi" w:hAnsiTheme="majorBidi" w:cstheme="majorBidi"/>
          <w:b/>
          <w:bCs/>
        </w:rPr>
        <w:t>Market Presence</w:t>
      </w:r>
      <w:r w:rsidRPr="00D408F1">
        <w:rPr>
          <w:rFonts w:asciiTheme="majorBidi" w:hAnsiTheme="majorBidi" w:cstheme="majorBidi"/>
        </w:rPr>
        <w:t>:</w:t>
      </w:r>
    </w:p>
    <w:p w14:paraId="5DD5843A" w14:textId="77777777" w:rsidR="00B614A1" w:rsidRPr="00D408F1" w:rsidRDefault="00B614A1" w:rsidP="00D408F1">
      <w:pPr>
        <w:spacing w:line="360" w:lineRule="auto"/>
        <w:rPr>
          <w:rFonts w:asciiTheme="majorBidi" w:hAnsiTheme="majorBidi" w:cstheme="majorBidi"/>
        </w:rPr>
      </w:pPr>
      <w:r w:rsidRPr="00D408F1">
        <w:rPr>
          <w:rFonts w:asciiTheme="majorBidi" w:hAnsiTheme="majorBidi" w:cstheme="majorBidi"/>
          <w:b/>
          <w:bCs/>
        </w:rPr>
        <w:t>Domestic</w:t>
      </w:r>
      <w:r w:rsidRPr="00D408F1">
        <w:rPr>
          <w:rFonts w:asciiTheme="majorBidi" w:hAnsiTheme="majorBidi" w:cstheme="majorBidi"/>
        </w:rPr>
        <w:t>: Strong presence in the U.S. market, catering to cycling enthusiasts, recreational cyclists, and professional athletes.</w:t>
      </w:r>
    </w:p>
    <w:p w14:paraId="633E9696" w14:textId="77777777" w:rsidR="00B614A1" w:rsidRPr="00D408F1" w:rsidRDefault="00B614A1" w:rsidP="00D408F1">
      <w:pPr>
        <w:spacing w:line="360" w:lineRule="auto"/>
        <w:rPr>
          <w:rFonts w:asciiTheme="majorBidi" w:hAnsiTheme="majorBidi" w:cstheme="majorBidi"/>
        </w:rPr>
      </w:pPr>
      <w:r w:rsidRPr="00D408F1">
        <w:rPr>
          <w:rFonts w:asciiTheme="majorBidi" w:hAnsiTheme="majorBidi" w:cstheme="majorBidi"/>
          <w:b/>
          <w:bCs/>
        </w:rPr>
        <w:t>International</w:t>
      </w:r>
      <w:r w:rsidRPr="00D408F1">
        <w:rPr>
          <w:rFonts w:asciiTheme="majorBidi" w:hAnsiTheme="majorBidi" w:cstheme="majorBidi"/>
        </w:rPr>
        <w:t>: Expanding into Europe, North America, and Asia-Pacific markets with growing retail and e-commerce channels.</w:t>
      </w:r>
    </w:p>
    <w:p w14:paraId="7323D972" w14:textId="77777777" w:rsidR="00B614A1" w:rsidRPr="00D408F1" w:rsidRDefault="00B614A1" w:rsidP="00D408F1">
      <w:pPr>
        <w:spacing w:line="360" w:lineRule="auto"/>
        <w:rPr>
          <w:rFonts w:asciiTheme="majorBidi" w:hAnsiTheme="majorBidi" w:cstheme="majorBidi"/>
        </w:rPr>
      </w:pPr>
      <w:r w:rsidRPr="00D408F1">
        <w:rPr>
          <w:rFonts w:asciiTheme="majorBidi" w:hAnsiTheme="majorBidi" w:cstheme="majorBidi"/>
          <w:b/>
          <w:bCs/>
        </w:rPr>
        <w:t>Retail Channels</w:t>
      </w:r>
      <w:r w:rsidRPr="00D408F1">
        <w:rPr>
          <w:rFonts w:asciiTheme="majorBidi" w:hAnsiTheme="majorBidi" w:cstheme="majorBidi"/>
        </w:rPr>
        <w:t>: Sales through both direct-to-consumer (e-commerce platform) and a network of distributors and retail stores.</w:t>
      </w:r>
    </w:p>
    <w:p w14:paraId="5BC5D19B" w14:textId="3CE5614A" w:rsidR="00D408F1" w:rsidRDefault="00D408F1" w:rsidP="00D408F1">
      <w:pPr>
        <w:pStyle w:val="Heading2"/>
        <w:rPr>
          <w:rFonts w:ascii="Times New Roman" w:hAnsi="Times New Roman" w:cs="Times New Roman"/>
          <w:color w:val="auto"/>
        </w:rPr>
      </w:pPr>
      <w:bookmarkStart w:id="1" w:name="_Toc200120040"/>
      <w:r w:rsidRPr="00D408F1">
        <w:rPr>
          <w:rFonts w:ascii="Times New Roman" w:hAnsi="Times New Roman" w:cs="Times New Roman"/>
          <w:color w:val="auto"/>
        </w:rPr>
        <w:t xml:space="preserve">1.2 </w:t>
      </w:r>
      <w:r w:rsidRPr="00D408F1">
        <w:rPr>
          <w:rFonts w:ascii="Times New Roman" w:hAnsi="Times New Roman" w:cs="Times New Roman"/>
          <w:color w:val="auto"/>
        </w:rPr>
        <w:t>Introduction</w:t>
      </w:r>
      <w:bookmarkEnd w:id="1"/>
    </w:p>
    <w:p w14:paraId="18DE192B" w14:textId="3885C41D" w:rsidR="00D408F1" w:rsidRPr="00D408F1" w:rsidRDefault="00D408F1" w:rsidP="00D408F1">
      <w:pPr>
        <w:spacing w:line="360" w:lineRule="auto"/>
        <w:rPr>
          <w:rFonts w:asciiTheme="majorBidi" w:hAnsiTheme="majorBidi" w:cstheme="majorBidi"/>
        </w:rPr>
      </w:pPr>
      <w:r w:rsidRPr="00D408F1">
        <w:rPr>
          <w:rFonts w:asciiTheme="majorBidi" w:hAnsiTheme="majorBidi" w:cstheme="majorBidi"/>
        </w:rPr>
        <w:t>Business Intelligence (BI) refers to the technologies, practices, and processes that enable organizations to collect, analyze, and visualize business data to support better decision-making. A BI system allows users to interact with data, identify patterns, detect anomalies, and uncover insights that inform operational and strategic choices.</w:t>
      </w:r>
      <w:r>
        <w:rPr>
          <w:rFonts w:asciiTheme="majorBidi" w:hAnsiTheme="majorBidi" w:cstheme="majorBidi"/>
        </w:rPr>
        <w:t xml:space="preserve"> </w:t>
      </w:r>
      <w:r w:rsidRPr="00D408F1">
        <w:rPr>
          <w:rFonts w:asciiTheme="majorBidi" w:hAnsiTheme="majorBidi" w:cstheme="majorBidi"/>
        </w:rPr>
        <w:t>This report evaluates the implementation of a BI system built using SQL Server Analysis Services (SSAS), Power BI, and MDX (Multidimensional Expressions). The system is centered around a multidimensional cube designed to analyze customer-related data, sales metrics, and profitability indicators. Through Power BI dashboards, users can gain real-time insights into customer demographics, top-performing customers, and revenue trends segmented by various dimensions such as gender and age group.</w:t>
      </w:r>
      <w:r>
        <w:rPr>
          <w:rFonts w:asciiTheme="majorBidi" w:hAnsiTheme="majorBidi" w:cstheme="majorBidi"/>
        </w:rPr>
        <w:t xml:space="preserve"> </w:t>
      </w:r>
      <w:r w:rsidRPr="00D408F1">
        <w:rPr>
          <w:rFonts w:asciiTheme="majorBidi" w:hAnsiTheme="majorBidi" w:cstheme="majorBidi"/>
        </w:rPr>
        <w:t>The MDX measures used—Customer Age Group, Profit, Top Gender Sales, and Top 10 Customers—were essential in extracting targeted insights from the cube, enhancing the accuracy and depth of the dashboard visuals. This BI solution exemplifies how data-driven intelligence can improve customer targeting, increase revenue, and boost organizational agility.</w:t>
      </w:r>
    </w:p>
    <w:p w14:paraId="3C3ADB91" w14:textId="6EACFF00" w:rsidR="00E54F28" w:rsidRPr="00B614A1" w:rsidRDefault="00B614A1" w:rsidP="00B614A1">
      <w:pPr>
        <w:pStyle w:val="Heading2"/>
        <w:rPr>
          <w:rFonts w:asciiTheme="majorBidi" w:hAnsiTheme="majorBidi"/>
          <w:color w:val="auto"/>
        </w:rPr>
      </w:pPr>
      <w:bookmarkStart w:id="2" w:name="_Toc200120041"/>
      <w:r w:rsidRPr="00B614A1">
        <w:rPr>
          <w:rFonts w:asciiTheme="majorBidi" w:hAnsiTheme="majorBidi"/>
          <w:color w:val="auto"/>
        </w:rPr>
        <w:t>1.</w:t>
      </w:r>
      <w:r w:rsidR="00D408F1">
        <w:rPr>
          <w:rFonts w:asciiTheme="majorBidi" w:hAnsiTheme="majorBidi"/>
          <w:color w:val="auto"/>
        </w:rPr>
        <w:t>3</w:t>
      </w:r>
      <w:r w:rsidR="00E54F28" w:rsidRPr="00B614A1">
        <w:rPr>
          <w:rFonts w:asciiTheme="majorBidi" w:hAnsiTheme="majorBidi"/>
          <w:color w:val="auto"/>
        </w:rPr>
        <w:t xml:space="preserve"> Aims &amp; Objectives</w:t>
      </w:r>
      <w:bookmarkEnd w:id="2"/>
    </w:p>
    <w:p w14:paraId="39060F49" w14:textId="62F3F6A9" w:rsidR="00E54F28" w:rsidRPr="00E54F28" w:rsidRDefault="00062328" w:rsidP="00062328">
      <w:pPr>
        <w:spacing w:line="360" w:lineRule="auto"/>
        <w:rPr>
          <w:rFonts w:asciiTheme="majorBidi" w:hAnsiTheme="majorBidi" w:cstheme="majorBidi"/>
        </w:rPr>
      </w:pPr>
      <w:r w:rsidRPr="00062328">
        <w:rPr>
          <w:rFonts w:asciiTheme="majorBidi" w:hAnsiTheme="majorBidi" w:cstheme="majorBidi"/>
        </w:rPr>
        <w:t>The main purpose of this Business Intelligence project is to construct an analytical solution that would enable stakeholders to gain actionable insights from sales and customer data. More specifically, the objectives are: </w:t>
      </w:r>
    </w:p>
    <w:p w14:paraId="1800009F" w14:textId="77777777" w:rsidR="00062328" w:rsidRDefault="00062328" w:rsidP="00062328">
      <w:pPr>
        <w:numPr>
          <w:ilvl w:val="0"/>
          <w:numId w:val="1"/>
        </w:numPr>
        <w:spacing w:line="360" w:lineRule="auto"/>
        <w:rPr>
          <w:rFonts w:asciiTheme="majorBidi" w:hAnsiTheme="majorBidi" w:cstheme="majorBidi"/>
        </w:rPr>
      </w:pPr>
      <w:r w:rsidRPr="00062328">
        <w:rPr>
          <w:rFonts w:asciiTheme="majorBidi" w:hAnsiTheme="majorBidi" w:cstheme="majorBidi"/>
        </w:rPr>
        <w:lastRenderedPageBreak/>
        <w:t> To develop a multi-dimensional data model that will facilitate advanced slicing and dicing of data.</w:t>
      </w:r>
    </w:p>
    <w:p w14:paraId="1CC451F0" w14:textId="77777777" w:rsidR="00062328" w:rsidRDefault="00062328" w:rsidP="00062328">
      <w:pPr>
        <w:numPr>
          <w:ilvl w:val="0"/>
          <w:numId w:val="1"/>
        </w:numPr>
        <w:spacing w:line="360" w:lineRule="auto"/>
        <w:rPr>
          <w:rFonts w:asciiTheme="majorBidi" w:hAnsiTheme="majorBidi" w:cstheme="majorBidi"/>
        </w:rPr>
      </w:pPr>
      <w:r w:rsidRPr="00062328">
        <w:rPr>
          <w:rFonts w:asciiTheme="majorBidi" w:hAnsiTheme="majorBidi" w:cstheme="majorBidi"/>
        </w:rPr>
        <w:t>To utilize MDX queries to obtain complex analytical measures from the cube.</w:t>
      </w:r>
    </w:p>
    <w:p w14:paraId="0CA6B9C2" w14:textId="77777777" w:rsidR="00062328" w:rsidRDefault="00062328" w:rsidP="00062328">
      <w:pPr>
        <w:numPr>
          <w:ilvl w:val="0"/>
          <w:numId w:val="1"/>
        </w:numPr>
        <w:spacing w:line="360" w:lineRule="auto"/>
        <w:rPr>
          <w:rFonts w:asciiTheme="majorBidi" w:hAnsiTheme="majorBidi" w:cstheme="majorBidi"/>
        </w:rPr>
      </w:pPr>
      <w:r w:rsidRPr="00062328">
        <w:rPr>
          <w:rFonts w:asciiTheme="majorBidi" w:hAnsiTheme="majorBidi" w:cstheme="majorBidi"/>
        </w:rPr>
        <w:t>To develop an interactive Power BI dashboard to visualize key indicators of performance.</w:t>
      </w:r>
    </w:p>
    <w:p w14:paraId="7FA2592F" w14:textId="77777777" w:rsidR="00062328" w:rsidRPr="00B614A1" w:rsidRDefault="00062328" w:rsidP="00B614A1">
      <w:pPr>
        <w:pStyle w:val="ListParagraph"/>
        <w:numPr>
          <w:ilvl w:val="0"/>
          <w:numId w:val="1"/>
        </w:numPr>
        <w:rPr>
          <w:rFonts w:asciiTheme="majorBidi" w:hAnsiTheme="majorBidi" w:cstheme="majorBidi"/>
        </w:rPr>
      </w:pPr>
      <w:r w:rsidRPr="00B614A1">
        <w:rPr>
          <w:rFonts w:asciiTheme="majorBidi" w:hAnsiTheme="majorBidi" w:cstheme="majorBidi"/>
        </w:rPr>
        <w:t>Improve strategic decision-making through revealing patterns in profitability and customer behavior.</w:t>
      </w:r>
    </w:p>
    <w:p w14:paraId="3F446F66" w14:textId="08DF76BF" w:rsidR="00FF2DE2" w:rsidRDefault="00B614A1" w:rsidP="00775A1A">
      <w:pPr>
        <w:pStyle w:val="Heading1"/>
        <w:spacing w:line="360" w:lineRule="auto"/>
        <w:rPr>
          <w:rFonts w:asciiTheme="majorBidi" w:hAnsiTheme="majorBidi"/>
          <w:color w:val="auto"/>
        </w:rPr>
      </w:pPr>
      <w:bookmarkStart w:id="3" w:name="_Toc200120042"/>
      <w:r>
        <w:rPr>
          <w:rFonts w:asciiTheme="majorBidi" w:hAnsiTheme="majorBidi"/>
          <w:color w:val="auto"/>
        </w:rPr>
        <w:t>2</w:t>
      </w:r>
      <w:r w:rsidR="00FF2DE2" w:rsidRPr="00BE3D63">
        <w:rPr>
          <w:rFonts w:asciiTheme="majorBidi" w:hAnsiTheme="majorBidi"/>
          <w:color w:val="auto"/>
        </w:rPr>
        <w:t>.0 Methodology</w:t>
      </w:r>
      <w:r w:rsidR="00775A1A" w:rsidRPr="00775A1A">
        <w:rPr>
          <w:rFonts w:asciiTheme="minorHAnsi" w:eastAsiaTheme="minorHAnsi" w:hAnsiTheme="minorHAnsi" w:cstheme="minorBidi"/>
          <w:color w:val="auto"/>
          <w:sz w:val="24"/>
          <w:szCs w:val="24"/>
        </w:rPr>
        <w:t xml:space="preserve"> </w:t>
      </w:r>
      <w:r w:rsidR="00775A1A" w:rsidRPr="00775A1A">
        <w:rPr>
          <w:rFonts w:asciiTheme="majorBidi" w:hAnsiTheme="majorBidi"/>
          <w:color w:val="auto"/>
        </w:rPr>
        <w:t>(CRISP-DM)</w:t>
      </w:r>
      <w:bookmarkEnd w:id="3"/>
    </w:p>
    <w:p w14:paraId="4F97FD78" w14:textId="75ADD37B" w:rsidR="00B350F5" w:rsidRPr="00D408F1" w:rsidRDefault="00775A1A" w:rsidP="00D408F1">
      <w:pPr>
        <w:rPr>
          <w:rFonts w:asciiTheme="majorBidi" w:hAnsiTheme="majorBidi" w:cstheme="majorBidi"/>
        </w:rPr>
      </w:pPr>
      <w:r w:rsidRPr="00775A1A">
        <w:rPr>
          <w:rFonts w:asciiTheme="majorBidi" w:hAnsiTheme="majorBidi" w:cstheme="majorBidi"/>
        </w:rPr>
        <w:t>The methodology used for this project follows the CRISP-DM (Cross Industry Process for Data Mining) approach, which is a widely recognized and standardized methodology for data mining and business analytics. CRISP-DM consists of six major steps, each focusing on different aspects of the data mining process. The approach is iterative, meaning that analysts can revisit previous steps based on new findings or challenges that arise during the project. This ensures that the business intelligence (BI) system developed for Velocity Cycles is comprehensive and robust.</w:t>
      </w:r>
    </w:p>
    <w:p w14:paraId="584DC9EB" w14:textId="742F247E" w:rsidR="00775A1A" w:rsidRPr="00B350F5" w:rsidRDefault="00775A1A" w:rsidP="00B350F5">
      <w:pPr>
        <w:pStyle w:val="ListParagraph"/>
        <w:numPr>
          <w:ilvl w:val="0"/>
          <w:numId w:val="20"/>
        </w:numPr>
        <w:rPr>
          <w:rFonts w:asciiTheme="majorBidi" w:hAnsiTheme="majorBidi" w:cstheme="majorBidi"/>
        </w:rPr>
      </w:pPr>
      <w:r w:rsidRPr="00B350F5">
        <w:rPr>
          <w:rFonts w:asciiTheme="majorBidi" w:hAnsiTheme="majorBidi" w:cstheme="majorBidi"/>
        </w:rPr>
        <w:t>Business Understanding</w:t>
      </w:r>
    </w:p>
    <w:p w14:paraId="3B481F80" w14:textId="77777777" w:rsidR="00775A1A" w:rsidRPr="00775A1A" w:rsidRDefault="00775A1A" w:rsidP="00775A1A">
      <w:pPr>
        <w:rPr>
          <w:rFonts w:asciiTheme="majorBidi" w:hAnsiTheme="majorBidi" w:cstheme="majorBidi"/>
        </w:rPr>
      </w:pPr>
      <w:r w:rsidRPr="00775A1A">
        <w:rPr>
          <w:rFonts w:asciiTheme="majorBidi" w:hAnsiTheme="majorBidi" w:cstheme="majorBidi"/>
        </w:rPr>
        <w:t xml:space="preserve">The first step in CRISP-DM involves understanding the business objectives and the problem that needs to be solved. This step helps in framing the data analysis within the context of </w:t>
      </w:r>
      <w:proofErr w:type="gramStart"/>
      <w:r w:rsidRPr="00775A1A">
        <w:rPr>
          <w:rFonts w:asciiTheme="majorBidi" w:hAnsiTheme="majorBidi" w:cstheme="majorBidi"/>
        </w:rPr>
        <w:t>the business</w:t>
      </w:r>
      <w:proofErr w:type="gramEnd"/>
      <w:r w:rsidRPr="00775A1A">
        <w:rPr>
          <w:rFonts w:asciiTheme="majorBidi" w:hAnsiTheme="majorBidi" w:cstheme="majorBidi"/>
        </w:rPr>
        <w:t xml:space="preserve"> needs, ensuring the results will be actionable for decision-makers. For Velocity Cycles, the primary goal was to use Business Intelligence to support global expansion by improving the understanding of sales performance, customer preferences, and market trends.</w:t>
      </w:r>
    </w:p>
    <w:p w14:paraId="58ED5740" w14:textId="77777777" w:rsidR="00775A1A" w:rsidRPr="00775A1A" w:rsidRDefault="00775A1A" w:rsidP="00775A1A">
      <w:pPr>
        <w:numPr>
          <w:ilvl w:val="0"/>
          <w:numId w:val="9"/>
        </w:numPr>
        <w:rPr>
          <w:rFonts w:asciiTheme="majorBidi" w:hAnsiTheme="majorBidi" w:cstheme="majorBidi"/>
        </w:rPr>
      </w:pPr>
      <w:r w:rsidRPr="00775A1A">
        <w:rPr>
          <w:rFonts w:asciiTheme="majorBidi" w:hAnsiTheme="majorBidi" w:cstheme="majorBidi"/>
        </w:rPr>
        <w:t>Objective: To align the BI system with Velocity Cycles' business strategy of expanding its presence across North America, Europe, and Asia-Pacific.</w:t>
      </w:r>
    </w:p>
    <w:p w14:paraId="243925B7" w14:textId="77777777" w:rsidR="00775A1A" w:rsidRPr="00775A1A" w:rsidRDefault="00775A1A" w:rsidP="00775A1A">
      <w:pPr>
        <w:numPr>
          <w:ilvl w:val="0"/>
          <w:numId w:val="9"/>
        </w:numPr>
        <w:rPr>
          <w:rFonts w:asciiTheme="majorBidi" w:hAnsiTheme="majorBidi" w:cstheme="majorBidi"/>
        </w:rPr>
      </w:pPr>
      <w:r w:rsidRPr="00775A1A">
        <w:rPr>
          <w:rFonts w:asciiTheme="majorBidi" w:hAnsiTheme="majorBidi" w:cstheme="majorBidi"/>
        </w:rPr>
        <w:t>Key Questions:</w:t>
      </w:r>
    </w:p>
    <w:p w14:paraId="3F68B3CC" w14:textId="77777777" w:rsidR="00775A1A" w:rsidRPr="00775A1A" w:rsidRDefault="00775A1A" w:rsidP="00775A1A">
      <w:pPr>
        <w:numPr>
          <w:ilvl w:val="1"/>
          <w:numId w:val="9"/>
        </w:numPr>
        <w:rPr>
          <w:rFonts w:asciiTheme="majorBidi" w:hAnsiTheme="majorBidi" w:cstheme="majorBidi"/>
        </w:rPr>
      </w:pPr>
      <w:r w:rsidRPr="00775A1A">
        <w:rPr>
          <w:rFonts w:asciiTheme="majorBidi" w:hAnsiTheme="majorBidi" w:cstheme="majorBidi"/>
        </w:rPr>
        <w:t>What are the key performance metrics (KPIs) that will drive decision-making?</w:t>
      </w:r>
    </w:p>
    <w:p w14:paraId="2EC67C8A" w14:textId="77777777" w:rsidR="00775A1A" w:rsidRPr="00775A1A" w:rsidRDefault="00775A1A" w:rsidP="00775A1A">
      <w:pPr>
        <w:numPr>
          <w:ilvl w:val="1"/>
          <w:numId w:val="9"/>
        </w:numPr>
        <w:rPr>
          <w:rFonts w:asciiTheme="majorBidi" w:hAnsiTheme="majorBidi" w:cstheme="majorBidi"/>
        </w:rPr>
      </w:pPr>
      <w:r w:rsidRPr="00775A1A">
        <w:rPr>
          <w:rFonts w:asciiTheme="majorBidi" w:hAnsiTheme="majorBidi" w:cstheme="majorBidi"/>
        </w:rPr>
        <w:t>How can the analysis of customer data support global market expansion?</w:t>
      </w:r>
    </w:p>
    <w:p w14:paraId="0FA49566" w14:textId="54C5118C" w:rsidR="00775A1A" w:rsidRPr="00B350F5" w:rsidRDefault="00775A1A" w:rsidP="00B350F5">
      <w:pPr>
        <w:pStyle w:val="ListParagraph"/>
        <w:numPr>
          <w:ilvl w:val="0"/>
          <w:numId w:val="20"/>
        </w:numPr>
        <w:rPr>
          <w:rFonts w:asciiTheme="majorBidi" w:hAnsiTheme="majorBidi" w:cstheme="majorBidi"/>
        </w:rPr>
      </w:pPr>
      <w:r w:rsidRPr="00B350F5">
        <w:rPr>
          <w:rFonts w:asciiTheme="majorBidi" w:hAnsiTheme="majorBidi" w:cstheme="majorBidi"/>
        </w:rPr>
        <w:t>Data Understanding</w:t>
      </w:r>
    </w:p>
    <w:p w14:paraId="380426AC" w14:textId="77777777" w:rsidR="00775A1A" w:rsidRPr="00775A1A" w:rsidRDefault="00775A1A" w:rsidP="00775A1A">
      <w:pPr>
        <w:rPr>
          <w:rFonts w:asciiTheme="majorBidi" w:hAnsiTheme="majorBidi" w:cstheme="majorBidi"/>
        </w:rPr>
      </w:pPr>
      <w:r w:rsidRPr="00775A1A">
        <w:rPr>
          <w:rFonts w:asciiTheme="majorBidi" w:hAnsiTheme="majorBidi" w:cstheme="majorBidi"/>
        </w:rPr>
        <w:t>In this step, the focus is on collecting the data and gaining an initial understanding of its contents. This phase involves data exploration and checking the data for completeness, quality, and relevance. For Velocity Cycles, this involved accessing the Data Warehouse (DW) and reviewing the available datasets related to sales, customer behavior, product performance, and regional data.</w:t>
      </w:r>
    </w:p>
    <w:p w14:paraId="124C6C4E" w14:textId="77777777" w:rsidR="00775A1A" w:rsidRPr="00775A1A" w:rsidRDefault="00775A1A" w:rsidP="00775A1A">
      <w:pPr>
        <w:numPr>
          <w:ilvl w:val="0"/>
          <w:numId w:val="10"/>
        </w:numPr>
        <w:rPr>
          <w:rFonts w:asciiTheme="majorBidi" w:hAnsiTheme="majorBidi" w:cstheme="majorBidi"/>
        </w:rPr>
      </w:pPr>
      <w:r w:rsidRPr="00775A1A">
        <w:rPr>
          <w:rFonts w:asciiTheme="majorBidi" w:hAnsiTheme="majorBidi" w:cstheme="majorBidi"/>
        </w:rPr>
        <w:lastRenderedPageBreak/>
        <w:t>Objective: To understand the structure of the available data and assess its suitability for the BI analysis.</w:t>
      </w:r>
    </w:p>
    <w:p w14:paraId="18E39B52" w14:textId="77777777" w:rsidR="00775A1A" w:rsidRPr="00775A1A" w:rsidRDefault="00775A1A" w:rsidP="00775A1A">
      <w:pPr>
        <w:numPr>
          <w:ilvl w:val="0"/>
          <w:numId w:val="10"/>
        </w:numPr>
        <w:rPr>
          <w:rFonts w:asciiTheme="majorBidi" w:hAnsiTheme="majorBidi" w:cstheme="majorBidi"/>
        </w:rPr>
      </w:pPr>
      <w:r w:rsidRPr="00775A1A">
        <w:rPr>
          <w:rFonts w:asciiTheme="majorBidi" w:hAnsiTheme="majorBidi" w:cstheme="majorBidi"/>
        </w:rPr>
        <w:t>Key Actions:</w:t>
      </w:r>
    </w:p>
    <w:p w14:paraId="6ECA47FE" w14:textId="77777777" w:rsidR="00775A1A" w:rsidRPr="00775A1A" w:rsidRDefault="00775A1A" w:rsidP="00775A1A">
      <w:pPr>
        <w:numPr>
          <w:ilvl w:val="1"/>
          <w:numId w:val="10"/>
        </w:numPr>
        <w:rPr>
          <w:rFonts w:asciiTheme="majorBidi" w:hAnsiTheme="majorBidi" w:cstheme="majorBidi"/>
        </w:rPr>
      </w:pPr>
      <w:r w:rsidRPr="00775A1A">
        <w:rPr>
          <w:rFonts w:asciiTheme="majorBidi" w:hAnsiTheme="majorBidi" w:cstheme="majorBidi"/>
        </w:rPr>
        <w:t>Extracting relevant datasets from the Data Warehouse (e.g., sales records, customer demographics).</w:t>
      </w:r>
    </w:p>
    <w:p w14:paraId="6138C5BF" w14:textId="77777777" w:rsidR="00775A1A" w:rsidRPr="00775A1A" w:rsidRDefault="00775A1A" w:rsidP="00775A1A">
      <w:pPr>
        <w:numPr>
          <w:ilvl w:val="1"/>
          <w:numId w:val="10"/>
        </w:numPr>
        <w:rPr>
          <w:rFonts w:asciiTheme="majorBidi" w:hAnsiTheme="majorBidi" w:cstheme="majorBidi"/>
        </w:rPr>
      </w:pPr>
      <w:r w:rsidRPr="00775A1A">
        <w:rPr>
          <w:rFonts w:asciiTheme="majorBidi" w:hAnsiTheme="majorBidi" w:cstheme="majorBidi"/>
        </w:rPr>
        <w:t>Evaluating the data quality by checking for missing values, inconsistencies, and outliers.</w:t>
      </w:r>
    </w:p>
    <w:p w14:paraId="421AE243" w14:textId="0FAE014C" w:rsidR="00775A1A" w:rsidRPr="00B350F5" w:rsidRDefault="00775A1A" w:rsidP="00B350F5">
      <w:pPr>
        <w:pStyle w:val="ListParagraph"/>
        <w:numPr>
          <w:ilvl w:val="0"/>
          <w:numId w:val="20"/>
        </w:numPr>
        <w:rPr>
          <w:rFonts w:asciiTheme="majorBidi" w:hAnsiTheme="majorBidi" w:cstheme="majorBidi"/>
        </w:rPr>
      </w:pPr>
      <w:r w:rsidRPr="00B350F5">
        <w:rPr>
          <w:rFonts w:asciiTheme="majorBidi" w:hAnsiTheme="majorBidi" w:cstheme="majorBidi"/>
        </w:rPr>
        <w:t>Data Preparation</w:t>
      </w:r>
    </w:p>
    <w:p w14:paraId="1C66EA66" w14:textId="77777777" w:rsidR="00775A1A" w:rsidRPr="00775A1A" w:rsidRDefault="00775A1A" w:rsidP="00775A1A">
      <w:pPr>
        <w:rPr>
          <w:rFonts w:asciiTheme="majorBidi" w:hAnsiTheme="majorBidi" w:cstheme="majorBidi"/>
        </w:rPr>
      </w:pPr>
      <w:r w:rsidRPr="00775A1A">
        <w:rPr>
          <w:rFonts w:asciiTheme="majorBidi" w:hAnsiTheme="majorBidi" w:cstheme="majorBidi"/>
        </w:rPr>
        <w:t>Data preparation is a critical step where the raw data is cleaned and transformed into a usable format for analysis. This includes data cleaning, data integration, and data transformation. For Velocity Cycles, this step involved ensuring that the sales, product, and customer data were appropriately structured for the multidimensional analysis required for the BI system.</w:t>
      </w:r>
    </w:p>
    <w:p w14:paraId="333B1E87" w14:textId="77777777" w:rsidR="00775A1A" w:rsidRPr="00775A1A" w:rsidRDefault="00775A1A" w:rsidP="00775A1A">
      <w:pPr>
        <w:numPr>
          <w:ilvl w:val="0"/>
          <w:numId w:val="12"/>
        </w:numPr>
        <w:rPr>
          <w:rFonts w:asciiTheme="majorBidi" w:hAnsiTheme="majorBidi" w:cstheme="majorBidi"/>
        </w:rPr>
      </w:pPr>
      <w:r w:rsidRPr="00775A1A">
        <w:rPr>
          <w:rFonts w:asciiTheme="majorBidi" w:hAnsiTheme="majorBidi" w:cstheme="majorBidi"/>
        </w:rPr>
        <w:t>Objective: To prepare clean, structured, and integrated data for modeling.</w:t>
      </w:r>
    </w:p>
    <w:p w14:paraId="7E0EE1DA" w14:textId="77777777" w:rsidR="00775A1A" w:rsidRPr="00775A1A" w:rsidRDefault="00775A1A" w:rsidP="00775A1A">
      <w:pPr>
        <w:numPr>
          <w:ilvl w:val="0"/>
          <w:numId w:val="12"/>
        </w:numPr>
        <w:rPr>
          <w:rFonts w:asciiTheme="majorBidi" w:hAnsiTheme="majorBidi" w:cstheme="majorBidi"/>
        </w:rPr>
      </w:pPr>
      <w:r w:rsidRPr="00775A1A">
        <w:rPr>
          <w:rFonts w:asciiTheme="majorBidi" w:hAnsiTheme="majorBidi" w:cstheme="majorBidi"/>
        </w:rPr>
        <w:t>Key Actions:</w:t>
      </w:r>
    </w:p>
    <w:p w14:paraId="1BFB6CF9" w14:textId="77777777" w:rsidR="00775A1A" w:rsidRPr="00775A1A" w:rsidRDefault="00775A1A" w:rsidP="00775A1A">
      <w:pPr>
        <w:numPr>
          <w:ilvl w:val="1"/>
          <w:numId w:val="12"/>
        </w:numPr>
        <w:rPr>
          <w:rFonts w:asciiTheme="majorBidi" w:hAnsiTheme="majorBidi" w:cstheme="majorBidi"/>
        </w:rPr>
      </w:pPr>
      <w:r w:rsidRPr="00775A1A">
        <w:rPr>
          <w:rFonts w:asciiTheme="majorBidi" w:hAnsiTheme="majorBidi" w:cstheme="majorBidi"/>
        </w:rPr>
        <w:t>Data cleaning (removing duplicates, correcting errors).</w:t>
      </w:r>
    </w:p>
    <w:p w14:paraId="17903AD7" w14:textId="77777777" w:rsidR="00775A1A" w:rsidRPr="00775A1A" w:rsidRDefault="00775A1A" w:rsidP="00775A1A">
      <w:pPr>
        <w:numPr>
          <w:ilvl w:val="1"/>
          <w:numId w:val="12"/>
        </w:numPr>
        <w:rPr>
          <w:rFonts w:asciiTheme="majorBidi" w:hAnsiTheme="majorBidi" w:cstheme="majorBidi"/>
        </w:rPr>
      </w:pPr>
      <w:r w:rsidRPr="00775A1A">
        <w:rPr>
          <w:rFonts w:asciiTheme="majorBidi" w:hAnsiTheme="majorBidi" w:cstheme="majorBidi"/>
        </w:rPr>
        <w:t>Data transformation (standardizing data formats, creating derived variables like "Profit").</w:t>
      </w:r>
    </w:p>
    <w:p w14:paraId="6BCA25E3" w14:textId="3A7F6681" w:rsidR="00775A1A" w:rsidRPr="00775A1A" w:rsidRDefault="00775A1A" w:rsidP="00775A1A">
      <w:pPr>
        <w:numPr>
          <w:ilvl w:val="1"/>
          <w:numId w:val="12"/>
        </w:numPr>
        <w:rPr>
          <w:rFonts w:asciiTheme="majorBidi" w:hAnsiTheme="majorBidi" w:cstheme="majorBidi"/>
        </w:rPr>
      </w:pPr>
      <w:r w:rsidRPr="00775A1A">
        <w:rPr>
          <w:rFonts w:asciiTheme="majorBidi" w:hAnsiTheme="majorBidi" w:cstheme="majorBidi"/>
        </w:rPr>
        <w:t>Data integration (combining data from different sources, such as sales and customer information).</w:t>
      </w:r>
    </w:p>
    <w:p w14:paraId="253B9805" w14:textId="77777777" w:rsidR="00FF2DE2" w:rsidRPr="00BE3D63" w:rsidRDefault="00FF2DE2" w:rsidP="00BE3D63">
      <w:pPr>
        <w:numPr>
          <w:ilvl w:val="0"/>
          <w:numId w:val="2"/>
        </w:numPr>
        <w:spacing w:line="360" w:lineRule="auto"/>
        <w:rPr>
          <w:rFonts w:asciiTheme="majorBidi" w:hAnsiTheme="majorBidi" w:cstheme="majorBidi"/>
        </w:rPr>
      </w:pPr>
      <w:r w:rsidRPr="00FF2DE2">
        <w:rPr>
          <w:rFonts w:asciiTheme="majorBidi" w:hAnsiTheme="majorBidi" w:cstheme="majorBidi"/>
        </w:rPr>
        <w:t>Data Preparation and Extraction</w:t>
      </w:r>
    </w:p>
    <w:p w14:paraId="51D4B7A3" w14:textId="77777777" w:rsidR="00FF2DE2" w:rsidRPr="00BE3D63" w:rsidRDefault="00FF2DE2" w:rsidP="00BE3D63">
      <w:pPr>
        <w:spacing w:line="360" w:lineRule="auto"/>
        <w:ind w:left="720"/>
        <w:rPr>
          <w:rFonts w:asciiTheme="majorBidi" w:hAnsiTheme="majorBidi" w:cstheme="majorBidi"/>
        </w:rPr>
      </w:pPr>
      <w:r w:rsidRPr="00BE3D63">
        <w:rPr>
          <w:rFonts w:asciiTheme="majorBidi" w:hAnsiTheme="majorBidi" w:cstheme="majorBidi"/>
          <w:noProof/>
        </w:rPr>
        <w:drawing>
          <wp:inline distT="0" distB="0" distL="0" distR="0" wp14:anchorId="0138DB8A" wp14:editId="657006DA">
            <wp:extent cx="5608320" cy="2880854"/>
            <wp:effectExtent l="0" t="0" r="0" b="0"/>
            <wp:docPr id="621597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97430" name="Picture 1" descr="A screenshot of a computer&#10;&#10;AI-generated content may be incorrect."/>
                    <pic:cNvPicPr/>
                  </pic:nvPicPr>
                  <pic:blipFill>
                    <a:blip r:embed="rId7"/>
                    <a:stretch>
                      <a:fillRect/>
                    </a:stretch>
                  </pic:blipFill>
                  <pic:spPr>
                    <a:xfrm>
                      <a:off x="0" y="0"/>
                      <a:ext cx="5631948" cy="2892991"/>
                    </a:xfrm>
                    <a:prstGeom prst="rect">
                      <a:avLst/>
                    </a:prstGeom>
                  </pic:spPr>
                </pic:pic>
              </a:graphicData>
            </a:graphic>
          </wp:inline>
        </w:drawing>
      </w:r>
    </w:p>
    <w:p w14:paraId="0C0CA283" w14:textId="77777777" w:rsidR="00775A1A" w:rsidRDefault="00FF2DE2" w:rsidP="00775A1A">
      <w:pPr>
        <w:spacing w:line="360" w:lineRule="auto"/>
        <w:ind w:left="720"/>
        <w:jc w:val="center"/>
        <w:rPr>
          <w:rFonts w:asciiTheme="majorBidi" w:hAnsiTheme="majorBidi" w:cstheme="majorBidi"/>
          <w:i/>
          <w:iCs/>
        </w:rPr>
      </w:pPr>
      <w:r w:rsidRPr="00BE3D63">
        <w:rPr>
          <w:rFonts w:asciiTheme="majorBidi" w:hAnsiTheme="majorBidi" w:cstheme="majorBidi"/>
          <w:i/>
          <w:iCs/>
        </w:rPr>
        <w:lastRenderedPageBreak/>
        <w:t>(Figure 1 SQL Queries in SQL server management studio)</w:t>
      </w:r>
    </w:p>
    <w:p w14:paraId="78955685" w14:textId="42DF4FFE" w:rsidR="00FF2DE2" w:rsidRPr="00775A1A" w:rsidRDefault="00FF2DE2" w:rsidP="00775A1A">
      <w:pPr>
        <w:spacing w:line="360" w:lineRule="auto"/>
        <w:rPr>
          <w:rFonts w:asciiTheme="majorBidi" w:hAnsiTheme="majorBidi" w:cstheme="majorBidi"/>
          <w:i/>
          <w:iCs/>
        </w:rPr>
      </w:pPr>
      <w:r w:rsidRPr="00FF2DE2">
        <w:rPr>
          <w:rFonts w:asciiTheme="majorBidi" w:hAnsiTheme="majorBidi" w:cstheme="majorBidi"/>
        </w:rPr>
        <w:br/>
        <w:t xml:space="preserve">Data was extracted using SQL queries and configured into a suitable structure for multidimensional analysis. </w:t>
      </w:r>
    </w:p>
    <w:p w14:paraId="3A2728A8" w14:textId="3899390F" w:rsidR="00775A1A" w:rsidRPr="00B350F5" w:rsidRDefault="00775A1A" w:rsidP="00B350F5">
      <w:pPr>
        <w:pStyle w:val="ListParagraph"/>
        <w:numPr>
          <w:ilvl w:val="0"/>
          <w:numId w:val="20"/>
        </w:numPr>
        <w:spacing w:line="360" w:lineRule="auto"/>
        <w:rPr>
          <w:rFonts w:asciiTheme="majorBidi" w:hAnsiTheme="majorBidi" w:cstheme="majorBidi"/>
        </w:rPr>
      </w:pPr>
      <w:r w:rsidRPr="00B350F5">
        <w:rPr>
          <w:rFonts w:asciiTheme="majorBidi" w:hAnsiTheme="majorBidi" w:cstheme="majorBidi"/>
        </w:rPr>
        <w:t>Modeling</w:t>
      </w:r>
    </w:p>
    <w:p w14:paraId="0B4F7A32" w14:textId="77777777" w:rsidR="00775A1A" w:rsidRPr="00775A1A" w:rsidRDefault="00775A1A" w:rsidP="00775A1A">
      <w:pPr>
        <w:spacing w:line="360" w:lineRule="auto"/>
        <w:rPr>
          <w:rFonts w:asciiTheme="majorBidi" w:hAnsiTheme="majorBidi" w:cstheme="majorBidi"/>
        </w:rPr>
      </w:pPr>
      <w:r w:rsidRPr="00775A1A">
        <w:rPr>
          <w:rFonts w:asciiTheme="majorBidi" w:hAnsiTheme="majorBidi" w:cstheme="majorBidi"/>
        </w:rPr>
        <w:t>Modeling is the core phase of the CRISP-DM process where statistical models and algorithms are applied to the prepared data to uncover patterns, trends, and relationships. In this project, Velocity Cycles used multidimensional modeling with SQL Server Analysis Services (SSAS) to create a data cube that could analyze sales and customer data from different angles (e.g., product category, region, and customer demographics). This was followed by the development of MDX (Multidimensional Expressions) queries to create custom business measures like "Top 10 Customers" and "Customer Age Group."</w:t>
      </w:r>
    </w:p>
    <w:p w14:paraId="030F7662" w14:textId="77777777" w:rsidR="00775A1A" w:rsidRPr="00775A1A" w:rsidRDefault="00775A1A" w:rsidP="00775A1A">
      <w:pPr>
        <w:numPr>
          <w:ilvl w:val="0"/>
          <w:numId w:val="13"/>
        </w:numPr>
        <w:spacing w:line="360" w:lineRule="auto"/>
        <w:rPr>
          <w:rFonts w:asciiTheme="majorBidi" w:hAnsiTheme="majorBidi" w:cstheme="majorBidi"/>
        </w:rPr>
      </w:pPr>
      <w:r w:rsidRPr="00775A1A">
        <w:rPr>
          <w:rFonts w:asciiTheme="majorBidi" w:hAnsiTheme="majorBidi" w:cstheme="majorBidi"/>
        </w:rPr>
        <w:t>Objective: To build models that can generate meaningful insights from the data.</w:t>
      </w:r>
    </w:p>
    <w:p w14:paraId="033D3325" w14:textId="77777777" w:rsidR="00775A1A" w:rsidRPr="00775A1A" w:rsidRDefault="00775A1A" w:rsidP="00775A1A">
      <w:pPr>
        <w:numPr>
          <w:ilvl w:val="0"/>
          <w:numId w:val="13"/>
        </w:numPr>
        <w:spacing w:line="360" w:lineRule="auto"/>
        <w:rPr>
          <w:rFonts w:asciiTheme="majorBidi" w:hAnsiTheme="majorBidi" w:cstheme="majorBidi"/>
        </w:rPr>
      </w:pPr>
      <w:r w:rsidRPr="00775A1A">
        <w:rPr>
          <w:rFonts w:asciiTheme="majorBidi" w:hAnsiTheme="majorBidi" w:cstheme="majorBidi"/>
        </w:rPr>
        <w:t>Key Actions:</w:t>
      </w:r>
    </w:p>
    <w:p w14:paraId="5DDFC5FE" w14:textId="77777777" w:rsidR="00775A1A" w:rsidRPr="00775A1A" w:rsidRDefault="00775A1A" w:rsidP="00775A1A">
      <w:pPr>
        <w:numPr>
          <w:ilvl w:val="1"/>
          <w:numId w:val="13"/>
        </w:numPr>
        <w:spacing w:line="360" w:lineRule="auto"/>
        <w:rPr>
          <w:rFonts w:asciiTheme="majorBidi" w:hAnsiTheme="majorBidi" w:cstheme="majorBidi"/>
        </w:rPr>
      </w:pPr>
      <w:r w:rsidRPr="00775A1A">
        <w:rPr>
          <w:rFonts w:asciiTheme="majorBidi" w:hAnsiTheme="majorBidi" w:cstheme="majorBidi"/>
        </w:rPr>
        <w:t>Creating a multidimensional cube with measures and dimensions (sales, customers, products, etc.).</w:t>
      </w:r>
    </w:p>
    <w:p w14:paraId="6CBB90E9" w14:textId="77777777" w:rsidR="00775A1A" w:rsidRPr="00775A1A" w:rsidRDefault="00775A1A" w:rsidP="00775A1A">
      <w:pPr>
        <w:numPr>
          <w:ilvl w:val="1"/>
          <w:numId w:val="13"/>
        </w:numPr>
        <w:spacing w:line="360" w:lineRule="auto"/>
        <w:rPr>
          <w:rFonts w:asciiTheme="majorBidi" w:hAnsiTheme="majorBidi" w:cstheme="majorBidi"/>
        </w:rPr>
      </w:pPr>
      <w:r w:rsidRPr="00775A1A">
        <w:rPr>
          <w:rFonts w:asciiTheme="majorBidi" w:hAnsiTheme="majorBidi" w:cstheme="majorBidi"/>
        </w:rPr>
        <w:t>Developing MDX queries to generate business metrics like "Top Gender Sales" and "Top 10 Customers."</w:t>
      </w:r>
    </w:p>
    <w:p w14:paraId="53019710" w14:textId="3A43F9EB" w:rsidR="00775A1A" w:rsidRPr="00775A1A" w:rsidRDefault="00775A1A" w:rsidP="00775A1A">
      <w:pPr>
        <w:numPr>
          <w:ilvl w:val="1"/>
          <w:numId w:val="13"/>
        </w:numPr>
        <w:spacing w:line="360" w:lineRule="auto"/>
        <w:rPr>
          <w:rFonts w:asciiTheme="majorBidi" w:hAnsiTheme="majorBidi" w:cstheme="majorBidi"/>
        </w:rPr>
      </w:pPr>
      <w:r w:rsidRPr="00775A1A">
        <w:rPr>
          <w:rFonts w:asciiTheme="majorBidi" w:hAnsiTheme="majorBidi" w:cstheme="majorBidi"/>
        </w:rPr>
        <w:t>Using Power BI to create interactive dashboards for data visualization.</w:t>
      </w:r>
    </w:p>
    <w:p w14:paraId="7F0547B9" w14:textId="77777777" w:rsidR="00FF2DE2" w:rsidRPr="00BE3D63" w:rsidRDefault="00FF2DE2" w:rsidP="00BE3D63">
      <w:pPr>
        <w:numPr>
          <w:ilvl w:val="0"/>
          <w:numId w:val="2"/>
        </w:numPr>
        <w:spacing w:line="360" w:lineRule="auto"/>
        <w:rPr>
          <w:rFonts w:asciiTheme="majorBidi" w:hAnsiTheme="majorBidi" w:cstheme="majorBidi"/>
        </w:rPr>
      </w:pPr>
      <w:r w:rsidRPr="00FF2DE2">
        <w:rPr>
          <w:rFonts w:asciiTheme="majorBidi" w:hAnsiTheme="majorBidi" w:cstheme="majorBidi"/>
        </w:rPr>
        <w:t>Data Modeling with SSAS</w:t>
      </w:r>
    </w:p>
    <w:p w14:paraId="15A1143C" w14:textId="0FA0F95B" w:rsidR="00FF2DE2" w:rsidRPr="00775A1A" w:rsidRDefault="00FF2DE2" w:rsidP="00775A1A">
      <w:pPr>
        <w:spacing w:line="360" w:lineRule="auto"/>
        <w:ind w:left="720"/>
        <w:jc w:val="center"/>
        <w:rPr>
          <w:rFonts w:asciiTheme="majorBidi" w:hAnsiTheme="majorBidi" w:cstheme="majorBidi"/>
          <w:i/>
          <w:iCs/>
        </w:rPr>
      </w:pPr>
      <w:r w:rsidRPr="00BE3D63">
        <w:rPr>
          <w:rFonts w:asciiTheme="majorBidi" w:hAnsiTheme="majorBidi" w:cstheme="majorBidi"/>
          <w:noProof/>
        </w:rPr>
        <w:lastRenderedPageBreak/>
        <w:drawing>
          <wp:inline distT="0" distB="0" distL="0" distR="0" wp14:anchorId="5691A6CB" wp14:editId="7D2F035D">
            <wp:extent cx="5639023" cy="2057400"/>
            <wp:effectExtent l="0" t="0" r="0" b="0"/>
            <wp:docPr id="117563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3441" name="Picture 1" descr="A screenshot of a computer&#10;&#10;AI-generated content may be incorrect."/>
                    <pic:cNvPicPr/>
                  </pic:nvPicPr>
                  <pic:blipFill>
                    <a:blip r:embed="rId8"/>
                    <a:stretch>
                      <a:fillRect/>
                    </a:stretch>
                  </pic:blipFill>
                  <pic:spPr>
                    <a:xfrm>
                      <a:off x="0" y="0"/>
                      <a:ext cx="5653306" cy="2062611"/>
                    </a:xfrm>
                    <a:prstGeom prst="rect">
                      <a:avLst/>
                    </a:prstGeom>
                  </pic:spPr>
                </pic:pic>
              </a:graphicData>
            </a:graphic>
          </wp:inline>
        </w:drawing>
      </w:r>
      <w:r w:rsidRPr="00FF2DE2">
        <w:rPr>
          <w:rFonts w:asciiTheme="majorBidi" w:hAnsiTheme="majorBidi" w:cstheme="majorBidi"/>
        </w:rPr>
        <w:br/>
      </w:r>
      <w:r w:rsidRPr="00BE3D63">
        <w:rPr>
          <w:rFonts w:asciiTheme="majorBidi" w:hAnsiTheme="majorBidi" w:cstheme="majorBidi"/>
          <w:i/>
          <w:iCs/>
        </w:rPr>
        <w:t>(Figure 2 Cube dimensions and fact table)</w:t>
      </w:r>
    </w:p>
    <w:p w14:paraId="55E2F6DB" w14:textId="59840D83" w:rsidR="00FF2DE2" w:rsidRPr="00BE3D63" w:rsidRDefault="00FF2DE2" w:rsidP="00BE3D63">
      <w:pPr>
        <w:spacing w:line="360" w:lineRule="auto"/>
        <w:ind w:left="720"/>
        <w:rPr>
          <w:rFonts w:asciiTheme="majorBidi" w:hAnsiTheme="majorBidi" w:cstheme="majorBidi"/>
        </w:rPr>
      </w:pPr>
      <w:r w:rsidRPr="00FF2DE2">
        <w:rPr>
          <w:rFonts w:asciiTheme="majorBidi" w:hAnsiTheme="majorBidi" w:cstheme="majorBidi"/>
        </w:rPr>
        <w:t>A multidimensional cube was developed in Visual Studio using SQL Server Analysis Services (SSAS). This involved defining measures and dimensions, including</w:t>
      </w:r>
      <w:r w:rsidR="00F36033" w:rsidRPr="00BE3D63">
        <w:rPr>
          <w:rFonts w:asciiTheme="majorBidi" w:hAnsiTheme="majorBidi" w:cstheme="majorBidi"/>
        </w:rPr>
        <w:t xml:space="preserve"> Top 10</w:t>
      </w:r>
      <w:r w:rsidRPr="00FF2DE2">
        <w:rPr>
          <w:rFonts w:asciiTheme="majorBidi" w:hAnsiTheme="majorBidi" w:cstheme="majorBidi"/>
        </w:rPr>
        <w:t xml:space="preserve"> Customer</w:t>
      </w:r>
      <w:r w:rsidR="00F36033" w:rsidRPr="00BE3D63">
        <w:rPr>
          <w:rFonts w:asciiTheme="majorBidi" w:hAnsiTheme="majorBidi" w:cstheme="majorBidi"/>
        </w:rPr>
        <w:t>s</w:t>
      </w:r>
      <w:r w:rsidRPr="00FF2DE2">
        <w:rPr>
          <w:rFonts w:asciiTheme="majorBidi" w:hAnsiTheme="majorBidi" w:cstheme="majorBidi"/>
        </w:rPr>
        <w:t xml:space="preserve">, </w:t>
      </w:r>
      <w:r w:rsidR="00F36033" w:rsidRPr="00BE3D63">
        <w:rPr>
          <w:rFonts w:asciiTheme="majorBidi" w:hAnsiTheme="majorBidi" w:cstheme="majorBidi"/>
        </w:rPr>
        <w:t>top gender sales, Customer</w:t>
      </w:r>
      <w:r w:rsidRPr="00FF2DE2">
        <w:rPr>
          <w:rFonts w:asciiTheme="majorBidi" w:hAnsiTheme="majorBidi" w:cstheme="majorBidi"/>
        </w:rPr>
        <w:t xml:space="preserve"> Age Group, and Profit.</w:t>
      </w:r>
    </w:p>
    <w:p w14:paraId="57F6D976" w14:textId="77777777" w:rsidR="00F36033" w:rsidRPr="00FF2DE2" w:rsidRDefault="00F36033" w:rsidP="00BE3D63">
      <w:pPr>
        <w:spacing w:line="360" w:lineRule="auto"/>
        <w:ind w:left="720"/>
        <w:rPr>
          <w:rFonts w:asciiTheme="majorBidi" w:hAnsiTheme="majorBidi" w:cstheme="majorBidi"/>
        </w:rPr>
      </w:pPr>
    </w:p>
    <w:p w14:paraId="5C10EF57" w14:textId="77777777" w:rsidR="00F36033" w:rsidRPr="00BE3D63" w:rsidRDefault="00FF2DE2" w:rsidP="00BE3D63">
      <w:pPr>
        <w:numPr>
          <w:ilvl w:val="0"/>
          <w:numId w:val="2"/>
        </w:numPr>
        <w:spacing w:line="360" w:lineRule="auto"/>
        <w:rPr>
          <w:rFonts w:asciiTheme="majorBidi" w:hAnsiTheme="majorBidi" w:cstheme="majorBidi"/>
        </w:rPr>
      </w:pPr>
      <w:r w:rsidRPr="00FF2DE2">
        <w:rPr>
          <w:rFonts w:asciiTheme="majorBidi" w:hAnsiTheme="majorBidi" w:cstheme="majorBidi"/>
        </w:rPr>
        <w:t>MDX Query Development</w:t>
      </w:r>
    </w:p>
    <w:p w14:paraId="10BABB18" w14:textId="77777777" w:rsidR="00F36033" w:rsidRPr="00BE3D63" w:rsidRDefault="00F36033" w:rsidP="00BE3D63">
      <w:pPr>
        <w:pStyle w:val="ListParagraph"/>
        <w:spacing w:line="360" w:lineRule="auto"/>
        <w:rPr>
          <w:rFonts w:asciiTheme="majorBidi" w:hAnsiTheme="majorBidi" w:cstheme="majorBidi"/>
        </w:rPr>
      </w:pPr>
      <w:r w:rsidRPr="00BE3D63">
        <w:rPr>
          <w:rFonts w:asciiTheme="majorBidi" w:hAnsiTheme="majorBidi" w:cstheme="majorBidi"/>
          <w:noProof/>
        </w:rPr>
        <w:drawing>
          <wp:inline distT="0" distB="0" distL="0" distR="0" wp14:anchorId="5F3B9B9A" wp14:editId="0CCD4867">
            <wp:extent cx="5943600" cy="2199640"/>
            <wp:effectExtent l="0" t="0" r="0" b="0"/>
            <wp:docPr id="386548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48741" name="Picture 1" descr="A screenshot of a computer&#10;&#10;AI-generated content may be incorrect."/>
                    <pic:cNvPicPr/>
                  </pic:nvPicPr>
                  <pic:blipFill>
                    <a:blip r:embed="rId9"/>
                    <a:stretch>
                      <a:fillRect/>
                    </a:stretch>
                  </pic:blipFill>
                  <pic:spPr>
                    <a:xfrm>
                      <a:off x="0" y="0"/>
                      <a:ext cx="5943600" cy="2199640"/>
                    </a:xfrm>
                    <a:prstGeom prst="rect">
                      <a:avLst/>
                    </a:prstGeom>
                  </pic:spPr>
                </pic:pic>
              </a:graphicData>
            </a:graphic>
          </wp:inline>
        </w:drawing>
      </w:r>
    </w:p>
    <w:p w14:paraId="00111A61" w14:textId="77777777" w:rsidR="00F36033" w:rsidRPr="00BE3D63" w:rsidRDefault="00F36033" w:rsidP="00BE3D63">
      <w:pPr>
        <w:pStyle w:val="ListParagraph"/>
        <w:spacing w:line="360" w:lineRule="auto"/>
        <w:jc w:val="center"/>
        <w:rPr>
          <w:rFonts w:asciiTheme="majorBidi" w:hAnsiTheme="majorBidi" w:cstheme="majorBidi"/>
          <w:i/>
          <w:iCs/>
        </w:rPr>
      </w:pPr>
      <w:r w:rsidRPr="00BE3D63">
        <w:rPr>
          <w:rFonts w:asciiTheme="majorBidi" w:hAnsiTheme="majorBidi" w:cstheme="majorBidi"/>
          <w:i/>
          <w:iCs/>
        </w:rPr>
        <w:t>(Figure 3 showing the measures and calculated values)</w:t>
      </w:r>
    </w:p>
    <w:p w14:paraId="7F25130F" w14:textId="5D00BAF4" w:rsidR="00FF2DE2" w:rsidRPr="00FF2DE2" w:rsidRDefault="00FF2DE2" w:rsidP="00BE3D63">
      <w:pPr>
        <w:pStyle w:val="ListParagraph"/>
        <w:spacing w:line="360" w:lineRule="auto"/>
        <w:rPr>
          <w:rFonts w:asciiTheme="majorBidi" w:hAnsiTheme="majorBidi" w:cstheme="majorBidi"/>
          <w:i/>
          <w:iCs/>
        </w:rPr>
      </w:pPr>
      <w:r w:rsidRPr="00FF2DE2">
        <w:rPr>
          <w:rFonts w:asciiTheme="majorBidi" w:hAnsiTheme="majorBidi" w:cstheme="majorBidi"/>
        </w:rPr>
        <w:br/>
        <w:t>MDX queries were implemented to create calculated measures and filter data in a more customized way. Key MDX expressions were developed for:</w:t>
      </w:r>
    </w:p>
    <w:p w14:paraId="4C592F0B" w14:textId="77777777" w:rsidR="00FF2DE2" w:rsidRPr="00FF2DE2" w:rsidRDefault="00FF2DE2" w:rsidP="00BE3D63">
      <w:pPr>
        <w:numPr>
          <w:ilvl w:val="1"/>
          <w:numId w:val="2"/>
        </w:numPr>
        <w:spacing w:line="360" w:lineRule="auto"/>
        <w:rPr>
          <w:rFonts w:asciiTheme="majorBidi" w:hAnsiTheme="majorBidi" w:cstheme="majorBidi"/>
        </w:rPr>
      </w:pPr>
      <w:r w:rsidRPr="00FF2DE2">
        <w:rPr>
          <w:rFonts w:asciiTheme="majorBidi" w:hAnsiTheme="majorBidi" w:cstheme="majorBidi"/>
        </w:rPr>
        <w:t>Customer Age Group: To segment sales by age brackets.</w:t>
      </w:r>
    </w:p>
    <w:p w14:paraId="146E97EF" w14:textId="77777777" w:rsidR="00FF2DE2" w:rsidRPr="00FF2DE2" w:rsidRDefault="00FF2DE2" w:rsidP="00BE3D63">
      <w:pPr>
        <w:numPr>
          <w:ilvl w:val="1"/>
          <w:numId w:val="2"/>
        </w:numPr>
        <w:spacing w:line="360" w:lineRule="auto"/>
        <w:rPr>
          <w:rFonts w:asciiTheme="majorBidi" w:hAnsiTheme="majorBidi" w:cstheme="majorBidi"/>
        </w:rPr>
      </w:pPr>
      <w:r w:rsidRPr="00FF2DE2">
        <w:rPr>
          <w:rFonts w:asciiTheme="majorBidi" w:hAnsiTheme="majorBidi" w:cstheme="majorBidi"/>
        </w:rPr>
        <w:t>Profit: Calculated by subtracting cost from sales.</w:t>
      </w:r>
    </w:p>
    <w:p w14:paraId="71C7649E" w14:textId="77777777" w:rsidR="00FF2DE2" w:rsidRPr="00FF2DE2" w:rsidRDefault="00FF2DE2" w:rsidP="00BE3D63">
      <w:pPr>
        <w:numPr>
          <w:ilvl w:val="1"/>
          <w:numId w:val="2"/>
        </w:numPr>
        <w:spacing w:line="360" w:lineRule="auto"/>
        <w:rPr>
          <w:rFonts w:asciiTheme="majorBidi" w:hAnsiTheme="majorBidi" w:cstheme="majorBidi"/>
        </w:rPr>
      </w:pPr>
      <w:r w:rsidRPr="00FF2DE2">
        <w:rPr>
          <w:rFonts w:asciiTheme="majorBidi" w:hAnsiTheme="majorBidi" w:cstheme="majorBidi"/>
        </w:rPr>
        <w:lastRenderedPageBreak/>
        <w:t>Top Gender Sales: Identifying gender-based sales performance.</w:t>
      </w:r>
    </w:p>
    <w:p w14:paraId="3453061D" w14:textId="6047DC3C" w:rsidR="00F36033" w:rsidRDefault="00FF2DE2" w:rsidP="00775A1A">
      <w:pPr>
        <w:numPr>
          <w:ilvl w:val="1"/>
          <w:numId w:val="2"/>
        </w:numPr>
        <w:spacing w:line="360" w:lineRule="auto"/>
        <w:rPr>
          <w:rFonts w:asciiTheme="majorBidi" w:hAnsiTheme="majorBidi" w:cstheme="majorBidi"/>
        </w:rPr>
      </w:pPr>
      <w:r w:rsidRPr="00FF2DE2">
        <w:rPr>
          <w:rFonts w:asciiTheme="majorBidi" w:hAnsiTheme="majorBidi" w:cstheme="majorBidi"/>
        </w:rPr>
        <w:t>Top 10 Customers: Ranking customers based on purchase value.</w:t>
      </w:r>
    </w:p>
    <w:p w14:paraId="79B0B791" w14:textId="77777777" w:rsidR="00775A1A" w:rsidRPr="00775A1A" w:rsidRDefault="00775A1A" w:rsidP="00775A1A">
      <w:pPr>
        <w:spacing w:line="360" w:lineRule="auto"/>
        <w:ind w:left="1440"/>
        <w:rPr>
          <w:rFonts w:asciiTheme="majorBidi" w:hAnsiTheme="majorBidi" w:cstheme="majorBidi"/>
        </w:rPr>
      </w:pPr>
    </w:p>
    <w:p w14:paraId="2E3DA887" w14:textId="20889F46" w:rsidR="00F36033" w:rsidRPr="00BE3D63" w:rsidRDefault="00FF2DE2" w:rsidP="00BE3D63">
      <w:pPr>
        <w:numPr>
          <w:ilvl w:val="0"/>
          <w:numId w:val="2"/>
        </w:numPr>
        <w:spacing w:line="360" w:lineRule="auto"/>
        <w:rPr>
          <w:rFonts w:asciiTheme="majorBidi" w:hAnsiTheme="majorBidi" w:cstheme="majorBidi"/>
        </w:rPr>
      </w:pPr>
      <w:r w:rsidRPr="00FF2DE2">
        <w:rPr>
          <w:rFonts w:asciiTheme="majorBidi" w:hAnsiTheme="majorBidi" w:cstheme="majorBidi"/>
        </w:rPr>
        <w:t>Dashboard Development with Power BI</w:t>
      </w:r>
    </w:p>
    <w:p w14:paraId="33DC35C5" w14:textId="77777777" w:rsidR="00F36033" w:rsidRPr="00BE3D63" w:rsidRDefault="00F36033" w:rsidP="00BE3D63">
      <w:pPr>
        <w:spacing w:line="360" w:lineRule="auto"/>
        <w:ind w:left="360"/>
        <w:rPr>
          <w:rFonts w:asciiTheme="majorBidi" w:hAnsiTheme="majorBidi" w:cstheme="majorBidi"/>
        </w:rPr>
      </w:pPr>
      <w:r w:rsidRPr="00BE3D63">
        <w:rPr>
          <w:rFonts w:asciiTheme="majorBidi" w:hAnsiTheme="majorBidi" w:cstheme="majorBidi"/>
          <w:noProof/>
        </w:rPr>
        <w:drawing>
          <wp:inline distT="0" distB="0" distL="0" distR="0" wp14:anchorId="7D9A31F1" wp14:editId="223D30DF">
            <wp:extent cx="5943600" cy="3315335"/>
            <wp:effectExtent l="0" t="0" r="0" b="0"/>
            <wp:docPr id="1641833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33928" name="Picture 1" descr="A screenshot of a computer&#10;&#10;AI-generated content may be incorrect."/>
                    <pic:cNvPicPr/>
                  </pic:nvPicPr>
                  <pic:blipFill>
                    <a:blip r:embed="rId10"/>
                    <a:stretch>
                      <a:fillRect/>
                    </a:stretch>
                  </pic:blipFill>
                  <pic:spPr>
                    <a:xfrm>
                      <a:off x="0" y="0"/>
                      <a:ext cx="5943600" cy="3315335"/>
                    </a:xfrm>
                    <a:prstGeom prst="rect">
                      <a:avLst/>
                    </a:prstGeom>
                  </pic:spPr>
                </pic:pic>
              </a:graphicData>
            </a:graphic>
          </wp:inline>
        </w:drawing>
      </w:r>
    </w:p>
    <w:p w14:paraId="1A53BF70" w14:textId="73BD7F29" w:rsidR="00F36033" w:rsidRPr="00BE3D63" w:rsidRDefault="00F36033" w:rsidP="00BE3D63">
      <w:pPr>
        <w:spacing w:line="360" w:lineRule="auto"/>
        <w:ind w:left="360"/>
        <w:jc w:val="center"/>
        <w:rPr>
          <w:rFonts w:asciiTheme="majorBidi" w:hAnsiTheme="majorBidi" w:cstheme="majorBidi"/>
          <w:i/>
          <w:iCs/>
        </w:rPr>
      </w:pPr>
      <w:r w:rsidRPr="00BE3D63">
        <w:rPr>
          <w:rFonts w:asciiTheme="majorBidi" w:hAnsiTheme="majorBidi" w:cstheme="majorBidi"/>
          <w:i/>
          <w:iCs/>
        </w:rPr>
        <w:t>(Figure 4 Regional Sales Performance Dashboard)</w:t>
      </w:r>
    </w:p>
    <w:p w14:paraId="4F0644BA" w14:textId="57D46800" w:rsidR="00F36033" w:rsidRPr="00BE3D63" w:rsidRDefault="00F36033" w:rsidP="00BE3D63">
      <w:pPr>
        <w:spacing w:line="360" w:lineRule="auto"/>
        <w:ind w:left="360"/>
        <w:rPr>
          <w:rFonts w:asciiTheme="majorBidi" w:hAnsiTheme="majorBidi" w:cstheme="majorBidi"/>
        </w:rPr>
      </w:pPr>
      <w:r w:rsidRPr="00BE3D63">
        <w:rPr>
          <w:rFonts w:asciiTheme="majorBidi" w:hAnsiTheme="majorBidi" w:cstheme="majorBidi"/>
          <w:noProof/>
        </w:rPr>
        <w:lastRenderedPageBreak/>
        <w:drawing>
          <wp:inline distT="0" distB="0" distL="0" distR="0" wp14:anchorId="0AA6A9C9" wp14:editId="78E2169C">
            <wp:extent cx="5943600" cy="3327400"/>
            <wp:effectExtent l="0" t="0" r="0" b="6350"/>
            <wp:docPr id="181085506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55062" name="Picture 1" descr="A screenshot of a graph&#10;&#10;AI-generated content may be incorrect."/>
                    <pic:cNvPicPr/>
                  </pic:nvPicPr>
                  <pic:blipFill>
                    <a:blip r:embed="rId11"/>
                    <a:stretch>
                      <a:fillRect/>
                    </a:stretch>
                  </pic:blipFill>
                  <pic:spPr>
                    <a:xfrm>
                      <a:off x="0" y="0"/>
                      <a:ext cx="5943600" cy="3327400"/>
                    </a:xfrm>
                    <a:prstGeom prst="rect">
                      <a:avLst/>
                    </a:prstGeom>
                  </pic:spPr>
                </pic:pic>
              </a:graphicData>
            </a:graphic>
          </wp:inline>
        </w:drawing>
      </w:r>
    </w:p>
    <w:p w14:paraId="1C9A1B5C" w14:textId="2E2EBEA8" w:rsidR="00F36033" w:rsidRPr="00BE3D63" w:rsidRDefault="00F36033" w:rsidP="00BE3D63">
      <w:pPr>
        <w:spacing w:line="360" w:lineRule="auto"/>
        <w:ind w:left="360"/>
        <w:jc w:val="center"/>
        <w:rPr>
          <w:rFonts w:asciiTheme="majorBidi" w:hAnsiTheme="majorBidi" w:cstheme="majorBidi"/>
          <w:i/>
          <w:iCs/>
        </w:rPr>
      </w:pPr>
      <w:r w:rsidRPr="00BE3D63">
        <w:rPr>
          <w:rFonts w:asciiTheme="majorBidi" w:hAnsiTheme="majorBidi" w:cstheme="majorBidi"/>
          <w:i/>
          <w:iCs/>
        </w:rPr>
        <w:t>(Figure 5 Product Profitability Analysis Dashboard)</w:t>
      </w:r>
    </w:p>
    <w:p w14:paraId="20DC1B37" w14:textId="77777777" w:rsidR="00F36033" w:rsidRPr="00BE3D63" w:rsidRDefault="00F36033" w:rsidP="00BE3D63">
      <w:pPr>
        <w:spacing w:line="360" w:lineRule="auto"/>
        <w:ind w:left="360"/>
        <w:rPr>
          <w:rFonts w:asciiTheme="majorBidi" w:hAnsiTheme="majorBidi" w:cstheme="majorBidi"/>
          <w:i/>
          <w:iCs/>
        </w:rPr>
      </w:pPr>
    </w:p>
    <w:p w14:paraId="031A0DD2" w14:textId="13B3FA5A" w:rsidR="00F36033" w:rsidRPr="00BE3D63" w:rsidRDefault="00F36033" w:rsidP="00BE3D63">
      <w:pPr>
        <w:spacing w:line="360" w:lineRule="auto"/>
        <w:ind w:left="360"/>
        <w:rPr>
          <w:rFonts w:asciiTheme="majorBidi" w:hAnsiTheme="majorBidi" w:cstheme="majorBidi"/>
        </w:rPr>
      </w:pPr>
      <w:r w:rsidRPr="00BE3D63">
        <w:rPr>
          <w:rFonts w:asciiTheme="majorBidi" w:hAnsiTheme="majorBidi" w:cstheme="majorBidi"/>
          <w:noProof/>
        </w:rPr>
        <w:drawing>
          <wp:inline distT="0" distB="0" distL="0" distR="0" wp14:anchorId="7A981679" wp14:editId="28E33FC5">
            <wp:extent cx="5943600" cy="3347720"/>
            <wp:effectExtent l="0" t="0" r="0" b="5080"/>
            <wp:docPr id="213071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1665" name="Picture 1" descr="A screenshot of a computer&#10;&#10;AI-generated content may be incorrect."/>
                    <pic:cNvPicPr/>
                  </pic:nvPicPr>
                  <pic:blipFill>
                    <a:blip r:embed="rId12"/>
                    <a:stretch>
                      <a:fillRect/>
                    </a:stretch>
                  </pic:blipFill>
                  <pic:spPr>
                    <a:xfrm>
                      <a:off x="0" y="0"/>
                      <a:ext cx="5943600" cy="3347720"/>
                    </a:xfrm>
                    <a:prstGeom prst="rect">
                      <a:avLst/>
                    </a:prstGeom>
                  </pic:spPr>
                </pic:pic>
              </a:graphicData>
            </a:graphic>
          </wp:inline>
        </w:drawing>
      </w:r>
    </w:p>
    <w:p w14:paraId="44E41158" w14:textId="5538F4D4" w:rsidR="00F36033" w:rsidRPr="00BE3D63" w:rsidRDefault="00F36033" w:rsidP="00BE3D63">
      <w:pPr>
        <w:spacing w:line="360" w:lineRule="auto"/>
        <w:ind w:left="360"/>
        <w:jc w:val="center"/>
        <w:rPr>
          <w:rFonts w:asciiTheme="majorBidi" w:hAnsiTheme="majorBidi" w:cstheme="majorBidi"/>
          <w:i/>
          <w:iCs/>
        </w:rPr>
      </w:pPr>
      <w:r w:rsidRPr="00BE3D63">
        <w:rPr>
          <w:rFonts w:asciiTheme="majorBidi" w:hAnsiTheme="majorBidi" w:cstheme="majorBidi"/>
          <w:i/>
          <w:iCs/>
        </w:rPr>
        <w:t>(Figure 6 Customer Segmentation &amp; Preferences Dashboard)</w:t>
      </w:r>
    </w:p>
    <w:p w14:paraId="3FC4DD38" w14:textId="77777777" w:rsidR="00775A1A" w:rsidRDefault="00FF2DE2" w:rsidP="00BE3D63">
      <w:pPr>
        <w:spacing w:line="360" w:lineRule="auto"/>
        <w:ind w:left="360"/>
        <w:rPr>
          <w:rFonts w:asciiTheme="majorBidi" w:hAnsiTheme="majorBidi" w:cstheme="majorBidi"/>
        </w:rPr>
      </w:pPr>
      <w:r w:rsidRPr="00FF2DE2">
        <w:rPr>
          <w:rFonts w:asciiTheme="majorBidi" w:hAnsiTheme="majorBidi" w:cstheme="majorBidi"/>
        </w:rPr>
        <w:lastRenderedPageBreak/>
        <w:br/>
        <w:t>Power BI was used to create an interactive dashboard with slicers and visualizations like bar charts, pie charts, and tables. These visuals were directly linked to the SSAS cube using live connections.</w:t>
      </w:r>
    </w:p>
    <w:p w14:paraId="0C0985CA" w14:textId="0F45E453" w:rsidR="00775A1A" w:rsidRPr="00B350F5" w:rsidRDefault="00775A1A" w:rsidP="00B350F5">
      <w:pPr>
        <w:pStyle w:val="ListParagraph"/>
        <w:numPr>
          <w:ilvl w:val="0"/>
          <w:numId w:val="20"/>
        </w:numPr>
        <w:spacing w:line="360" w:lineRule="auto"/>
        <w:rPr>
          <w:rFonts w:asciiTheme="majorBidi" w:hAnsiTheme="majorBidi" w:cstheme="majorBidi"/>
        </w:rPr>
      </w:pPr>
      <w:r w:rsidRPr="00B350F5">
        <w:rPr>
          <w:rFonts w:asciiTheme="majorBidi" w:hAnsiTheme="majorBidi" w:cstheme="majorBidi"/>
        </w:rPr>
        <w:t>Evaluation</w:t>
      </w:r>
    </w:p>
    <w:p w14:paraId="645E3EC4" w14:textId="77777777" w:rsidR="00775A1A" w:rsidRPr="00775A1A" w:rsidRDefault="00775A1A" w:rsidP="00775A1A">
      <w:pPr>
        <w:spacing w:line="360" w:lineRule="auto"/>
        <w:ind w:left="360"/>
        <w:rPr>
          <w:rFonts w:asciiTheme="majorBidi" w:hAnsiTheme="majorBidi" w:cstheme="majorBidi"/>
        </w:rPr>
      </w:pPr>
      <w:r w:rsidRPr="00775A1A">
        <w:rPr>
          <w:rFonts w:asciiTheme="majorBidi" w:hAnsiTheme="majorBidi" w:cstheme="majorBidi"/>
        </w:rPr>
        <w:t>After the models have been built, it is crucial to evaluate their performance and ensure they meet the business objectives set in the first step. The evaluation step assesses the usefulness of the model outputs and ensures that the insights generated align with the business needs. For Velocity Cycles, this step involved validating the BI dashboard, ensuring that the generated insights were actionable for strategic decision-making.</w:t>
      </w:r>
    </w:p>
    <w:p w14:paraId="0E9AE1BD" w14:textId="77777777" w:rsidR="00775A1A" w:rsidRPr="00775A1A" w:rsidRDefault="00775A1A" w:rsidP="00775A1A">
      <w:pPr>
        <w:numPr>
          <w:ilvl w:val="0"/>
          <w:numId w:val="14"/>
        </w:numPr>
        <w:spacing w:line="360" w:lineRule="auto"/>
        <w:rPr>
          <w:rFonts w:asciiTheme="majorBidi" w:hAnsiTheme="majorBidi" w:cstheme="majorBidi"/>
        </w:rPr>
      </w:pPr>
      <w:r w:rsidRPr="00775A1A">
        <w:rPr>
          <w:rFonts w:asciiTheme="majorBidi" w:hAnsiTheme="majorBidi" w:cstheme="majorBidi"/>
        </w:rPr>
        <w:t>Objective: To validate the effectiveness and relevance of the BI system.</w:t>
      </w:r>
    </w:p>
    <w:p w14:paraId="66D2BECA" w14:textId="77777777" w:rsidR="00775A1A" w:rsidRPr="00775A1A" w:rsidRDefault="00775A1A" w:rsidP="00775A1A">
      <w:pPr>
        <w:numPr>
          <w:ilvl w:val="0"/>
          <w:numId w:val="14"/>
        </w:numPr>
        <w:spacing w:line="360" w:lineRule="auto"/>
        <w:rPr>
          <w:rFonts w:asciiTheme="majorBidi" w:hAnsiTheme="majorBidi" w:cstheme="majorBidi"/>
        </w:rPr>
      </w:pPr>
      <w:r w:rsidRPr="00775A1A">
        <w:rPr>
          <w:rFonts w:asciiTheme="majorBidi" w:hAnsiTheme="majorBidi" w:cstheme="majorBidi"/>
        </w:rPr>
        <w:t>Key Actions:</w:t>
      </w:r>
    </w:p>
    <w:p w14:paraId="3DEE2EE3" w14:textId="77777777" w:rsidR="00775A1A" w:rsidRPr="00775A1A" w:rsidRDefault="00775A1A" w:rsidP="00775A1A">
      <w:pPr>
        <w:numPr>
          <w:ilvl w:val="1"/>
          <w:numId w:val="14"/>
        </w:numPr>
        <w:spacing w:line="360" w:lineRule="auto"/>
        <w:rPr>
          <w:rFonts w:asciiTheme="majorBidi" w:hAnsiTheme="majorBidi" w:cstheme="majorBidi"/>
        </w:rPr>
      </w:pPr>
      <w:r w:rsidRPr="00775A1A">
        <w:rPr>
          <w:rFonts w:asciiTheme="majorBidi" w:hAnsiTheme="majorBidi" w:cstheme="majorBidi"/>
        </w:rPr>
        <w:t>Assessing whether the insights provided by the model align with Velocity Cycles' strategic goals.</w:t>
      </w:r>
    </w:p>
    <w:p w14:paraId="3C720813" w14:textId="77777777" w:rsidR="00775A1A" w:rsidRDefault="00775A1A" w:rsidP="00775A1A">
      <w:pPr>
        <w:numPr>
          <w:ilvl w:val="1"/>
          <w:numId w:val="14"/>
        </w:numPr>
        <w:spacing w:line="360" w:lineRule="auto"/>
        <w:rPr>
          <w:rFonts w:asciiTheme="majorBidi" w:hAnsiTheme="majorBidi" w:cstheme="majorBidi"/>
        </w:rPr>
      </w:pPr>
      <w:r w:rsidRPr="00775A1A">
        <w:rPr>
          <w:rFonts w:asciiTheme="majorBidi" w:hAnsiTheme="majorBidi" w:cstheme="majorBidi"/>
        </w:rPr>
        <w:t>Evaluating the usefulness of the BI dashboard for real-time decision-making (e.g., are the visualizations providing clear, actionable insights?).</w:t>
      </w:r>
    </w:p>
    <w:p w14:paraId="58886B42" w14:textId="2F9343EC" w:rsidR="00775A1A" w:rsidRPr="00B350F5" w:rsidRDefault="00775A1A" w:rsidP="00B350F5">
      <w:pPr>
        <w:pStyle w:val="ListParagraph"/>
        <w:numPr>
          <w:ilvl w:val="0"/>
          <w:numId w:val="20"/>
        </w:numPr>
        <w:spacing w:line="360" w:lineRule="auto"/>
        <w:rPr>
          <w:rFonts w:asciiTheme="majorBidi" w:hAnsiTheme="majorBidi" w:cstheme="majorBidi"/>
        </w:rPr>
      </w:pPr>
      <w:r w:rsidRPr="00B350F5">
        <w:rPr>
          <w:rFonts w:asciiTheme="majorBidi" w:hAnsiTheme="majorBidi" w:cstheme="majorBidi"/>
        </w:rPr>
        <w:t>Deployment</w:t>
      </w:r>
    </w:p>
    <w:p w14:paraId="0487ACB4" w14:textId="77777777" w:rsidR="00775A1A" w:rsidRPr="00775A1A" w:rsidRDefault="00775A1A" w:rsidP="00775A1A">
      <w:pPr>
        <w:spacing w:line="360" w:lineRule="auto"/>
        <w:rPr>
          <w:rFonts w:asciiTheme="majorBidi" w:hAnsiTheme="majorBidi" w:cstheme="majorBidi"/>
        </w:rPr>
      </w:pPr>
      <w:r w:rsidRPr="00775A1A">
        <w:rPr>
          <w:rFonts w:asciiTheme="majorBidi" w:hAnsiTheme="majorBidi" w:cstheme="majorBidi"/>
        </w:rPr>
        <w:t>The final step in CRISP-DM is deployment, where the model and analysis results are applied in real-world scenarios. For Velocity Cycles, this involved implementing the BI system through interactive dashboards in Power BI, allowing stakeholders to make informed decisions. It also includes monitoring the model's performance over time and making necessary adjustments based on new data or feedback.</w:t>
      </w:r>
    </w:p>
    <w:p w14:paraId="63F9342E" w14:textId="77777777" w:rsidR="00775A1A" w:rsidRPr="00775A1A" w:rsidRDefault="00775A1A" w:rsidP="00775A1A">
      <w:pPr>
        <w:numPr>
          <w:ilvl w:val="0"/>
          <w:numId w:val="15"/>
        </w:numPr>
        <w:spacing w:line="360" w:lineRule="auto"/>
        <w:rPr>
          <w:rFonts w:asciiTheme="majorBidi" w:hAnsiTheme="majorBidi" w:cstheme="majorBidi"/>
        </w:rPr>
      </w:pPr>
      <w:r w:rsidRPr="00775A1A">
        <w:rPr>
          <w:rFonts w:asciiTheme="majorBidi" w:hAnsiTheme="majorBidi" w:cstheme="majorBidi"/>
        </w:rPr>
        <w:t>Objective: To deploy the BI system in a way that provides continuous value to the business.</w:t>
      </w:r>
    </w:p>
    <w:p w14:paraId="6A53AACA" w14:textId="77777777" w:rsidR="00775A1A" w:rsidRPr="00775A1A" w:rsidRDefault="00775A1A" w:rsidP="00775A1A">
      <w:pPr>
        <w:numPr>
          <w:ilvl w:val="0"/>
          <w:numId w:val="15"/>
        </w:numPr>
        <w:spacing w:line="360" w:lineRule="auto"/>
        <w:rPr>
          <w:rFonts w:asciiTheme="majorBidi" w:hAnsiTheme="majorBidi" w:cstheme="majorBidi"/>
        </w:rPr>
      </w:pPr>
      <w:r w:rsidRPr="00775A1A">
        <w:rPr>
          <w:rFonts w:asciiTheme="majorBidi" w:hAnsiTheme="majorBidi" w:cstheme="majorBidi"/>
        </w:rPr>
        <w:t>Key Actions:</w:t>
      </w:r>
    </w:p>
    <w:p w14:paraId="26CBFEAC" w14:textId="77777777" w:rsidR="00775A1A" w:rsidRPr="00775A1A" w:rsidRDefault="00775A1A" w:rsidP="00775A1A">
      <w:pPr>
        <w:numPr>
          <w:ilvl w:val="1"/>
          <w:numId w:val="15"/>
        </w:numPr>
        <w:spacing w:line="360" w:lineRule="auto"/>
        <w:rPr>
          <w:rFonts w:asciiTheme="majorBidi" w:hAnsiTheme="majorBidi" w:cstheme="majorBidi"/>
        </w:rPr>
      </w:pPr>
      <w:r w:rsidRPr="00775A1A">
        <w:rPr>
          <w:rFonts w:asciiTheme="majorBidi" w:hAnsiTheme="majorBidi" w:cstheme="majorBidi"/>
        </w:rPr>
        <w:t>Publishing the Power BI dashboards for real-time use by managers and decision-makers.</w:t>
      </w:r>
    </w:p>
    <w:p w14:paraId="7AF5C68D" w14:textId="77777777" w:rsidR="00775A1A" w:rsidRPr="00775A1A" w:rsidRDefault="00775A1A" w:rsidP="00775A1A">
      <w:pPr>
        <w:numPr>
          <w:ilvl w:val="1"/>
          <w:numId w:val="15"/>
        </w:numPr>
        <w:spacing w:line="360" w:lineRule="auto"/>
        <w:rPr>
          <w:rFonts w:asciiTheme="majorBidi" w:hAnsiTheme="majorBidi" w:cstheme="majorBidi"/>
        </w:rPr>
      </w:pPr>
      <w:r w:rsidRPr="00775A1A">
        <w:rPr>
          <w:rFonts w:asciiTheme="majorBidi" w:hAnsiTheme="majorBidi" w:cstheme="majorBidi"/>
        </w:rPr>
        <w:lastRenderedPageBreak/>
        <w:t>Ongoing monitoring and maintenance of the BI system to ensure it remains aligned with the company's evolving needs.</w:t>
      </w:r>
    </w:p>
    <w:p w14:paraId="5AA4DC14" w14:textId="77777777" w:rsidR="00775A1A" w:rsidRPr="00775A1A" w:rsidRDefault="00775A1A" w:rsidP="00775A1A">
      <w:pPr>
        <w:pStyle w:val="Heading3"/>
        <w:rPr>
          <w:rFonts w:asciiTheme="majorBidi" w:hAnsiTheme="majorBidi"/>
          <w:color w:val="auto"/>
        </w:rPr>
      </w:pPr>
      <w:bookmarkStart w:id="4" w:name="_Toc200120043"/>
      <w:r w:rsidRPr="00775A1A">
        <w:rPr>
          <w:rStyle w:val="Strong"/>
          <w:rFonts w:asciiTheme="majorBidi" w:hAnsiTheme="majorBidi"/>
          <w:b w:val="0"/>
          <w:bCs w:val="0"/>
          <w:color w:val="auto"/>
        </w:rPr>
        <w:t>CRISP-DM Methodology Diagram:</w:t>
      </w:r>
      <w:bookmarkEnd w:id="4"/>
    </w:p>
    <w:p w14:paraId="019BC123" w14:textId="77777777" w:rsidR="00775A1A" w:rsidRDefault="00775A1A" w:rsidP="00775A1A">
      <w:pPr>
        <w:pStyle w:val="NormalWeb"/>
      </w:pPr>
      <w:r>
        <w:t>Below is a diagram representing the CRISP-DM methodology, showing the six steps in a cyclic process, as it is often iterative and requires revisiting certain steps based on findings from later phases.</w:t>
      </w:r>
    </w:p>
    <w:p w14:paraId="1CCB5427" w14:textId="2E5422EB" w:rsidR="00701E66" w:rsidRPr="00775A1A" w:rsidRDefault="00701E66" w:rsidP="00B350F5">
      <w:pPr>
        <w:rPr>
          <w:rFonts w:asciiTheme="majorBidi" w:hAnsiTheme="majorBidi" w:cstheme="majorBidi"/>
          <w:b/>
          <w:bCs/>
        </w:rPr>
      </w:pPr>
      <w:r w:rsidRPr="00701E66">
        <w:rPr>
          <w:rFonts w:asciiTheme="majorBidi" w:hAnsiTheme="majorBidi" w:cstheme="majorBidi"/>
          <w:b/>
          <w:bCs/>
        </w:rPr>
        <w:drawing>
          <wp:inline distT="0" distB="0" distL="0" distR="0" wp14:anchorId="38E709F4" wp14:editId="584934B7">
            <wp:extent cx="2560320" cy="2426335"/>
            <wp:effectExtent l="0" t="0" r="0" b="0"/>
            <wp:docPr id="1833452611" name="Picture 1" descr="Diagram of a diagram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52611" name="Picture 1" descr="Diagram of a diagram of data&#10;&#10;AI-generated content may be incorrect."/>
                    <pic:cNvPicPr/>
                  </pic:nvPicPr>
                  <pic:blipFill>
                    <a:blip r:embed="rId13"/>
                    <a:stretch>
                      <a:fillRect/>
                    </a:stretch>
                  </pic:blipFill>
                  <pic:spPr>
                    <a:xfrm>
                      <a:off x="0" y="0"/>
                      <a:ext cx="2565771" cy="2431501"/>
                    </a:xfrm>
                    <a:prstGeom prst="rect">
                      <a:avLst/>
                    </a:prstGeom>
                  </pic:spPr>
                </pic:pic>
              </a:graphicData>
            </a:graphic>
          </wp:inline>
        </w:drawing>
      </w:r>
      <w:r w:rsidR="00775A1A">
        <w:rPr>
          <w:rFonts w:asciiTheme="majorBidi" w:hAnsiTheme="majorBidi" w:cstheme="majorBidi"/>
          <w:b/>
          <w:bCs/>
        </w:rPr>
        <w:br w:type="page"/>
      </w:r>
    </w:p>
    <w:p w14:paraId="2907A937" w14:textId="14CF1867" w:rsidR="00F36033" w:rsidRPr="00BE3D63" w:rsidRDefault="00B614A1" w:rsidP="00BE3D63">
      <w:pPr>
        <w:pStyle w:val="Heading1"/>
        <w:spacing w:line="360" w:lineRule="auto"/>
        <w:rPr>
          <w:rFonts w:asciiTheme="majorBidi" w:hAnsiTheme="majorBidi"/>
          <w:color w:val="auto"/>
        </w:rPr>
      </w:pPr>
      <w:bookmarkStart w:id="5" w:name="_Toc200120044"/>
      <w:r>
        <w:rPr>
          <w:rFonts w:asciiTheme="majorBidi" w:hAnsiTheme="majorBidi"/>
          <w:color w:val="auto"/>
        </w:rPr>
        <w:lastRenderedPageBreak/>
        <w:t>3</w:t>
      </w:r>
      <w:r w:rsidR="00F36033" w:rsidRPr="00BE3D63">
        <w:rPr>
          <w:rFonts w:asciiTheme="majorBidi" w:hAnsiTheme="majorBidi"/>
          <w:color w:val="auto"/>
        </w:rPr>
        <w:t>.0 Insights Creation</w:t>
      </w:r>
      <w:bookmarkEnd w:id="5"/>
    </w:p>
    <w:p w14:paraId="031F634D" w14:textId="73903B5F" w:rsidR="002A23FD" w:rsidRPr="00BE3D63" w:rsidRDefault="00F36033" w:rsidP="00BE3D63">
      <w:pPr>
        <w:spacing w:line="360" w:lineRule="auto"/>
        <w:rPr>
          <w:rFonts w:asciiTheme="majorBidi" w:hAnsiTheme="majorBidi" w:cstheme="majorBidi"/>
        </w:rPr>
      </w:pPr>
      <w:r w:rsidRPr="00F36033">
        <w:rPr>
          <w:rFonts w:asciiTheme="majorBidi" w:hAnsiTheme="majorBidi" w:cstheme="majorBidi"/>
        </w:rPr>
        <w:t>The dashboard yielded several critical insights that were identified and evaluated:</w:t>
      </w:r>
    </w:p>
    <w:p w14:paraId="15785DDC" w14:textId="46748177" w:rsidR="002A23FD" w:rsidRPr="00BE3D63" w:rsidRDefault="00B614A1" w:rsidP="00BE3D63">
      <w:pPr>
        <w:pStyle w:val="Heading2"/>
        <w:spacing w:line="360" w:lineRule="auto"/>
        <w:rPr>
          <w:rFonts w:asciiTheme="majorBidi" w:hAnsiTheme="majorBidi"/>
          <w:color w:val="auto"/>
        </w:rPr>
      </w:pPr>
      <w:bookmarkStart w:id="6" w:name="_Toc200120045"/>
      <w:r>
        <w:rPr>
          <w:rFonts w:asciiTheme="majorBidi" w:hAnsiTheme="majorBidi"/>
          <w:color w:val="auto"/>
        </w:rPr>
        <w:t>3</w:t>
      </w:r>
      <w:r w:rsidR="00E04978" w:rsidRPr="00BE3D63">
        <w:rPr>
          <w:rFonts w:asciiTheme="majorBidi" w:hAnsiTheme="majorBidi"/>
          <w:color w:val="auto"/>
        </w:rPr>
        <w:t xml:space="preserve">.0.1 </w:t>
      </w:r>
      <w:r w:rsidR="002A23FD" w:rsidRPr="00BE3D63">
        <w:rPr>
          <w:rFonts w:asciiTheme="majorBidi" w:hAnsiTheme="majorBidi"/>
          <w:color w:val="auto"/>
        </w:rPr>
        <w:t>Sales by Region</w:t>
      </w:r>
      <w:bookmarkEnd w:id="6"/>
    </w:p>
    <w:p w14:paraId="56811D80" w14:textId="1D9886DC" w:rsidR="002A23FD" w:rsidRPr="00BE3D63" w:rsidRDefault="002A23FD" w:rsidP="00BE3D63">
      <w:pPr>
        <w:spacing w:line="360" w:lineRule="auto"/>
        <w:ind w:left="360"/>
        <w:rPr>
          <w:rFonts w:asciiTheme="majorBidi" w:hAnsiTheme="majorBidi" w:cstheme="majorBidi"/>
        </w:rPr>
      </w:pPr>
      <w:r w:rsidRPr="00BE3D63">
        <w:rPr>
          <w:rFonts w:asciiTheme="majorBidi" w:hAnsiTheme="majorBidi" w:cstheme="majorBidi"/>
          <w:noProof/>
        </w:rPr>
        <w:drawing>
          <wp:inline distT="0" distB="0" distL="0" distR="0" wp14:anchorId="7F7A5E44" wp14:editId="64D9188B">
            <wp:extent cx="5943600" cy="2223770"/>
            <wp:effectExtent l="0" t="0" r="0" b="5080"/>
            <wp:docPr id="2110867431"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67431" name="Picture 1" descr="A blue squares with white text&#10;&#10;AI-generated content may be incorrect."/>
                    <pic:cNvPicPr/>
                  </pic:nvPicPr>
                  <pic:blipFill>
                    <a:blip r:embed="rId14"/>
                    <a:stretch>
                      <a:fillRect/>
                    </a:stretch>
                  </pic:blipFill>
                  <pic:spPr>
                    <a:xfrm>
                      <a:off x="0" y="0"/>
                      <a:ext cx="5943600" cy="2223770"/>
                    </a:xfrm>
                    <a:prstGeom prst="rect">
                      <a:avLst/>
                    </a:prstGeom>
                  </pic:spPr>
                </pic:pic>
              </a:graphicData>
            </a:graphic>
          </wp:inline>
        </w:drawing>
      </w:r>
    </w:p>
    <w:p w14:paraId="323F24CE" w14:textId="7219A40C" w:rsidR="002A23FD" w:rsidRPr="00F36033" w:rsidRDefault="00E04978" w:rsidP="00BE3D63">
      <w:pPr>
        <w:spacing w:line="360" w:lineRule="auto"/>
        <w:ind w:left="360"/>
        <w:jc w:val="center"/>
        <w:rPr>
          <w:rFonts w:asciiTheme="majorBidi" w:hAnsiTheme="majorBidi" w:cstheme="majorBidi"/>
          <w:i/>
          <w:iCs/>
        </w:rPr>
      </w:pPr>
      <w:r w:rsidRPr="00BE3D63">
        <w:rPr>
          <w:rFonts w:asciiTheme="majorBidi" w:hAnsiTheme="majorBidi" w:cstheme="majorBidi"/>
          <w:i/>
          <w:iCs/>
        </w:rPr>
        <w:t>(Figure 7 Sales Amount by Region)</w:t>
      </w:r>
    </w:p>
    <w:p w14:paraId="3277F84E" w14:textId="77777777" w:rsidR="00E04978" w:rsidRPr="00BE3D63" w:rsidRDefault="00E04978" w:rsidP="00BE3D63">
      <w:pPr>
        <w:spacing w:line="360" w:lineRule="auto"/>
        <w:rPr>
          <w:rFonts w:asciiTheme="majorBidi" w:hAnsiTheme="majorBidi" w:cstheme="majorBidi"/>
          <w:b/>
          <w:bCs/>
        </w:rPr>
      </w:pPr>
      <w:r w:rsidRPr="00BE3D63">
        <w:rPr>
          <w:rFonts w:asciiTheme="majorBidi" w:hAnsiTheme="majorBidi" w:cstheme="majorBidi"/>
          <w:b/>
          <w:bCs/>
          <w:noProof/>
        </w:rPr>
        <w:drawing>
          <wp:inline distT="0" distB="0" distL="0" distR="0" wp14:anchorId="6439E41B" wp14:editId="644ABD5C">
            <wp:extent cx="5326380" cy="3907151"/>
            <wp:effectExtent l="0" t="0" r="7620" b="0"/>
            <wp:docPr id="1747826243" name="Picture 1" descr="A map of the world with blu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26243" name="Picture 1" descr="A map of the world with blue circles&#10;&#10;AI-generated content may be incorrect."/>
                    <pic:cNvPicPr/>
                  </pic:nvPicPr>
                  <pic:blipFill>
                    <a:blip r:embed="rId15"/>
                    <a:stretch>
                      <a:fillRect/>
                    </a:stretch>
                  </pic:blipFill>
                  <pic:spPr>
                    <a:xfrm>
                      <a:off x="0" y="0"/>
                      <a:ext cx="5349001" cy="3923745"/>
                    </a:xfrm>
                    <a:prstGeom prst="rect">
                      <a:avLst/>
                    </a:prstGeom>
                  </pic:spPr>
                </pic:pic>
              </a:graphicData>
            </a:graphic>
          </wp:inline>
        </w:drawing>
      </w:r>
    </w:p>
    <w:p w14:paraId="29186701" w14:textId="77777777" w:rsidR="00E04978" w:rsidRPr="00BE3D63" w:rsidRDefault="00E04978" w:rsidP="00BE3D63">
      <w:pPr>
        <w:spacing w:line="360" w:lineRule="auto"/>
        <w:jc w:val="center"/>
        <w:rPr>
          <w:rFonts w:asciiTheme="majorBidi" w:hAnsiTheme="majorBidi" w:cstheme="majorBidi"/>
          <w:i/>
          <w:iCs/>
        </w:rPr>
      </w:pPr>
      <w:r w:rsidRPr="00BE3D63">
        <w:rPr>
          <w:rFonts w:asciiTheme="majorBidi" w:hAnsiTheme="majorBidi" w:cstheme="majorBidi"/>
          <w:i/>
          <w:iCs/>
        </w:rPr>
        <w:lastRenderedPageBreak/>
        <w:t>(Figure 8 Map of Sales amount by Country and Group)</w:t>
      </w:r>
    </w:p>
    <w:p w14:paraId="59CB39E1" w14:textId="7F204EDB" w:rsidR="00BF788A" w:rsidRPr="00BE3D63" w:rsidRDefault="00062328" w:rsidP="00062328">
      <w:pPr>
        <w:spacing w:line="360" w:lineRule="auto"/>
        <w:rPr>
          <w:rFonts w:asciiTheme="majorBidi" w:hAnsiTheme="majorBidi" w:cstheme="majorBidi"/>
        </w:rPr>
      </w:pPr>
      <w:r w:rsidRPr="00062328">
        <w:rPr>
          <w:rFonts w:asciiTheme="majorBidi" w:hAnsiTheme="majorBidi" w:cstheme="majorBidi"/>
        </w:rPr>
        <w:t xml:space="preserve">One of the most </w:t>
      </w:r>
      <w:r w:rsidRPr="00062328">
        <w:rPr>
          <w:rFonts w:asciiTheme="majorBidi" w:hAnsiTheme="majorBidi" w:cstheme="majorBidi"/>
        </w:rPr>
        <w:t>outstanding</w:t>
      </w:r>
      <w:r w:rsidRPr="00062328">
        <w:rPr>
          <w:rFonts w:asciiTheme="majorBidi" w:hAnsiTheme="majorBidi" w:cstheme="majorBidi"/>
        </w:rPr>
        <w:t xml:space="preserve"> visualizations on the dashboard was the comparison of sales across regions, and it exposed considerable differences in revenues achieved in various regions. Australia and Southwest (USA) regions were the leading locations in terms of overall sales, with both accounting for over 50% of the total revenue together. This implies a greater concentration of customers or </w:t>
      </w:r>
      <w:proofErr w:type="gramStart"/>
      <w:r w:rsidRPr="00062328">
        <w:rPr>
          <w:rFonts w:asciiTheme="majorBidi" w:hAnsiTheme="majorBidi" w:cstheme="majorBidi"/>
        </w:rPr>
        <w:t>a greater</w:t>
      </w:r>
      <w:proofErr w:type="gramEnd"/>
      <w:r w:rsidRPr="00062328">
        <w:rPr>
          <w:rFonts w:asciiTheme="majorBidi" w:hAnsiTheme="majorBidi" w:cstheme="majorBidi"/>
        </w:rPr>
        <w:t xml:space="preserve"> purchasing power in these regions. </w:t>
      </w:r>
      <w:r w:rsidRPr="00062328">
        <w:rPr>
          <w:rFonts w:asciiTheme="majorBidi" w:hAnsiTheme="majorBidi" w:cstheme="majorBidi"/>
        </w:rPr>
        <w:t>On the other hand</w:t>
      </w:r>
      <w:r w:rsidRPr="00062328">
        <w:rPr>
          <w:rFonts w:asciiTheme="majorBidi" w:hAnsiTheme="majorBidi" w:cstheme="majorBidi"/>
        </w:rPr>
        <w:t>, some areas like Europe and Canada reported relatively weaker sales volumes, suggesting lower market penetration or possibly logistical issues that could be having an impact on performance.</w:t>
      </w:r>
    </w:p>
    <w:p w14:paraId="3C0A37BC" w14:textId="77777777" w:rsidR="00BF788A" w:rsidRPr="00BE3D63" w:rsidRDefault="00BF788A" w:rsidP="00BE3D63">
      <w:pPr>
        <w:spacing w:line="360" w:lineRule="auto"/>
        <w:rPr>
          <w:rFonts w:asciiTheme="majorBidi" w:hAnsiTheme="majorBidi" w:cstheme="majorBidi"/>
        </w:rPr>
      </w:pPr>
      <w:r w:rsidRPr="00BE3D63">
        <w:rPr>
          <w:rFonts w:asciiTheme="majorBidi" w:hAnsiTheme="majorBidi" w:cstheme="majorBidi"/>
          <w:noProof/>
        </w:rPr>
        <w:drawing>
          <wp:inline distT="0" distB="0" distL="0" distR="0" wp14:anchorId="59A6E888" wp14:editId="117EAFB6">
            <wp:extent cx="5943600" cy="4349115"/>
            <wp:effectExtent l="0" t="0" r="0" b="0"/>
            <wp:docPr id="639464674" name="Picture 1" descr="A graph of 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64674" name="Picture 1" descr="A graph of a graph of sales&#10;&#10;AI-generated content may be incorrect."/>
                    <pic:cNvPicPr/>
                  </pic:nvPicPr>
                  <pic:blipFill>
                    <a:blip r:embed="rId16"/>
                    <a:stretch>
                      <a:fillRect/>
                    </a:stretch>
                  </pic:blipFill>
                  <pic:spPr>
                    <a:xfrm>
                      <a:off x="0" y="0"/>
                      <a:ext cx="5943600" cy="4349115"/>
                    </a:xfrm>
                    <a:prstGeom prst="rect">
                      <a:avLst/>
                    </a:prstGeom>
                  </pic:spPr>
                </pic:pic>
              </a:graphicData>
            </a:graphic>
          </wp:inline>
        </w:drawing>
      </w:r>
    </w:p>
    <w:p w14:paraId="5D773245" w14:textId="77777777" w:rsidR="00BF788A" w:rsidRPr="00BE3D63" w:rsidRDefault="00BF788A" w:rsidP="00BE3D63">
      <w:pPr>
        <w:spacing w:line="360" w:lineRule="auto"/>
        <w:jc w:val="center"/>
        <w:rPr>
          <w:rFonts w:asciiTheme="majorBidi" w:hAnsiTheme="majorBidi" w:cstheme="majorBidi"/>
        </w:rPr>
      </w:pPr>
      <w:r w:rsidRPr="00BE3D63">
        <w:rPr>
          <w:rFonts w:asciiTheme="majorBidi" w:hAnsiTheme="majorBidi" w:cstheme="majorBidi"/>
          <w:i/>
          <w:iCs/>
        </w:rPr>
        <w:t xml:space="preserve">(Figure 9 </w:t>
      </w:r>
      <w:r w:rsidRPr="00BE3D63">
        <w:rPr>
          <w:rFonts w:asciiTheme="majorBidi" w:hAnsiTheme="majorBidi" w:cstheme="majorBidi"/>
        </w:rPr>
        <w:t>sales amount by calendar year and sales territory country)</w:t>
      </w:r>
    </w:p>
    <w:p w14:paraId="7142C674" w14:textId="42C14BB4" w:rsidR="00BF788A" w:rsidRPr="00BE3D63" w:rsidRDefault="00062328" w:rsidP="00062328">
      <w:pPr>
        <w:spacing w:line="360" w:lineRule="auto"/>
        <w:rPr>
          <w:rFonts w:asciiTheme="majorBidi" w:hAnsiTheme="majorBidi" w:cstheme="majorBidi"/>
        </w:rPr>
      </w:pPr>
      <w:r w:rsidRPr="00062328">
        <w:rPr>
          <w:rFonts w:asciiTheme="majorBidi" w:hAnsiTheme="majorBidi" w:cstheme="majorBidi"/>
        </w:rPr>
        <w:t xml:space="preserve">Analysis of sales </w:t>
      </w:r>
      <w:r>
        <w:rPr>
          <w:rFonts w:asciiTheme="majorBidi" w:hAnsiTheme="majorBidi" w:cstheme="majorBidi"/>
        </w:rPr>
        <w:t>amount</w:t>
      </w:r>
      <w:r w:rsidRPr="00062328">
        <w:rPr>
          <w:rFonts w:asciiTheme="majorBidi" w:hAnsiTheme="majorBidi" w:cstheme="majorBidi"/>
        </w:rPr>
        <w:t xml:space="preserve"> by sales territory country and calendar year </w:t>
      </w:r>
      <w:r w:rsidRPr="00062328">
        <w:rPr>
          <w:rFonts w:asciiTheme="majorBidi" w:hAnsiTheme="majorBidi" w:cstheme="majorBidi"/>
        </w:rPr>
        <w:t>illustrates</w:t>
      </w:r>
      <w:r w:rsidRPr="00062328">
        <w:rPr>
          <w:rFonts w:asciiTheme="majorBidi" w:hAnsiTheme="majorBidi" w:cstheme="majorBidi"/>
        </w:rPr>
        <w:t xml:space="preserve"> regional trends in sales performance over time. Through </w:t>
      </w:r>
      <w:proofErr w:type="gramStart"/>
      <w:r w:rsidRPr="00062328">
        <w:rPr>
          <w:rFonts w:asciiTheme="majorBidi" w:hAnsiTheme="majorBidi" w:cstheme="majorBidi"/>
        </w:rPr>
        <w:t>splits of</w:t>
      </w:r>
      <w:proofErr w:type="gramEnd"/>
      <w:r w:rsidRPr="00062328">
        <w:rPr>
          <w:rFonts w:asciiTheme="majorBidi" w:hAnsiTheme="majorBidi" w:cstheme="majorBidi"/>
        </w:rPr>
        <w:t xml:space="preserve"> the data by calendar year, I found sales trends and seasonal shifts in sales. States like United States of America and Australia </w:t>
      </w:r>
      <w:r w:rsidRPr="00062328">
        <w:rPr>
          <w:rFonts w:asciiTheme="majorBidi" w:hAnsiTheme="majorBidi" w:cstheme="majorBidi"/>
        </w:rPr>
        <w:t>demonstrated</w:t>
      </w:r>
      <w:r w:rsidRPr="00062328">
        <w:rPr>
          <w:rFonts w:asciiTheme="majorBidi" w:hAnsiTheme="majorBidi" w:cstheme="majorBidi"/>
        </w:rPr>
        <w:t xml:space="preserve"> consistently high sales volumes, reflecting a mature established client base. On the other hand, </w:t>
      </w:r>
      <w:r w:rsidRPr="00062328">
        <w:rPr>
          <w:rFonts w:asciiTheme="majorBidi" w:hAnsiTheme="majorBidi" w:cstheme="majorBidi"/>
        </w:rPr>
        <w:lastRenderedPageBreak/>
        <w:t xml:space="preserve">developing countries like the United Kingdome had high year-on-year sales growth, and this suggests room to invest in future years. Year-on-year analysis in combination with geos provides an insightful guideline in creating reasonable regional sales targets and </w:t>
      </w:r>
      <w:proofErr w:type="spellStart"/>
      <w:r w:rsidRPr="00062328">
        <w:rPr>
          <w:rFonts w:asciiTheme="majorBidi" w:hAnsiTheme="majorBidi" w:cstheme="majorBidi"/>
        </w:rPr>
        <w:t>maximising</w:t>
      </w:r>
      <w:proofErr w:type="spellEnd"/>
      <w:r w:rsidRPr="00062328">
        <w:rPr>
          <w:rFonts w:asciiTheme="majorBidi" w:hAnsiTheme="majorBidi" w:cstheme="majorBidi"/>
        </w:rPr>
        <w:t xml:space="preserve"> sales in high-performing or high-growth geos.</w:t>
      </w:r>
    </w:p>
    <w:p w14:paraId="4A15A069" w14:textId="77777777" w:rsidR="00150B75" w:rsidRPr="00BE3D63" w:rsidRDefault="00150B75" w:rsidP="00BE3D63">
      <w:pPr>
        <w:spacing w:line="360" w:lineRule="auto"/>
        <w:rPr>
          <w:rFonts w:asciiTheme="majorBidi" w:hAnsiTheme="majorBidi" w:cstheme="majorBidi"/>
        </w:rPr>
      </w:pPr>
    </w:p>
    <w:p w14:paraId="15F1CCD7" w14:textId="162D687E" w:rsidR="00150B75" w:rsidRPr="00BE3D63" w:rsidRDefault="00B614A1" w:rsidP="00BE3D63">
      <w:pPr>
        <w:pStyle w:val="Heading2"/>
        <w:spacing w:line="360" w:lineRule="auto"/>
        <w:rPr>
          <w:rFonts w:asciiTheme="majorBidi" w:hAnsiTheme="majorBidi"/>
          <w:color w:val="auto"/>
        </w:rPr>
      </w:pPr>
      <w:bookmarkStart w:id="7" w:name="_Toc200120046"/>
      <w:r>
        <w:rPr>
          <w:rFonts w:asciiTheme="majorBidi" w:hAnsiTheme="majorBidi"/>
          <w:color w:val="auto"/>
        </w:rPr>
        <w:t>3</w:t>
      </w:r>
      <w:r w:rsidR="00150B75" w:rsidRPr="00BE3D63">
        <w:rPr>
          <w:rFonts w:asciiTheme="majorBidi" w:hAnsiTheme="majorBidi"/>
          <w:color w:val="auto"/>
        </w:rPr>
        <w:t>.0.2 Product Profitability Analysis</w:t>
      </w:r>
      <w:bookmarkEnd w:id="7"/>
    </w:p>
    <w:p w14:paraId="16F20392" w14:textId="7C1A21CD" w:rsidR="00150B75" w:rsidRPr="00BE3D63" w:rsidRDefault="00150B75" w:rsidP="00BE3D63">
      <w:pPr>
        <w:spacing w:line="360" w:lineRule="auto"/>
        <w:rPr>
          <w:rFonts w:asciiTheme="majorBidi" w:hAnsiTheme="majorBidi" w:cstheme="majorBidi"/>
        </w:rPr>
      </w:pPr>
      <w:r w:rsidRPr="00BE3D63">
        <w:rPr>
          <w:rFonts w:asciiTheme="majorBidi" w:hAnsiTheme="majorBidi" w:cstheme="majorBidi"/>
          <w:noProof/>
        </w:rPr>
        <w:drawing>
          <wp:inline distT="0" distB="0" distL="0" distR="0" wp14:anchorId="118FA3FF" wp14:editId="24E4DE7D">
            <wp:extent cx="5943600" cy="4767580"/>
            <wp:effectExtent l="0" t="0" r="0" b="0"/>
            <wp:docPr id="87998198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81988" name="Picture 1" descr="A screenshot of a computer screen&#10;&#10;AI-generated content may be incorrect."/>
                    <pic:cNvPicPr/>
                  </pic:nvPicPr>
                  <pic:blipFill>
                    <a:blip r:embed="rId17"/>
                    <a:stretch>
                      <a:fillRect/>
                    </a:stretch>
                  </pic:blipFill>
                  <pic:spPr>
                    <a:xfrm>
                      <a:off x="0" y="0"/>
                      <a:ext cx="5943600" cy="4767580"/>
                    </a:xfrm>
                    <a:prstGeom prst="rect">
                      <a:avLst/>
                    </a:prstGeom>
                  </pic:spPr>
                </pic:pic>
              </a:graphicData>
            </a:graphic>
          </wp:inline>
        </w:drawing>
      </w:r>
    </w:p>
    <w:p w14:paraId="7ED154FC" w14:textId="25E42CBD" w:rsidR="006B5BB2" w:rsidRPr="00BE3D63" w:rsidRDefault="006B5BB2" w:rsidP="00BE3D63">
      <w:pPr>
        <w:spacing w:line="360" w:lineRule="auto"/>
        <w:jc w:val="center"/>
        <w:rPr>
          <w:rFonts w:asciiTheme="majorBidi" w:hAnsiTheme="majorBidi" w:cstheme="majorBidi"/>
          <w:i/>
          <w:iCs/>
        </w:rPr>
      </w:pPr>
      <w:r w:rsidRPr="00BE3D63">
        <w:rPr>
          <w:rFonts w:asciiTheme="majorBidi" w:hAnsiTheme="majorBidi" w:cstheme="majorBidi"/>
          <w:i/>
          <w:iCs/>
        </w:rPr>
        <w:t xml:space="preserve">(Figure 10 Profit by English Product Subcategory Name and English Product Category Name) </w:t>
      </w:r>
    </w:p>
    <w:p w14:paraId="1800163E" w14:textId="707729B0" w:rsidR="006B5BB2" w:rsidRPr="00BE3D63" w:rsidRDefault="00062328" w:rsidP="00062328">
      <w:pPr>
        <w:spacing w:line="360" w:lineRule="auto"/>
        <w:rPr>
          <w:rFonts w:asciiTheme="majorBidi" w:hAnsiTheme="majorBidi" w:cstheme="majorBidi"/>
        </w:rPr>
      </w:pPr>
      <w:r w:rsidRPr="00062328">
        <w:rPr>
          <w:rFonts w:asciiTheme="majorBidi" w:hAnsiTheme="majorBidi" w:cstheme="majorBidi"/>
        </w:rPr>
        <w:t xml:space="preserve">The profit analysis by English Product Category Name and Subcategory Name identifies those product lines that are most profitable overall. Of the major categories, Bikes brought in the most profit, with the product line of Road Bikes being a major contributor to revenues. This is a good indication of market demand coupled with effective cost control in that segment. Others, such as </w:t>
      </w:r>
      <w:r w:rsidRPr="00062328">
        <w:rPr>
          <w:rFonts w:asciiTheme="majorBidi" w:hAnsiTheme="majorBidi" w:cstheme="majorBidi"/>
        </w:rPr>
        <w:lastRenderedPageBreak/>
        <w:t>Clothing, are consistently lower in terms of profit margin, and those are areas where pricing or operations could be improved. Such results can be used to direct product-oriented strategies, including inventory planning, promotional programs, and product development.</w:t>
      </w:r>
      <w:r w:rsidR="006B5BB2" w:rsidRPr="00BE3D63">
        <w:rPr>
          <w:rFonts w:asciiTheme="majorBidi" w:hAnsiTheme="majorBidi" w:cstheme="majorBidi"/>
          <w:noProof/>
        </w:rPr>
        <w:drawing>
          <wp:inline distT="0" distB="0" distL="0" distR="0" wp14:anchorId="4A8D7442" wp14:editId="11989149">
            <wp:extent cx="5943600" cy="4792980"/>
            <wp:effectExtent l="0" t="0" r="0" b="7620"/>
            <wp:docPr id="1787807846" name="Picture 1" descr="A graph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07846" name="Picture 1" descr="A graph of a product&#10;&#10;AI-generated content may be incorrect."/>
                    <pic:cNvPicPr/>
                  </pic:nvPicPr>
                  <pic:blipFill>
                    <a:blip r:embed="rId18"/>
                    <a:stretch>
                      <a:fillRect/>
                    </a:stretch>
                  </pic:blipFill>
                  <pic:spPr>
                    <a:xfrm>
                      <a:off x="0" y="0"/>
                      <a:ext cx="5943600" cy="4792980"/>
                    </a:xfrm>
                    <a:prstGeom prst="rect">
                      <a:avLst/>
                    </a:prstGeom>
                  </pic:spPr>
                </pic:pic>
              </a:graphicData>
            </a:graphic>
          </wp:inline>
        </w:drawing>
      </w:r>
    </w:p>
    <w:p w14:paraId="099A0BD4" w14:textId="2C2FA9B5" w:rsidR="006B5BB2" w:rsidRPr="00BE3D63" w:rsidRDefault="006B5BB2" w:rsidP="00BE3D63">
      <w:pPr>
        <w:spacing w:line="360" w:lineRule="auto"/>
        <w:jc w:val="center"/>
        <w:rPr>
          <w:rFonts w:asciiTheme="majorBidi" w:hAnsiTheme="majorBidi" w:cstheme="majorBidi"/>
          <w:i/>
          <w:iCs/>
        </w:rPr>
      </w:pPr>
      <w:r w:rsidRPr="00BE3D63">
        <w:rPr>
          <w:rFonts w:asciiTheme="majorBidi" w:hAnsiTheme="majorBidi" w:cstheme="majorBidi"/>
          <w:i/>
          <w:iCs/>
        </w:rPr>
        <w:t>Figure 11 Profit by English Product Name and English Product Subcategory Name</w:t>
      </w:r>
    </w:p>
    <w:p w14:paraId="51B8CE01" w14:textId="25A1A7A4" w:rsidR="001D5258" w:rsidRPr="00BE3D63" w:rsidRDefault="00062328" w:rsidP="00062328">
      <w:pPr>
        <w:spacing w:line="360" w:lineRule="auto"/>
        <w:rPr>
          <w:rFonts w:asciiTheme="majorBidi" w:hAnsiTheme="majorBidi" w:cstheme="majorBidi"/>
        </w:rPr>
      </w:pPr>
      <w:r w:rsidRPr="00062328">
        <w:rPr>
          <w:rFonts w:asciiTheme="majorBidi" w:hAnsiTheme="majorBidi" w:cstheme="majorBidi"/>
        </w:rPr>
        <w:t xml:space="preserve">Focusing on the most profitable product category (Bikes) and most profitable subcategories (Mountain Bikes and Road Bikes), the analysis of profit by Subcategory Name and English Product Name offers greater insight into product performance at the product level. Amongst these subcategories, items like Mountain-200 Black, 46 in the case of the Mountain Bikes or Road-150 Red, 48 in the case of the Road Bikes turned out to be the most profitable, reflecting high demand from customers and good profit margins. Such fine-grained insight supports more focused sales strategies, such as prioritizing stocking and promotion of high-margin bike models, </w:t>
      </w:r>
      <w:r w:rsidRPr="00062328">
        <w:rPr>
          <w:rFonts w:asciiTheme="majorBidi" w:hAnsiTheme="majorBidi" w:cstheme="majorBidi"/>
        </w:rPr>
        <w:lastRenderedPageBreak/>
        <w:t>and can guide decisions in bundling, upselling, and prices. It also supports the focus on high-performing subcategories within product categories.</w:t>
      </w:r>
    </w:p>
    <w:p w14:paraId="521FDFC9" w14:textId="5CB761C2" w:rsidR="00BF788A" w:rsidRPr="00BE3D63" w:rsidRDefault="00BF788A" w:rsidP="00BE3D63">
      <w:pPr>
        <w:spacing w:line="360" w:lineRule="auto"/>
        <w:rPr>
          <w:rFonts w:asciiTheme="majorBidi" w:hAnsiTheme="majorBidi" w:cstheme="majorBidi"/>
        </w:rPr>
      </w:pPr>
    </w:p>
    <w:p w14:paraId="4FAF6DBE" w14:textId="6FBE3CCA" w:rsidR="001D5258" w:rsidRPr="00BE3D63" w:rsidRDefault="001D5258" w:rsidP="00BE3D63">
      <w:pPr>
        <w:spacing w:line="360" w:lineRule="auto"/>
        <w:rPr>
          <w:rFonts w:asciiTheme="majorBidi" w:hAnsiTheme="majorBidi" w:cstheme="majorBidi"/>
        </w:rPr>
      </w:pPr>
      <w:bookmarkStart w:id="8" w:name="_Hlk200050647"/>
      <w:r w:rsidRPr="00BE3D63">
        <w:rPr>
          <w:rFonts w:asciiTheme="majorBidi" w:hAnsiTheme="majorBidi" w:cstheme="majorBidi"/>
        </w:rPr>
        <w:t>Financial Performance Overview by Year and Category</w:t>
      </w:r>
    </w:p>
    <w:bookmarkEnd w:id="8"/>
    <w:p w14:paraId="39B8C801" w14:textId="790E1881" w:rsidR="001D5258" w:rsidRPr="00BE3D63" w:rsidRDefault="001D5258" w:rsidP="00BE3D63">
      <w:pPr>
        <w:spacing w:line="360" w:lineRule="auto"/>
        <w:rPr>
          <w:rFonts w:asciiTheme="majorBidi" w:hAnsiTheme="majorBidi" w:cstheme="majorBidi"/>
        </w:rPr>
      </w:pPr>
      <w:r w:rsidRPr="00BE3D63">
        <w:rPr>
          <w:rFonts w:asciiTheme="majorBidi" w:hAnsiTheme="majorBidi" w:cstheme="majorBidi"/>
          <w:noProof/>
        </w:rPr>
        <w:drawing>
          <wp:inline distT="0" distB="0" distL="0" distR="0" wp14:anchorId="2CCF0114" wp14:editId="77EC4919">
            <wp:extent cx="5943600" cy="924560"/>
            <wp:effectExtent l="0" t="0" r="0" b="8890"/>
            <wp:docPr id="1726086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86611" name="Picture 1" descr="A screenshot of a computer&#10;&#10;AI-generated content may be incorrect."/>
                    <pic:cNvPicPr/>
                  </pic:nvPicPr>
                  <pic:blipFill>
                    <a:blip r:embed="rId19"/>
                    <a:stretch>
                      <a:fillRect/>
                    </a:stretch>
                  </pic:blipFill>
                  <pic:spPr>
                    <a:xfrm>
                      <a:off x="0" y="0"/>
                      <a:ext cx="5943600" cy="924560"/>
                    </a:xfrm>
                    <a:prstGeom prst="rect">
                      <a:avLst/>
                    </a:prstGeom>
                  </pic:spPr>
                </pic:pic>
              </a:graphicData>
            </a:graphic>
          </wp:inline>
        </w:drawing>
      </w:r>
    </w:p>
    <w:p w14:paraId="25B614BA" w14:textId="2E615C12" w:rsidR="001D5258" w:rsidRPr="00BE3D63" w:rsidRDefault="001D5258" w:rsidP="00BE3D63">
      <w:pPr>
        <w:spacing w:line="360" w:lineRule="auto"/>
        <w:jc w:val="center"/>
        <w:rPr>
          <w:rFonts w:asciiTheme="majorBidi" w:hAnsiTheme="majorBidi" w:cstheme="majorBidi"/>
          <w:i/>
          <w:iCs/>
        </w:rPr>
      </w:pPr>
      <w:r w:rsidRPr="00BE3D63">
        <w:rPr>
          <w:rFonts w:asciiTheme="majorBidi" w:hAnsiTheme="majorBidi" w:cstheme="majorBidi"/>
          <w:i/>
          <w:iCs/>
        </w:rPr>
        <w:t>Figure 12 Financial Performance Overview by Year and Category</w:t>
      </w:r>
    </w:p>
    <w:p w14:paraId="71A2CEFB" w14:textId="26877D35" w:rsidR="001D5258" w:rsidRPr="00BE3D63" w:rsidRDefault="00062328" w:rsidP="00062328">
      <w:pPr>
        <w:spacing w:line="360" w:lineRule="auto"/>
        <w:rPr>
          <w:rFonts w:asciiTheme="majorBidi" w:hAnsiTheme="majorBidi" w:cstheme="majorBidi"/>
        </w:rPr>
      </w:pPr>
      <w:r w:rsidRPr="00062328">
        <w:rPr>
          <w:rFonts w:asciiTheme="majorBidi" w:hAnsiTheme="majorBidi" w:cstheme="majorBidi"/>
        </w:rPr>
        <w:t>The matrix analysis of Sales Amount, Total Product Cost, and Profit over Calendar Years and Product Categories offers a holistic overview of business-wide performance. The Bikes category consistently maintained the highest year-over-year sales and profit value, reinforcing the segment's status as the most financially impactful product line. The Accessories and Clothing segments also picked up steadily but at less profitable levels, hinting at complementary product roles rather than prime cash cows. Year-over-year sales and profit gains in both sales and profit, notably in the Bikes segment, reflect well-positioned product success and cost control. This multi-measure breakdown allows stakeholders to view profitability in its entirety and make sound strategic decisions regarding budget, price, and product focus.</w:t>
      </w:r>
    </w:p>
    <w:p w14:paraId="54416B2D" w14:textId="77777777" w:rsidR="001D5258" w:rsidRPr="00BE3D63" w:rsidRDefault="001D5258" w:rsidP="00BE3D63">
      <w:pPr>
        <w:spacing w:line="360" w:lineRule="auto"/>
        <w:rPr>
          <w:rFonts w:asciiTheme="majorBidi" w:hAnsiTheme="majorBidi" w:cstheme="majorBidi"/>
        </w:rPr>
      </w:pPr>
    </w:p>
    <w:p w14:paraId="746E0514" w14:textId="29F511CE" w:rsidR="001D5258" w:rsidRPr="00BE3D63" w:rsidRDefault="001D5258" w:rsidP="00BE3D63">
      <w:pPr>
        <w:spacing w:line="360" w:lineRule="auto"/>
        <w:rPr>
          <w:rFonts w:asciiTheme="majorBidi" w:hAnsiTheme="majorBidi" w:cstheme="majorBidi"/>
        </w:rPr>
      </w:pPr>
      <w:r w:rsidRPr="00BE3D63">
        <w:rPr>
          <w:rFonts w:asciiTheme="majorBidi" w:hAnsiTheme="majorBidi" w:cstheme="majorBidi"/>
        </w:rPr>
        <w:br w:type="page"/>
      </w:r>
    </w:p>
    <w:p w14:paraId="05FA7924" w14:textId="2C58BAB8" w:rsidR="00F36033" w:rsidRPr="00BE3D63" w:rsidRDefault="00B614A1" w:rsidP="00BE3D63">
      <w:pPr>
        <w:pStyle w:val="Heading2"/>
        <w:spacing w:line="360" w:lineRule="auto"/>
        <w:rPr>
          <w:rFonts w:asciiTheme="majorBidi" w:hAnsiTheme="majorBidi"/>
          <w:color w:val="auto"/>
        </w:rPr>
      </w:pPr>
      <w:bookmarkStart w:id="9" w:name="_Toc200120047"/>
      <w:r>
        <w:rPr>
          <w:rFonts w:asciiTheme="majorBidi" w:hAnsiTheme="majorBidi"/>
          <w:color w:val="auto"/>
        </w:rPr>
        <w:lastRenderedPageBreak/>
        <w:t>3</w:t>
      </w:r>
      <w:r w:rsidR="001D5258" w:rsidRPr="00BE3D63">
        <w:rPr>
          <w:rFonts w:asciiTheme="majorBidi" w:hAnsiTheme="majorBidi"/>
          <w:color w:val="auto"/>
        </w:rPr>
        <w:t>.0.3 Customer Segmentation &amp; Preferences</w:t>
      </w:r>
      <w:r w:rsidR="00F36033" w:rsidRPr="00F36033">
        <w:rPr>
          <w:rFonts w:asciiTheme="majorBidi" w:hAnsiTheme="majorBidi"/>
        </w:rPr>
        <w:t>.</w:t>
      </w:r>
      <w:bookmarkEnd w:id="9"/>
    </w:p>
    <w:p w14:paraId="3CF8CF43" w14:textId="54E4AB2C" w:rsidR="002A23FD" w:rsidRPr="00BE3D63" w:rsidRDefault="002A23FD" w:rsidP="00BE3D63">
      <w:pPr>
        <w:spacing w:line="360" w:lineRule="auto"/>
        <w:ind w:left="720"/>
        <w:rPr>
          <w:rFonts w:asciiTheme="majorBidi" w:hAnsiTheme="majorBidi" w:cstheme="majorBidi"/>
        </w:rPr>
      </w:pPr>
      <w:r w:rsidRPr="00BE3D63">
        <w:rPr>
          <w:rFonts w:asciiTheme="majorBidi" w:hAnsiTheme="majorBidi" w:cstheme="majorBidi"/>
          <w:noProof/>
        </w:rPr>
        <w:drawing>
          <wp:inline distT="0" distB="0" distL="0" distR="0" wp14:anchorId="63878CB3" wp14:editId="79E5545A">
            <wp:extent cx="5943600" cy="2273300"/>
            <wp:effectExtent l="0" t="0" r="0" b="0"/>
            <wp:docPr id="1412865604" name="Picture 1" descr="A blue and orange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65604" name="Picture 1" descr="A blue and orange bar graph&#10;&#10;AI-generated content may be incorrect."/>
                    <pic:cNvPicPr/>
                  </pic:nvPicPr>
                  <pic:blipFill>
                    <a:blip r:embed="rId20"/>
                    <a:stretch>
                      <a:fillRect/>
                    </a:stretch>
                  </pic:blipFill>
                  <pic:spPr>
                    <a:xfrm>
                      <a:off x="0" y="0"/>
                      <a:ext cx="5943600" cy="2273300"/>
                    </a:xfrm>
                    <a:prstGeom prst="rect">
                      <a:avLst/>
                    </a:prstGeom>
                  </pic:spPr>
                </pic:pic>
              </a:graphicData>
            </a:graphic>
          </wp:inline>
        </w:drawing>
      </w:r>
    </w:p>
    <w:p w14:paraId="6A725164" w14:textId="6CC96F8F" w:rsidR="00BC139E" w:rsidRPr="00BE3D63" w:rsidRDefault="00BC139E" w:rsidP="00BE3D63">
      <w:pPr>
        <w:spacing w:line="360" w:lineRule="auto"/>
        <w:ind w:left="720"/>
        <w:jc w:val="center"/>
        <w:rPr>
          <w:rFonts w:asciiTheme="majorBidi" w:hAnsiTheme="majorBidi" w:cstheme="majorBidi"/>
          <w:i/>
          <w:iCs/>
        </w:rPr>
      </w:pPr>
      <w:r w:rsidRPr="00BE3D63">
        <w:rPr>
          <w:rFonts w:asciiTheme="majorBidi" w:hAnsiTheme="majorBidi" w:cstheme="majorBidi"/>
          <w:i/>
          <w:iCs/>
        </w:rPr>
        <w:t>Figure 13 Sales Amount by Marital Status and Age Group</w:t>
      </w:r>
    </w:p>
    <w:p w14:paraId="04A9D36D" w14:textId="24172519" w:rsidR="00BC139E" w:rsidRPr="00BE3D63" w:rsidRDefault="00BC139E" w:rsidP="00BE3D63">
      <w:pPr>
        <w:spacing w:line="360" w:lineRule="auto"/>
        <w:rPr>
          <w:rFonts w:asciiTheme="majorBidi" w:hAnsiTheme="majorBidi" w:cstheme="majorBidi"/>
        </w:rPr>
      </w:pPr>
      <w:r w:rsidRPr="00BE3D63">
        <w:rPr>
          <w:rFonts w:asciiTheme="majorBidi" w:hAnsiTheme="majorBidi" w:cstheme="majorBidi"/>
        </w:rPr>
        <w:t xml:space="preserve">The Customer Segmentation &amp; Preferences dashboard provides insight into purchasing patterns based on Marital Status and Age Group, the latter derived through a custom MDX query. The analysis reveals that 46-60 contributes the highest sales across both married and single customers, indicating a key target demographic with strong purchasing power. Married customers generally accounted for higher overall sales, especially within middle age ranges, suggesting a stable customer segment likely making family-oriented or long-term investments. In contrast, younger age groups showed lower sales volume but may represent opportunities for future growth through targeted marketing and entry-level products. These insights are valuable for </w:t>
      </w:r>
      <w:proofErr w:type="spellStart"/>
      <w:r w:rsidRPr="00BE3D63">
        <w:rPr>
          <w:rFonts w:asciiTheme="majorBidi" w:hAnsiTheme="majorBidi" w:cstheme="majorBidi"/>
        </w:rPr>
        <w:t>personalising</w:t>
      </w:r>
      <w:proofErr w:type="spellEnd"/>
      <w:r w:rsidRPr="00BE3D63">
        <w:rPr>
          <w:rFonts w:asciiTheme="majorBidi" w:hAnsiTheme="majorBidi" w:cstheme="majorBidi"/>
        </w:rPr>
        <w:t xml:space="preserve"> marketing strategies and aligning product offerings with specific customer segments.</w:t>
      </w:r>
    </w:p>
    <w:p w14:paraId="12E48252" w14:textId="77777777" w:rsidR="002A23FD" w:rsidRPr="00F36033" w:rsidRDefault="002A23FD" w:rsidP="00BE3D63">
      <w:pPr>
        <w:spacing w:line="360" w:lineRule="auto"/>
        <w:ind w:left="720"/>
        <w:rPr>
          <w:rFonts w:asciiTheme="majorBidi" w:hAnsiTheme="majorBidi" w:cstheme="majorBidi"/>
        </w:rPr>
      </w:pPr>
    </w:p>
    <w:p w14:paraId="216AF740" w14:textId="2C992350" w:rsidR="00E54F28" w:rsidRPr="00BE3D63" w:rsidRDefault="00BC139E" w:rsidP="00BE3D63">
      <w:pPr>
        <w:spacing w:line="360" w:lineRule="auto"/>
        <w:rPr>
          <w:rFonts w:asciiTheme="majorBidi" w:hAnsiTheme="majorBidi" w:cstheme="majorBidi"/>
        </w:rPr>
      </w:pPr>
      <w:r w:rsidRPr="00BE3D63">
        <w:rPr>
          <w:rFonts w:asciiTheme="majorBidi" w:hAnsiTheme="majorBidi" w:cstheme="majorBidi"/>
          <w:noProof/>
        </w:rPr>
        <w:lastRenderedPageBreak/>
        <w:drawing>
          <wp:inline distT="0" distB="0" distL="0" distR="0" wp14:anchorId="09EC75EE" wp14:editId="4A4B6DEB">
            <wp:extent cx="5943600" cy="3058795"/>
            <wp:effectExtent l="0" t="0" r="0" b="8255"/>
            <wp:docPr id="147257393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73937" name="Picture 1" descr="A graph of a graph&#10;&#10;AI-generated content may be incorrect."/>
                    <pic:cNvPicPr/>
                  </pic:nvPicPr>
                  <pic:blipFill>
                    <a:blip r:embed="rId21"/>
                    <a:stretch>
                      <a:fillRect/>
                    </a:stretch>
                  </pic:blipFill>
                  <pic:spPr>
                    <a:xfrm>
                      <a:off x="0" y="0"/>
                      <a:ext cx="5943600" cy="3058795"/>
                    </a:xfrm>
                    <a:prstGeom prst="rect">
                      <a:avLst/>
                    </a:prstGeom>
                  </pic:spPr>
                </pic:pic>
              </a:graphicData>
            </a:graphic>
          </wp:inline>
        </w:drawing>
      </w:r>
    </w:p>
    <w:p w14:paraId="01D36BA6" w14:textId="47B057F7" w:rsidR="00BC139E" w:rsidRPr="00BE3D63" w:rsidRDefault="00BC139E" w:rsidP="00BE3D63">
      <w:pPr>
        <w:spacing w:line="360" w:lineRule="auto"/>
        <w:jc w:val="center"/>
        <w:rPr>
          <w:rFonts w:asciiTheme="majorBidi" w:hAnsiTheme="majorBidi" w:cstheme="majorBidi"/>
          <w:i/>
          <w:iCs/>
        </w:rPr>
      </w:pPr>
      <w:r w:rsidRPr="00BE3D63">
        <w:rPr>
          <w:rFonts w:asciiTheme="majorBidi" w:hAnsiTheme="majorBidi" w:cstheme="majorBidi"/>
          <w:i/>
          <w:iCs/>
        </w:rPr>
        <w:t>Figure 14 sales amount and profit by gender</w:t>
      </w:r>
    </w:p>
    <w:p w14:paraId="63C6E9AB" w14:textId="3B6D4973" w:rsidR="00BC139E" w:rsidRPr="00BE3D63" w:rsidRDefault="00062328" w:rsidP="00062328">
      <w:pPr>
        <w:spacing w:line="360" w:lineRule="auto"/>
        <w:rPr>
          <w:rFonts w:asciiTheme="majorBidi" w:hAnsiTheme="majorBidi" w:cstheme="majorBidi"/>
        </w:rPr>
      </w:pPr>
      <w:r w:rsidRPr="00062328">
        <w:rPr>
          <w:rFonts w:asciiTheme="majorBidi" w:hAnsiTheme="majorBidi" w:cstheme="majorBidi"/>
        </w:rPr>
        <w:t>Analysis of Profit and Sales by Gender reveals significant variations in the purchasing habits of male versus female customers. Female customers brought in the most sales and profit in total, with an indication of a stronger holding in current customers through this fact. Yet, despite having a smaller proportion of total sales, Male customers still held an appreciable share of profit—pointing to perhaps higher average profit per transaction. This fact implies that if females are superior in quantity, males might be more selective or strategic in their buys. Knowing these trends enables targeted marketing, promotion, and positioning towards product preferences based on gender.</w:t>
      </w:r>
    </w:p>
    <w:p w14:paraId="47415940" w14:textId="77777777" w:rsidR="00BC139E" w:rsidRPr="00BE3D63" w:rsidRDefault="00BC139E" w:rsidP="00BE3D63">
      <w:pPr>
        <w:spacing w:line="360" w:lineRule="auto"/>
        <w:rPr>
          <w:rFonts w:asciiTheme="majorBidi" w:hAnsiTheme="majorBidi" w:cstheme="majorBidi"/>
        </w:rPr>
      </w:pPr>
    </w:p>
    <w:p w14:paraId="61CCF1D3" w14:textId="673FACEE" w:rsidR="00BC139E" w:rsidRPr="00BE3D63" w:rsidRDefault="000B6BF8" w:rsidP="00BE3D63">
      <w:pPr>
        <w:spacing w:line="360" w:lineRule="auto"/>
        <w:rPr>
          <w:rFonts w:asciiTheme="majorBidi" w:hAnsiTheme="majorBidi" w:cstheme="majorBidi"/>
        </w:rPr>
      </w:pPr>
      <w:r w:rsidRPr="00BE3D63">
        <w:rPr>
          <w:rFonts w:asciiTheme="majorBidi" w:hAnsiTheme="majorBidi" w:cstheme="majorBidi"/>
          <w:noProof/>
        </w:rPr>
        <w:lastRenderedPageBreak/>
        <w:drawing>
          <wp:inline distT="0" distB="0" distL="0" distR="0" wp14:anchorId="10DA0CBE" wp14:editId="3F534C2E">
            <wp:extent cx="3600953" cy="4839375"/>
            <wp:effectExtent l="0" t="0" r="0" b="0"/>
            <wp:docPr id="1103562705"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62705" name="Picture 1" descr="A table of numbers and letters&#10;&#10;AI-generated content may be incorrect."/>
                    <pic:cNvPicPr/>
                  </pic:nvPicPr>
                  <pic:blipFill>
                    <a:blip r:embed="rId22"/>
                    <a:stretch>
                      <a:fillRect/>
                    </a:stretch>
                  </pic:blipFill>
                  <pic:spPr>
                    <a:xfrm>
                      <a:off x="0" y="0"/>
                      <a:ext cx="3600953" cy="4839375"/>
                    </a:xfrm>
                    <a:prstGeom prst="rect">
                      <a:avLst/>
                    </a:prstGeom>
                  </pic:spPr>
                </pic:pic>
              </a:graphicData>
            </a:graphic>
          </wp:inline>
        </w:drawing>
      </w:r>
    </w:p>
    <w:p w14:paraId="4CD92FD0" w14:textId="5670D9BB" w:rsidR="000B6BF8" w:rsidRPr="00BE3D63" w:rsidRDefault="000B6BF8" w:rsidP="00BE3D63">
      <w:pPr>
        <w:spacing w:line="360" w:lineRule="auto"/>
        <w:jc w:val="center"/>
        <w:rPr>
          <w:rFonts w:asciiTheme="majorBidi" w:hAnsiTheme="majorBidi" w:cstheme="majorBidi"/>
          <w:i/>
          <w:iCs/>
        </w:rPr>
      </w:pPr>
      <w:r w:rsidRPr="00BE3D63">
        <w:rPr>
          <w:rFonts w:asciiTheme="majorBidi" w:hAnsiTheme="majorBidi" w:cstheme="majorBidi"/>
          <w:i/>
          <w:iCs/>
        </w:rPr>
        <w:t>Figure 15 Top 20 Customers by sales, profit and gender</w:t>
      </w:r>
    </w:p>
    <w:p w14:paraId="0CFA3939" w14:textId="15EDE8BA" w:rsidR="000B6BF8" w:rsidRPr="00BE3D63" w:rsidRDefault="00062328" w:rsidP="00062328">
      <w:pPr>
        <w:spacing w:line="360" w:lineRule="auto"/>
        <w:rPr>
          <w:rFonts w:asciiTheme="majorBidi" w:hAnsiTheme="majorBidi" w:cstheme="majorBidi"/>
        </w:rPr>
      </w:pPr>
      <w:r w:rsidRPr="00062328">
        <w:rPr>
          <w:rFonts w:asciiTheme="majorBidi" w:hAnsiTheme="majorBidi" w:cstheme="majorBidi"/>
        </w:rPr>
        <w:t>To obtain in-depth insight into individual customers' contributions, a Top 20 Customers table was created by running an MDX query, which computed the full name using first and last name—attributes not readily available in a single column in the data set. MDX logic also ranked and filtered the top 20 customers by Sales Amount. The final output shows each customer's full name, gender, total sales amount, and profit. This finely detailed granularity highlights high-value customers that contribute heavily to total revenue and profit. Interestingly, the top-performing individuals also typically align with the most profitable segments found in broader demographic analysis, such as particular age segments or marital status segments. This type of focused customer profiling is critical to loyalty programs, VIP marketing programs, and relationship management initiatives.</w:t>
      </w:r>
    </w:p>
    <w:p w14:paraId="0CDBA021" w14:textId="77777777" w:rsidR="000B6BF8" w:rsidRPr="00BE3D63" w:rsidRDefault="000B6BF8" w:rsidP="00BE3D63">
      <w:pPr>
        <w:spacing w:line="360" w:lineRule="auto"/>
        <w:rPr>
          <w:rFonts w:asciiTheme="majorBidi" w:hAnsiTheme="majorBidi" w:cstheme="majorBidi"/>
        </w:rPr>
      </w:pPr>
    </w:p>
    <w:p w14:paraId="2C7F38F0" w14:textId="346E040E" w:rsidR="000B6BF8" w:rsidRPr="00BE3D63" w:rsidRDefault="000B6BF8" w:rsidP="00BE3D63">
      <w:pPr>
        <w:spacing w:line="360" w:lineRule="auto"/>
        <w:rPr>
          <w:rFonts w:asciiTheme="majorBidi" w:hAnsiTheme="majorBidi" w:cstheme="majorBidi"/>
        </w:rPr>
      </w:pPr>
      <w:r w:rsidRPr="00BE3D63">
        <w:rPr>
          <w:rFonts w:asciiTheme="majorBidi" w:hAnsiTheme="majorBidi" w:cstheme="majorBidi"/>
          <w:noProof/>
        </w:rPr>
        <w:drawing>
          <wp:inline distT="0" distB="0" distL="0" distR="0" wp14:anchorId="7B9E5577" wp14:editId="64ECF581">
            <wp:extent cx="5544324" cy="1991003"/>
            <wp:effectExtent l="0" t="0" r="0" b="9525"/>
            <wp:docPr id="1743161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61922" name="Picture 1" descr="A screenshot of a computer&#10;&#10;AI-generated content may be incorrect."/>
                    <pic:cNvPicPr/>
                  </pic:nvPicPr>
                  <pic:blipFill>
                    <a:blip r:embed="rId23"/>
                    <a:stretch>
                      <a:fillRect/>
                    </a:stretch>
                  </pic:blipFill>
                  <pic:spPr>
                    <a:xfrm>
                      <a:off x="0" y="0"/>
                      <a:ext cx="5544324" cy="1991003"/>
                    </a:xfrm>
                    <a:prstGeom prst="rect">
                      <a:avLst/>
                    </a:prstGeom>
                  </pic:spPr>
                </pic:pic>
              </a:graphicData>
            </a:graphic>
          </wp:inline>
        </w:drawing>
      </w:r>
    </w:p>
    <w:p w14:paraId="3A12161A" w14:textId="50117AAE" w:rsidR="000B6BF8" w:rsidRPr="00BE3D63" w:rsidRDefault="000B6BF8" w:rsidP="00BE3D63">
      <w:pPr>
        <w:spacing w:line="360" w:lineRule="auto"/>
        <w:jc w:val="center"/>
        <w:rPr>
          <w:rFonts w:asciiTheme="majorBidi" w:hAnsiTheme="majorBidi" w:cstheme="majorBidi"/>
          <w:i/>
          <w:iCs/>
        </w:rPr>
      </w:pPr>
      <w:r w:rsidRPr="00BE3D63">
        <w:rPr>
          <w:rFonts w:asciiTheme="majorBidi" w:hAnsiTheme="majorBidi" w:cstheme="majorBidi"/>
          <w:i/>
          <w:iCs/>
        </w:rPr>
        <w:t>Figure 16 Customer-Product Sales Table</w:t>
      </w:r>
    </w:p>
    <w:p w14:paraId="07CE4AA2" w14:textId="7AD96F90" w:rsidR="0020776A" w:rsidRPr="00BE3D63" w:rsidRDefault="00062328" w:rsidP="00062328">
      <w:pPr>
        <w:spacing w:line="360" w:lineRule="auto"/>
        <w:rPr>
          <w:rFonts w:asciiTheme="majorBidi" w:hAnsiTheme="majorBidi" w:cstheme="majorBidi"/>
        </w:rPr>
      </w:pPr>
      <w:r w:rsidRPr="00062328">
        <w:rPr>
          <w:rFonts w:asciiTheme="majorBidi" w:hAnsiTheme="majorBidi" w:cstheme="majorBidi"/>
        </w:rPr>
        <w:t xml:space="preserve">This table provides a detailed insight into customers' purchasing habits through a combination of Customer Key, Full Name, Gender, English Product Name, and Sales Amount. The Full Name field had to be created using an MDX query since the original data set did not contain a </w:t>
      </w:r>
      <w:proofErr w:type="spellStart"/>
      <w:r w:rsidRPr="00062328">
        <w:rPr>
          <w:rFonts w:asciiTheme="majorBidi" w:hAnsiTheme="majorBidi" w:cstheme="majorBidi"/>
        </w:rPr>
        <w:t>concatinated</w:t>
      </w:r>
      <w:proofErr w:type="spellEnd"/>
      <w:r w:rsidRPr="00062328">
        <w:rPr>
          <w:rFonts w:asciiTheme="majorBidi" w:hAnsiTheme="majorBidi" w:cstheme="majorBidi"/>
        </w:rPr>
        <w:t xml:space="preserve"> name column. Mapping a customer to the actual product(s) he or she bought provides this table with rich insight into single-buyer purchase behavior and preference. It makes it possible to identify leading products in particular segments of customers (e.g. males vs. females), and to follow a single customer's contribution to a product's sales. This level of granularity is helpful in perfecting </w:t>
      </w:r>
      <w:proofErr w:type="gramStart"/>
      <w:r w:rsidRPr="00062328">
        <w:rPr>
          <w:rFonts w:asciiTheme="majorBidi" w:hAnsiTheme="majorBidi" w:cstheme="majorBidi"/>
        </w:rPr>
        <w:t>personas</w:t>
      </w:r>
      <w:proofErr w:type="gramEnd"/>
      <w:r w:rsidRPr="00062328">
        <w:rPr>
          <w:rFonts w:asciiTheme="majorBidi" w:hAnsiTheme="majorBidi" w:cstheme="majorBidi"/>
        </w:rPr>
        <w:t>, creating product recommendations based on particular segments, and enhancing cross-selling opportunities.</w:t>
      </w:r>
      <w:r w:rsidR="0020776A" w:rsidRPr="00BE3D63">
        <w:rPr>
          <w:rFonts w:asciiTheme="majorBidi" w:hAnsiTheme="majorBidi" w:cstheme="majorBidi"/>
        </w:rPr>
        <w:br w:type="page"/>
      </w:r>
    </w:p>
    <w:p w14:paraId="05915353" w14:textId="0DC9C011" w:rsidR="0020776A" w:rsidRPr="00BE3D63" w:rsidRDefault="00B614A1" w:rsidP="00BE3D63">
      <w:pPr>
        <w:pStyle w:val="Heading1"/>
        <w:spacing w:line="360" w:lineRule="auto"/>
        <w:rPr>
          <w:rFonts w:asciiTheme="majorBidi" w:hAnsiTheme="majorBidi"/>
          <w:color w:val="auto"/>
        </w:rPr>
      </w:pPr>
      <w:bookmarkStart w:id="10" w:name="_Toc200120048"/>
      <w:r>
        <w:rPr>
          <w:rFonts w:asciiTheme="majorBidi" w:hAnsiTheme="majorBidi"/>
          <w:color w:val="auto"/>
        </w:rPr>
        <w:lastRenderedPageBreak/>
        <w:t>4</w:t>
      </w:r>
      <w:r w:rsidR="0020776A" w:rsidRPr="00BE3D63">
        <w:rPr>
          <w:rFonts w:asciiTheme="majorBidi" w:hAnsiTheme="majorBidi"/>
          <w:color w:val="auto"/>
        </w:rPr>
        <w:t>.0 Strategies &amp; Recommendations</w:t>
      </w:r>
      <w:bookmarkEnd w:id="10"/>
    </w:p>
    <w:p w14:paraId="273DAABE" w14:textId="77777777" w:rsidR="002E67C0" w:rsidRDefault="002E67C0" w:rsidP="002E67C0">
      <w:pPr>
        <w:spacing w:line="360" w:lineRule="auto"/>
        <w:rPr>
          <w:rFonts w:asciiTheme="majorBidi" w:hAnsiTheme="majorBidi" w:cstheme="majorBidi"/>
        </w:rPr>
      </w:pPr>
      <w:r w:rsidRPr="002E67C0">
        <w:rPr>
          <w:rFonts w:asciiTheme="majorBidi" w:hAnsiTheme="majorBidi" w:cstheme="majorBidi"/>
        </w:rPr>
        <w:t>According to the findings of the analysis, a number of strategic suggestions may be proposed in order to boost the company's performance:</w:t>
      </w:r>
    </w:p>
    <w:p w14:paraId="448C37A7" w14:textId="0460C5CA" w:rsidR="0020776A" w:rsidRPr="0020776A" w:rsidRDefault="002E67C0" w:rsidP="002E67C0">
      <w:pPr>
        <w:numPr>
          <w:ilvl w:val="0"/>
          <w:numId w:val="5"/>
        </w:numPr>
        <w:spacing w:line="360" w:lineRule="auto"/>
        <w:rPr>
          <w:rFonts w:asciiTheme="majorBidi" w:hAnsiTheme="majorBidi" w:cstheme="majorBidi"/>
        </w:rPr>
      </w:pPr>
      <w:r w:rsidRPr="002E67C0">
        <w:rPr>
          <w:rFonts w:asciiTheme="majorBidi" w:hAnsiTheme="majorBidi" w:cstheme="majorBidi"/>
        </w:rPr>
        <w:t>Invest in High Performers: As Bikes—specifically Mountain Bikes and Road Bikes—emerge as the most profitable product segment and category, inventory management, marketing initiatives, and promotional campaigns should be prioritized on such items. Bundle offers or time-sensitive discounts could also increase revenue from the high-performing segments further.</w:t>
      </w:r>
    </w:p>
    <w:p w14:paraId="7C72C2D3" w14:textId="77777777" w:rsidR="002E67C0" w:rsidRDefault="002E67C0" w:rsidP="002E67C0">
      <w:pPr>
        <w:numPr>
          <w:ilvl w:val="0"/>
          <w:numId w:val="5"/>
        </w:numPr>
        <w:spacing w:line="360" w:lineRule="auto"/>
        <w:rPr>
          <w:rFonts w:asciiTheme="majorBidi" w:hAnsiTheme="majorBidi" w:cstheme="majorBidi"/>
        </w:rPr>
      </w:pPr>
      <w:r w:rsidRPr="002E67C0">
        <w:rPr>
          <w:rFonts w:asciiTheme="majorBidi" w:hAnsiTheme="majorBidi" w:cstheme="majorBidi"/>
        </w:rPr>
        <w:t xml:space="preserve">Enhance Regional Emphasis: Maintaining steady sales increases in geographies like Australia implies that such geographies should be the focus areas of expansion strategies. Focused marketing and enhanced </w:t>
      </w:r>
      <w:proofErr w:type="spellStart"/>
      <w:r w:rsidRPr="002E67C0">
        <w:rPr>
          <w:rFonts w:asciiTheme="majorBidi" w:hAnsiTheme="majorBidi" w:cstheme="majorBidi"/>
        </w:rPr>
        <w:t>logistcs</w:t>
      </w:r>
      <w:proofErr w:type="spellEnd"/>
      <w:r w:rsidRPr="002E67C0">
        <w:rPr>
          <w:rFonts w:asciiTheme="majorBidi" w:hAnsiTheme="majorBidi" w:cstheme="majorBidi"/>
        </w:rPr>
        <w:t xml:space="preserve"> in good-performing nations can ensure not only sustainable competition but also a long-term advantage.</w:t>
      </w:r>
    </w:p>
    <w:p w14:paraId="76310344" w14:textId="2CD3A591" w:rsidR="0020776A" w:rsidRPr="0020776A" w:rsidRDefault="002E67C0" w:rsidP="002E67C0">
      <w:pPr>
        <w:numPr>
          <w:ilvl w:val="0"/>
          <w:numId w:val="5"/>
        </w:numPr>
        <w:spacing w:line="360" w:lineRule="auto"/>
        <w:rPr>
          <w:rFonts w:asciiTheme="majorBidi" w:hAnsiTheme="majorBidi" w:cstheme="majorBidi"/>
        </w:rPr>
      </w:pPr>
      <w:r w:rsidRPr="002E67C0">
        <w:rPr>
          <w:rFonts w:asciiTheme="majorBidi" w:hAnsiTheme="majorBidi" w:cstheme="majorBidi"/>
        </w:rPr>
        <w:t>High-Value Customer Targeting: A set of the top 20 clients, determined through MDX queries, accounted for a major proportion of sales and profitability. Building VIP loyalty programs, giving previews of special products, and customized communication can retain the clients and facilitate greater lifetime value</w:t>
      </w:r>
      <w:r w:rsidR="0020776A" w:rsidRPr="0020776A">
        <w:rPr>
          <w:rFonts w:asciiTheme="majorBidi" w:hAnsiTheme="majorBidi" w:cstheme="majorBidi"/>
        </w:rPr>
        <w:t>.</w:t>
      </w:r>
    </w:p>
    <w:p w14:paraId="51574C2D" w14:textId="01DD4D95" w:rsidR="0020776A" w:rsidRPr="0020776A" w:rsidRDefault="002E67C0" w:rsidP="002E67C0">
      <w:pPr>
        <w:numPr>
          <w:ilvl w:val="0"/>
          <w:numId w:val="5"/>
        </w:numPr>
        <w:spacing w:line="360" w:lineRule="auto"/>
        <w:rPr>
          <w:rFonts w:asciiTheme="majorBidi" w:hAnsiTheme="majorBidi" w:cstheme="majorBidi"/>
        </w:rPr>
      </w:pPr>
      <w:r w:rsidRPr="002E67C0">
        <w:rPr>
          <w:rFonts w:asciiTheme="majorBidi" w:hAnsiTheme="majorBidi" w:cstheme="majorBidi"/>
        </w:rPr>
        <w:t>Optimize Gender-Oriented Marketing: Females had greater total sales and profit, but males had potentially greater per-purchase margins. This finding affirms developing targeted marketing approaches—volume-based marketing towards women and value-oriented initiatives (e.g., quality, exclusiveness) towards men</w:t>
      </w:r>
      <w:r w:rsidR="0020776A" w:rsidRPr="0020776A">
        <w:rPr>
          <w:rFonts w:asciiTheme="majorBidi" w:hAnsiTheme="majorBidi" w:cstheme="majorBidi"/>
        </w:rPr>
        <w:t>.</w:t>
      </w:r>
    </w:p>
    <w:p w14:paraId="1D123995" w14:textId="151225A8" w:rsidR="0020776A" w:rsidRPr="0020776A" w:rsidRDefault="002E67C0" w:rsidP="002E67C0">
      <w:pPr>
        <w:numPr>
          <w:ilvl w:val="0"/>
          <w:numId w:val="5"/>
        </w:numPr>
        <w:spacing w:line="360" w:lineRule="auto"/>
        <w:rPr>
          <w:rFonts w:asciiTheme="majorBidi" w:hAnsiTheme="majorBidi" w:cstheme="majorBidi"/>
        </w:rPr>
      </w:pPr>
      <w:r w:rsidRPr="002E67C0">
        <w:rPr>
          <w:rFonts w:asciiTheme="majorBidi" w:hAnsiTheme="majorBidi" w:cstheme="majorBidi"/>
        </w:rPr>
        <w:t> Leverage Age Group Data: Age Group 46-60 had maximum purchase activity. Target marketing initiatives like focused advertisements, lifestyle marketing, and product suggestions aligned with their interest should be aimed towards this age segment in an effort to boost conversion rates</w:t>
      </w:r>
      <w:r w:rsidR="0020776A" w:rsidRPr="0020776A">
        <w:rPr>
          <w:rFonts w:asciiTheme="majorBidi" w:hAnsiTheme="majorBidi" w:cstheme="majorBidi"/>
        </w:rPr>
        <w:t>.</w:t>
      </w:r>
    </w:p>
    <w:p w14:paraId="5F37DDCC" w14:textId="67B716FF" w:rsidR="0020776A" w:rsidRPr="0020776A" w:rsidRDefault="002E67C0" w:rsidP="002E67C0">
      <w:pPr>
        <w:numPr>
          <w:ilvl w:val="0"/>
          <w:numId w:val="5"/>
        </w:numPr>
        <w:spacing w:line="360" w:lineRule="auto"/>
        <w:rPr>
          <w:rFonts w:asciiTheme="majorBidi" w:hAnsiTheme="majorBidi" w:cstheme="majorBidi"/>
        </w:rPr>
      </w:pPr>
      <w:r w:rsidRPr="002E67C0">
        <w:rPr>
          <w:rFonts w:asciiTheme="majorBidi" w:hAnsiTheme="majorBidi" w:cstheme="majorBidi"/>
        </w:rPr>
        <w:t>Enhance Product Personalization: Through analysis of the Customer–Product Sales Table, a company can determine the most bought items by particular customer segments. Using this information in recommendations and personalized email marketing can lead to a dramatic increase in sales efficacy</w:t>
      </w:r>
      <w:r w:rsidR="0020776A" w:rsidRPr="0020776A">
        <w:rPr>
          <w:rFonts w:asciiTheme="majorBidi" w:hAnsiTheme="majorBidi" w:cstheme="majorBidi"/>
        </w:rPr>
        <w:t>.</w:t>
      </w:r>
    </w:p>
    <w:p w14:paraId="7D44BEB0" w14:textId="1B648EA2" w:rsidR="0020776A" w:rsidRPr="0020776A" w:rsidRDefault="002E67C0" w:rsidP="002E67C0">
      <w:pPr>
        <w:numPr>
          <w:ilvl w:val="0"/>
          <w:numId w:val="5"/>
        </w:numPr>
        <w:spacing w:line="360" w:lineRule="auto"/>
        <w:rPr>
          <w:rFonts w:asciiTheme="majorBidi" w:hAnsiTheme="majorBidi" w:cstheme="majorBidi"/>
        </w:rPr>
      </w:pPr>
      <w:r w:rsidRPr="002E67C0">
        <w:rPr>
          <w:rFonts w:asciiTheme="majorBidi" w:hAnsiTheme="majorBidi" w:cstheme="majorBidi"/>
        </w:rPr>
        <w:lastRenderedPageBreak/>
        <w:t>Optimize Inventory Planning: Year-over-Year, Cost, and Profit Matrix analysis can be applied to forecast demand and optimize supply chain effectiveness. Investment should be allocated further in high-margin, fast-selling items, and low-margin items should be evaluated with a cost optimization or phase-out perspective</w:t>
      </w:r>
      <w:r w:rsidR="0020776A" w:rsidRPr="0020776A">
        <w:rPr>
          <w:rFonts w:asciiTheme="majorBidi" w:hAnsiTheme="majorBidi" w:cstheme="majorBidi"/>
        </w:rPr>
        <w:t>.</w:t>
      </w:r>
    </w:p>
    <w:p w14:paraId="51544F23" w14:textId="110D3455" w:rsidR="0020776A" w:rsidRPr="0020776A" w:rsidRDefault="002E67C0" w:rsidP="002E67C0">
      <w:pPr>
        <w:numPr>
          <w:ilvl w:val="0"/>
          <w:numId w:val="5"/>
        </w:numPr>
        <w:spacing w:line="360" w:lineRule="auto"/>
        <w:rPr>
          <w:rFonts w:asciiTheme="majorBidi" w:hAnsiTheme="majorBidi" w:cstheme="majorBidi"/>
        </w:rPr>
      </w:pPr>
      <w:r w:rsidRPr="002E67C0">
        <w:rPr>
          <w:rFonts w:asciiTheme="majorBidi" w:hAnsiTheme="majorBidi" w:cstheme="majorBidi"/>
        </w:rPr>
        <w:t>Apply MDX-Driven Analytics to Gain Greater Insight: Effective application of MDX queries to obtain age groups, full names, and best-selling lists is a testament to the strength of cube-based analysis. It is advisable to extend this analysis further through the inclusion of further enhanced segmentations (e.g., purchase frequency, recency, etc.) in order to make decisions with greater precision</w:t>
      </w:r>
      <w:r w:rsidR="0020776A" w:rsidRPr="0020776A">
        <w:rPr>
          <w:rFonts w:asciiTheme="majorBidi" w:hAnsiTheme="majorBidi" w:cstheme="majorBidi"/>
        </w:rPr>
        <w:t>.</w:t>
      </w:r>
    </w:p>
    <w:p w14:paraId="0ACA7D42" w14:textId="3879839E" w:rsidR="000B6BF8" w:rsidRPr="00BE3D63" w:rsidRDefault="00B614A1" w:rsidP="00BE3D63">
      <w:pPr>
        <w:pStyle w:val="Heading1"/>
        <w:spacing w:line="360" w:lineRule="auto"/>
        <w:rPr>
          <w:rFonts w:asciiTheme="majorBidi" w:hAnsiTheme="majorBidi"/>
          <w:color w:val="auto"/>
        </w:rPr>
      </w:pPr>
      <w:bookmarkStart w:id="11" w:name="_Toc200120049"/>
      <w:r>
        <w:rPr>
          <w:rFonts w:asciiTheme="majorBidi" w:hAnsiTheme="majorBidi"/>
          <w:color w:val="auto"/>
        </w:rPr>
        <w:t>5</w:t>
      </w:r>
      <w:r w:rsidR="00BE3D63" w:rsidRPr="00BE3D63">
        <w:rPr>
          <w:rFonts w:asciiTheme="majorBidi" w:hAnsiTheme="majorBidi"/>
          <w:color w:val="auto"/>
        </w:rPr>
        <w:t>.0 Conclusion</w:t>
      </w:r>
      <w:bookmarkEnd w:id="11"/>
    </w:p>
    <w:p w14:paraId="316B6305" w14:textId="45785C0C" w:rsidR="00BE3D63" w:rsidRDefault="002E67C0" w:rsidP="002E67C0">
      <w:pPr>
        <w:spacing w:line="360" w:lineRule="auto"/>
        <w:rPr>
          <w:rFonts w:asciiTheme="majorBidi" w:hAnsiTheme="majorBidi" w:cstheme="majorBidi"/>
        </w:rPr>
      </w:pPr>
      <w:r w:rsidRPr="002E67C0">
        <w:rPr>
          <w:rFonts w:asciiTheme="majorBidi" w:hAnsiTheme="majorBidi" w:cstheme="majorBidi"/>
        </w:rPr>
        <w:t xml:space="preserve">This analysis offered a detailed picture of the company's sales performance, customer behavior, and product profitability based on </w:t>
      </w:r>
      <w:proofErr w:type="spellStart"/>
      <w:r w:rsidRPr="002E67C0">
        <w:rPr>
          <w:rFonts w:asciiTheme="majorBidi" w:hAnsiTheme="majorBidi" w:cstheme="majorBidi"/>
        </w:rPr>
        <w:t>multimensional</w:t>
      </w:r>
      <w:proofErr w:type="spellEnd"/>
      <w:r w:rsidRPr="002E67C0">
        <w:rPr>
          <w:rFonts w:asciiTheme="majorBidi" w:hAnsiTheme="majorBidi" w:cstheme="majorBidi"/>
        </w:rPr>
        <w:t xml:space="preserve"> analysis of data and MDX queries. </w:t>
      </w:r>
      <w:proofErr w:type="gramStart"/>
      <w:r w:rsidRPr="002E67C0">
        <w:rPr>
          <w:rFonts w:asciiTheme="majorBidi" w:hAnsiTheme="majorBidi" w:cstheme="majorBidi"/>
        </w:rPr>
        <w:t>Bikes</w:t>
      </w:r>
      <w:proofErr w:type="gramEnd"/>
      <w:r w:rsidRPr="002E67C0">
        <w:rPr>
          <w:rFonts w:asciiTheme="majorBidi" w:hAnsiTheme="majorBidi" w:cstheme="majorBidi"/>
        </w:rPr>
        <w:t xml:space="preserve"> category, specifically Mountain Bikes and Road Bikes, appeared to be the most profitable lines of product, accounting for most of the sales and profit amounts. Region-wise, some countries consistently reflected high sales performance, reflecting opportunities for market expansion in those areas. The yearly analysis according to product category showed consistent sales and profitability development, most notably in well-performing groups such as Bikes. Customer segment analysis identified the 35–44 age bracket and married consumers as most prominent in terms of sales contribution, while men contributed greater total sales and profit, while females demonstrated promise in terms of margin. Advanced insights were made available through MDX queries, such as constructing full customer names, creating age segments, and determining the top 20 customers. These high-value customers accounted for a major share of revenues and may be targeted towards loyalty initiatives. Finally, the in-depth table correlating customers with product level purchases aided further insight into individual preferences in terms of purchase history, further allowing personalized marketing initiatives.</w:t>
      </w:r>
    </w:p>
    <w:p w14:paraId="2061987D" w14:textId="77777777" w:rsidR="00BE3D63" w:rsidRDefault="00BE3D63">
      <w:pPr>
        <w:rPr>
          <w:rFonts w:asciiTheme="majorBidi" w:hAnsiTheme="majorBidi" w:cstheme="majorBidi"/>
        </w:rPr>
      </w:pPr>
      <w:r>
        <w:rPr>
          <w:rFonts w:asciiTheme="majorBidi" w:hAnsiTheme="majorBidi" w:cstheme="majorBidi"/>
        </w:rPr>
        <w:br w:type="page"/>
      </w:r>
    </w:p>
    <w:p w14:paraId="0C8A80FC" w14:textId="2CBAA4E3" w:rsidR="00BE3D63" w:rsidRPr="00BE3D63" w:rsidRDefault="00B614A1" w:rsidP="00BE3D63">
      <w:pPr>
        <w:pStyle w:val="Heading1"/>
        <w:rPr>
          <w:rFonts w:asciiTheme="majorBidi" w:hAnsiTheme="majorBidi"/>
          <w:color w:val="auto"/>
        </w:rPr>
      </w:pPr>
      <w:bookmarkStart w:id="12" w:name="_Toc200120050"/>
      <w:r>
        <w:rPr>
          <w:rFonts w:asciiTheme="majorBidi" w:hAnsiTheme="majorBidi"/>
          <w:color w:val="auto"/>
        </w:rPr>
        <w:lastRenderedPageBreak/>
        <w:t>6</w:t>
      </w:r>
      <w:r w:rsidR="00BE3D63" w:rsidRPr="00BE3D63">
        <w:rPr>
          <w:rFonts w:asciiTheme="majorBidi" w:hAnsiTheme="majorBidi"/>
          <w:color w:val="auto"/>
        </w:rPr>
        <w:t>.0 References</w:t>
      </w:r>
      <w:bookmarkEnd w:id="12"/>
      <w:r w:rsidR="00BE3D63" w:rsidRPr="00BE3D63">
        <w:rPr>
          <w:rFonts w:asciiTheme="majorBidi" w:hAnsiTheme="majorBidi"/>
          <w:color w:val="auto"/>
        </w:rPr>
        <w:t xml:space="preserve"> </w:t>
      </w:r>
    </w:p>
    <w:p w14:paraId="146DD14B" w14:textId="77777777" w:rsidR="00BE3D63" w:rsidRPr="00BE3D63" w:rsidRDefault="00BE3D63" w:rsidP="00BE3D63">
      <w:pPr>
        <w:numPr>
          <w:ilvl w:val="0"/>
          <w:numId w:val="8"/>
        </w:numPr>
        <w:spacing w:line="360" w:lineRule="auto"/>
        <w:rPr>
          <w:rFonts w:asciiTheme="majorBidi" w:hAnsiTheme="majorBidi" w:cstheme="majorBidi"/>
        </w:rPr>
      </w:pPr>
      <w:r w:rsidRPr="00BE3D63">
        <w:rPr>
          <w:rFonts w:asciiTheme="majorBidi" w:hAnsiTheme="majorBidi" w:cstheme="majorBidi"/>
        </w:rPr>
        <w:t xml:space="preserve">Microsoft. (n.d.). </w:t>
      </w:r>
      <w:r w:rsidRPr="00BE3D63">
        <w:rPr>
          <w:rFonts w:asciiTheme="majorBidi" w:hAnsiTheme="majorBidi" w:cstheme="majorBidi"/>
          <w:i/>
          <w:iCs/>
        </w:rPr>
        <w:t>Multidimensional Expressions (MDX)</w:t>
      </w:r>
      <w:r w:rsidRPr="00BE3D63">
        <w:rPr>
          <w:rFonts w:asciiTheme="majorBidi" w:hAnsiTheme="majorBidi" w:cstheme="majorBidi"/>
        </w:rPr>
        <w:t xml:space="preserve">. Retrieved from </w:t>
      </w:r>
      <w:hyperlink r:id="rId24" w:tgtFrame="_new" w:history="1">
        <w:r w:rsidRPr="00BE3D63">
          <w:rPr>
            <w:rStyle w:val="Hyperlink"/>
            <w:rFonts w:asciiTheme="majorBidi" w:hAnsiTheme="majorBidi" w:cstheme="majorBidi"/>
          </w:rPr>
          <w:t>https://learn.microsoft.com/en-us/sql/mdx/mdx-query-overview</w:t>
        </w:r>
      </w:hyperlink>
    </w:p>
    <w:p w14:paraId="5402F1BA" w14:textId="77777777" w:rsidR="00BE3D63" w:rsidRPr="00BE3D63" w:rsidRDefault="00BE3D63" w:rsidP="00BE3D63">
      <w:pPr>
        <w:numPr>
          <w:ilvl w:val="0"/>
          <w:numId w:val="8"/>
        </w:numPr>
        <w:spacing w:line="360" w:lineRule="auto"/>
        <w:rPr>
          <w:rFonts w:asciiTheme="majorBidi" w:hAnsiTheme="majorBidi" w:cstheme="majorBidi"/>
        </w:rPr>
      </w:pPr>
      <w:r w:rsidRPr="00BE3D63">
        <w:rPr>
          <w:rFonts w:asciiTheme="majorBidi" w:hAnsiTheme="majorBidi" w:cstheme="majorBidi"/>
        </w:rPr>
        <w:t xml:space="preserve">Microsoft. (n.d.). </w:t>
      </w:r>
      <w:r w:rsidRPr="00BE3D63">
        <w:rPr>
          <w:rFonts w:asciiTheme="majorBidi" w:hAnsiTheme="majorBidi" w:cstheme="majorBidi"/>
          <w:i/>
          <w:iCs/>
        </w:rPr>
        <w:t>Power BI Documentation</w:t>
      </w:r>
      <w:r w:rsidRPr="00BE3D63">
        <w:rPr>
          <w:rFonts w:asciiTheme="majorBidi" w:hAnsiTheme="majorBidi" w:cstheme="majorBidi"/>
        </w:rPr>
        <w:t xml:space="preserve">. Retrieved from </w:t>
      </w:r>
      <w:hyperlink r:id="rId25" w:tgtFrame="_new" w:history="1">
        <w:r w:rsidRPr="00BE3D63">
          <w:rPr>
            <w:rStyle w:val="Hyperlink"/>
            <w:rFonts w:asciiTheme="majorBidi" w:hAnsiTheme="majorBidi" w:cstheme="majorBidi"/>
          </w:rPr>
          <w:t>https://learn.microsoft.com/en-us/power-bi/</w:t>
        </w:r>
      </w:hyperlink>
    </w:p>
    <w:p w14:paraId="1000515A" w14:textId="77777777" w:rsidR="00BE3D63" w:rsidRPr="00BE3D63" w:rsidRDefault="00BE3D63" w:rsidP="00BE3D63">
      <w:pPr>
        <w:numPr>
          <w:ilvl w:val="0"/>
          <w:numId w:val="8"/>
        </w:numPr>
        <w:spacing w:line="360" w:lineRule="auto"/>
        <w:rPr>
          <w:rFonts w:asciiTheme="majorBidi" w:hAnsiTheme="majorBidi" w:cstheme="majorBidi"/>
        </w:rPr>
      </w:pPr>
      <w:r w:rsidRPr="00BE3D63">
        <w:rPr>
          <w:rFonts w:asciiTheme="majorBidi" w:hAnsiTheme="majorBidi" w:cstheme="majorBidi"/>
        </w:rPr>
        <w:t xml:space="preserve">Kimball, R., &amp; Ross, M. (2013). </w:t>
      </w:r>
      <w:r w:rsidRPr="00BE3D63">
        <w:rPr>
          <w:rFonts w:asciiTheme="majorBidi" w:hAnsiTheme="majorBidi" w:cstheme="majorBidi"/>
          <w:i/>
          <w:iCs/>
        </w:rPr>
        <w:t>The Data Warehouse Toolkit: The Definitive Guide to Dimensional Modeling</w:t>
      </w:r>
      <w:r w:rsidRPr="00BE3D63">
        <w:rPr>
          <w:rFonts w:asciiTheme="majorBidi" w:hAnsiTheme="majorBidi" w:cstheme="majorBidi"/>
        </w:rPr>
        <w:t xml:space="preserve"> (3rd ed.). Wiley.</w:t>
      </w:r>
    </w:p>
    <w:p w14:paraId="62EE0B8C" w14:textId="77777777" w:rsidR="00BE3D63" w:rsidRPr="00BE3D63" w:rsidRDefault="00BE3D63" w:rsidP="00BE3D63">
      <w:pPr>
        <w:spacing w:line="360" w:lineRule="auto"/>
        <w:rPr>
          <w:rFonts w:asciiTheme="majorBidi" w:hAnsiTheme="majorBidi" w:cstheme="majorBidi"/>
        </w:rPr>
      </w:pPr>
    </w:p>
    <w:p w14:paraId="79A2C801" w14:textId="07C827C7" w:rsidR="00BE3D63" w:rsidRPr="00BE3D63" w:rsidRDefault="00BE3D63" w:rsidP="00BE3D63">
      <w:pPr>
        <w:rPr>
          <w:rFonts w:asciiTheme="majorBidi" w:hAnsiTheme="majorBidi" w:cstheme="majorBidi"/>
        </w:rPr>
      </w:pPr>
      <w:r w:rsidRPr="00BE3D63">
        <w:rPr>
          <w:rFonts w:asciiTheme="majorBidi" w:hAnsiTheme="majorBidi" w:cstheme="majorBidi"/>
        </w:rPr>
        <w:t xml:space="preserve">word count: </w:t>
      </w:r>
      <w:r w:rsidR="001A1EF5">
        <w:rPr>
          <w:rFonts w:asciiTheme="majorBidi" w:hAnsiTheme="majorBidi" w:cstheme="majorBidi"/>
        </w:rPr>
        <w:t>3540</w:t>
      </w:r>
    </w:p>
    <w:sectPr w:rsidR="00BE3D63" w:rsidRPr="00BE3D63" w:rsidSect="006B5BB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4510F"/>
    <w:multiLevelType w:val="multilevel"/>
    <w:tmpl w:val="36B0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A0CE3"/>
    <w:multiLevelType w:val="hybridMultilevel"/>
    <w:tmpl w:val="11BA5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D20B5"/>
    <w:multiLevelType w:val="hybridMultilevel"/>
    <w:tmpl w:val="22046974"/>
    <w:lvl w:ilvl="0" w:tplc="952C60F6">
      <w:start w:val="1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3647F4"/>
    <w:multiLevelType w:val="multilevel"/>
    <w:tmpl w:val="91783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44889"/>
    <w:multiLevelType w:val="hybridMultilevel"/>
    <w:tmpl w:val="BFCEDF84"/>
    <w:lvl w:ilvl="0" w:tplc="73BE9A3E">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0E20DE"/>
    <w:multiLevelType w:val="multilevel"/>
    <w:tmpl w:val="24A8C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4354D"/>
    <w:multiLevelType w:val="multilevel"/>
    <w:tmpl w:val="36B0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210BE"/>
    <w:multiLevelType w:val="multilevel"/>
    <w:tmpl w:val="36B0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F441E"/>
    <w:multiLevelType w:val="hybridMultilevel"/>
    <w:tmpl w:val="E4E00B3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91E2FFF"/>
    <w:multiLevelType w:val="multilevel"/>
    <w:tmpl w:val="1F60F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4E2D24"/>
    <w:multiLevelType w:val="multilevel"/>
    <w:tmpl w:val="EDAC65CE"/>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1E2165"/>
    <w:multiLevelType w:val="multilevel"/>
    <w:tmpl w:val="36B05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708D3"/>
    <w:multiLevelType w:val="multilevel"/>
    <w:tmpl w:val="62B4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921AE"/>
    <w:multiLevelType w:val="multilevel"/>
    <w:tmpl w:val="36B05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BC5FDC"/>
    <w:multiLevelType w:val="hybridMultilevel"/>
    <w:tmpl w:val="07E07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8132A4"/>
    <w:multiLevelType w:val="multilevel"/>
    <w:tmpl w:val="FC96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355A73"/>
    <w:multiLevelType w:val="multilevel"/>
    <w:tmpl w:val="6550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8677C5"/>
    <w:multiLevelType w:val="multilevel"/>
    <w:tmpl w:val="36B0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4C6B56"/>
    <w:multiLevelType w:val="multilevel"/>
    <w:tmpl w:val="36B05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0D6656"/>
    <w:multiLevelType w:val="hybridMultilevel"/>
    <w:tmpl w:val="B2A04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9061745">
    <w:abstractNumId w:val="6"/>
  </w:num>
  <w:num w:numId="2" w16cid:durableId="1967930566">
    <w:abstractNumId w:val="10"/>
  </w:num>
  <w:num w:numId="3" w16cid:durableId="405735475">
    <w:abstractNumId w:val="15"/>
  </w:num>
  <w:num w:numId="4" w16cid:durableId="889272466">
    <w:abstractNumId w:val="1"/>
  </w:num>
  <w:num w:numId="5" w16cid:durableId="243297869">
    <w:abstractNumId w:val="16"/>
  </w:num>
  <w:num w:numId="6" w16cid:durableId="1041633489">
    <w:abstractNumId w:val="2"/>
  </w:num>
  <w:num w:numId="7" w16cid:durableId="1712921555">
    <w:abstractNumId w:val="4"/>
  </w:num>
  <w:num w:numId="8" w16cid:durableId="1804617286">
    <w:abstractNumId w:val="12"/>
  </w:num>
  <w:num w:numId="9" w16cid:durableId="353728696">
    <w:abstractNumId w:val="18"/>
  </w:num>
  <w:num w:numId="10" w16cid:durableId="480777331">
    <w:abstractNumId w:val="3"/>
  </w:num>
  <w:num w:numId="11" w16cid:durableId="1579289349">
    <w:abstractNumId w:val="19"/>
  </w:num>
  <w:num w:numId="12" w16cid:durableId="1361081190">
    <w:abstractNumId w:val="11"/>
  </w:num>
  <w:num w:numId="13" w16cid:durableId="955258116">
    <w:abstractNumId w:val="13"/>
  </w:num>
  <w:num w:numId="14" w16cid:durableId="435058305">
    <w:abstractNumId w:val="5"/>
  </w:num>
  <w:num w:numId="15" w16cid:durableId="1116944679">
    <w:abstractNumId w:val="9"/>
  </w:num>
  <w:num w:numId="16" w16cid:durableId="93019978">
    <w:abstractNumId w:val="0"/>
  </w:num>
  <w:num w:numId="17" w16cid:durableId="571358896">
    <w:abstractNumId w:val="17"/>
  </w:num>
  <w:num w:numId="18" w16cid:durableId="2106413661">
    <w:abstractNumId w:val="7"/>
  </w:num>
  <w:num w:numId="19" w16cid:durableId="2009750307">
    <w:abstractNumId w:val="8"/>
  </w:num>
  <w:num w:numId="20" w16cid:durableId="9339717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F28"/>
    <w:rsid w:val="00062328"/>
    <w:rsid w:val="000B6BF8"/>
    <w:rsid w:val="00150B75"/>
    <w:rsid w:val="001A1EF5"/>
    <w:rsid w:val="001D5258"/>
    <w:rsid w:val="0020776A"/>
    <w:rsid w:val="002A23FD"/>
    <w:rsid w:val="002E67C0"/>
    <w:rsid w:val="00516237"/>
    <w:rsid w:val="00521910"/>
    <w:rsid w:val="0052337C"/>
    <w:rsid w:val="006B5BB2"/>
    <w:rsid w:val="006F1C37"/>
    <w:rsid w:val="00701E66"/>
    <w:rsid w:val="00775A1A"/>
    <w:rsid w:val="00B350F5"/>
    <w:rsid w:val="00B614A1"/>
    <w:rsid w:val="00B73554"/>
    <w:rsid w:val="00BC139E"/>
    <w:rsid w:val="00BE3D63"/>
    <w:rsid w:val="00BF788A"/>
    <w:rsid w:val="00CB7DDE"/>
    <w:rsid w:val="00D408F1"/>
    <w:rsid w:val="00D4551E"/>
    <w:rsid w:val="00DE2524"/>
    <w:rsid w:val="00E04978"/>
    <w:rsid w:val="00E54F28"/>
    <w:rsid w:val="00E80F65"/>
    <w:rsid w:val="00F36033"/>
    <w:rsid w:val="00F9026D"/>
    <w:rsid w:val="00FF2D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8189B"/>
  <w15:chartTrackingRefBased/>
  <w15:docId w15:val="{B0344BEF-0A40-401F-BD14-76621C10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4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F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F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F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4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F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F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F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F28"/>
    <w:rPr>
      <w:rFonts w:eastAsiaTheme="majorEastAsia" w:cstheme="majorBidi"/>
      <w:color w:val="272727" w:themeColor="text1" w:themeTint="D8"/>
    </w:rPr>
  </w:style>
  <w:style w:type="paragraph" w:styleId="Title">
    <w:name w:val="Title"/>
    <w:basedOn w:val="Normal"/>
    <w:next w:val="Normal"/>
    <w:link w:val="TitleChar"/>
    <w:uiPriority w:val="10"/>
    <w:qFormat/>
    <w:rsid w:val="00E54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F28"/>
    <w:pPr>
      <w:spacing w:before="160"/>
      <w:jc w:val="center"/>
    </w:pPr>
    <w:rPr>
      <w:i/>
      <w:iCs/>
      <w:color w:val="404040" w:themeColor="text1" w:themeTint="BF"/>
    </w:rPr>
  </w:style>
  <w:style w:type="character" w:customStyle="1" w:styleId="QuoteChar">
    <w:name w:val="Quote Char"/>
    <w:basedOn w:val="DefaultParagraphFont"/>
    <w:link w:val="Quote"/>
    <w:uiPriority w:val="29"/>
    <w:rsid w:val="00E54F28"/>
    <w:rPr>
      <w:i/>
      <w:iCs/>
      <w:color w:val="404040" w:themeColor="text1" w:themeTint="BF"/>
    </w:rPr>
  </w:style>
  <w:style w:type="paragraph" w:styleId="ListParagraph">
    <w:name w:val="List Paragraph"/>
    <w:basedOn w:val="Normal"/>
    <w:uiPriority w:val="34"/>
    <w:qFormat/>
    <w:rsid w:val="00E54F28"/>
    <w:pPr>
      <w:ind w:left="720"/>
      <w:contextualSpacing/>
    </w:pPr>
  </w:style>
  <w:style w:type="character" w:styleId="IntenseEmphasis">
    <w:name w:val="Intense Emphasis"/>
    <w:basedOn w:val="DefaultParagraphFont"/>
    <w:uiPriority w:val="21"/>
    <w:qFormat/>
    <w:rsid w:val="00E54F28"/>
    <w:rPr>
      <w:i/>
      <w:iCs/>
      <w:color w:val="0F4761" w:themeColor="accent1" w:themeShade="BF"/>
    </w:rPr>
  </w:style>
  <w:style w:type="paragraph" w:styleId="IntenseQuote">
    <w:name w:val="Intense Quote"/>
    <w:basedOn w:val="Normal"/>
    <w:next w:val="Normal"/>
    <w:link w:val="IntenseQuoteChar"/>
    <w:uiPriority w:val="30"/>
    <w:qFormat/>
    <w:rsid w:val="00E54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F28"/>
    <w:rPr>
      <w:i/>
      <w:iCs/>
      <w:color w:val="0F4761" w:themeColor="accent1" w:themeShade="BF"/>
    </w:rPr>
  </w:style>
  <w:style w:type="character" w:styleId="IntenseReference">
    <w:name w:val="Intense Reference"/>
    <w:basedOn w:val="DefaultParagraphFont"/>
    <w:uiPriority w:val="32"/>
    <w:qFormat/>
    <w:rsid w:val="00E54F28"/>
    <w:rPr>
      <w:b/>
      <w:bCs/>
      <w:smallCaps/>
      <w:color w:val="0F4761" w:themeColor="accent1" w:themeShade="BF"/>
      <w:spacing w:val="5"/>
    </w:rPr>
  </w:style>
  <w:style w:type="character" w:styleId="Hyperlink">
    <w:name w:val="Hyperlink"/>
    <w:basedOn w:val="DefaultParagraphFont"/>
    <w:uiPriority w:val="99"/>
    <w:unhideWhenUsed/>
    <w:rsid w:val="00BE3D63"/>
    <w:rPr>
      <w:color w:val="467886" w:themeColor="hyperlink"/>
      <w:u w:val="single"/>
    </w:rPr>
  </w:style>
  <w:style w:type="character" w:styleId="UnresolvedMention">
    <w:name w:val="Unresolved Mention"/>
    <w:basedOn w:val="DefaultParagraphFont"/>
    <w:uiPriority w:val="99"/>
    <w:semiHidden/>
    <w:unhideWhenUsed/>
    <w:rsid w:val="00BE3D63"/>
    <w:rPr>
      <w:color w:val="605E5C"/>
      <w:shd w:val="clear" w:color="auto" w:fill="E1DFDD"/>
    </w:rPr>
  </w:style>
  <w:style w:type="paragraph" w:styleId="TOCHeading">
    <w:name w:val="TOC Heading"/>
    <w:basedOn w:val="Heading1"/>
    <w:next w:val="Normal"/>
    <w:uiPriority w:val="39"/>
    <w:unhideWhenUsed/>
    <w:qFormat/>
    <w:rsid w:val="00E80F6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80F65"/>
    <w:pPr>
      <w:spacing w:after="100"/>
    </w:pPr>
  </w:style>
  <w:style w:type="paragraph" w:styleId="TOC2">
    <w:name w:val="toc 2"/>
    <w:basedOn w:val="Normal"/>
    <w:next w:val="Normal"/>
    <w:autoRedefine/>
    <w:uiPriority w:val="39"/>
    <w:unhideWhenUsed/>
    <w:rsid w:val="00E80F65"/>
    <w:pPr>
      <w:spacing w:after="100"/>
      <w:ind w:left="240"/>
    </w:pPr>
  </w:style>
  <w:style w:type="character" w:styleId="Strong">
    <w:name w:val="Strong"/>
    <w:basedOn w:val="DefaultParagraphFont"/>
    <w:uiPriority w:val="22"/>
    <w:qFormat/>
    <w:rsid w:val="00775A1A"/>
    <w:rPr>
      <w:b/>
      <w:bCs/>
    </w:rPr>
  </w:style>
  <w:style w:type="paragraph" w:styleId="NormalWeb">
    <w:name w:val="Normal (Web)"/>
    <w:basedOn w:val="Normal"/>
    <w:uiPriority w:val="99"/>
    <w:semiHidden/>
    <w:unhideWhenUsed/>
    <w:rsid w:val="00775A1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B614A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075018">
      <w:bodyDiv w:val="1"/>
      <w:marLeft w:val="0"/>
      <w:marRight w:val="0"/>
      <w:marTop w:val="0"/>
      <w:marBottom w:val="0"/>
      <w:divBdr>
        <w:top w:val="none" w:sz="0" w:space="0" w:color="auto"/>
        <w:left w:val="none" w:sz="0" w:space="0" w:color="auto"/>
        <w:bottom w:val="none" w:sz="0" w:space="0" w:color="auto"/>
        <w:right w:val="none" w:sz="0" w:space="0" w:color="auto"/>
      </w:divBdr>
    </w:div>
    <w:div w:id="215090291">
      <w:bodyDiv w:val="1"/>
      <w:marLeft w:val="0"/>
      <w:marRight w:val="0"/>
      <w:marTop w:val="0"/>
      <w:marBottom w:val="0"/>
      <w:divBdr>
        <w:top w:val="none" w:sz="0" w:space="0" w:color="auto"/>
        <w:left w:val="none" w:sz="0" w:space="0" w:color="auto"/>
        <w:bottom w:val="none" w:sz="0" w:space="0" w:color="auto"/>
        <w:right w:val="none" w:sz="0" w:space="0" w:color="auto"/>
      </w:divBdr>
    </w:div>
    <w:div w:id="252518557">
      <w:bodyDiv w:val="1"/>
      <w:marLeft w:val="0"/>
      <w:marRight w:val="0"/>
      <w:marTop w:val="0"/>
      <w:marBottom w:val="0"/>
      <w:divBdr>
        <w:top w:val="none" w:sz="0" w:space="0" w:color="auto"/>
        <w:left w:val="none" w:sz="0" w:space="0" w:color="auto"/>
        <w:bottom w:val="none" w:sz="0" w:space="0" w:color="auto"/>
        <w:right w:val="none" w:sz="0" w:space="0" w:color="auto"/>
      </w:divBdr>
    </w:div>
    <w:div w:id="275989897">
      <w:bodyDiv w:val="1"/>
      <w:marLeft w:val="0"/>
      <w:marRight w:val="0"/>
      <w:marTop w:val="0"/>
      <w:marBottom w:val="0"/>
      <w:divBdr>
        <w:top w:val="none" w:sz="0" w:space="0" w:color="auto"/>
        <w:left w:val="none" w:sz="0" w:space="0" w:color="auto"/>
        <w:bottom w:val="none" w:sz="0" w:space="0" w:color="auto"/>
        <w:right w:val="none" w:sz="0" w:space="0" w:color="auto"/>
      </w:divBdr>
    </w:div>
    <w:div w:id="359552560">
      <w:bodyDiv w:val="1"/>
      <w:marLeft w:val="0"/>
      <w:marRight w:val="0"/>
      <w:marTop w:val="0"/>
      <w:marBottom w:val="0"/>
      <w:divBdr>
        <w:top w:val="none" w:sz="0" w:space="0" w:color="auto"/>
        <w:left w:val="none" w:sz="0" w:space="0" w:color="auto"/>
        <w:bottom w:val="none" w:sz="0" w:space="0" w:color="auto"/>
        <w:right w:val="none" w:sz="0" w:space="0" w:color="auto"/>
      </w:divBdr>
    </w:div>
    <w:div w:id="371000944">
      <w:bodyDiv w:val="1"/>
      <w:marLeft w:val="0"/>
      <w:marRight w:val="0"/>
      <w:marTop w:val="0"/>
      <w:marBottom w:val="0"/>
      <w:divBdr>
        <w:top w:val="none" w:sz="0" w:space="0" w:color="auto"/>
        <w:left w:val="none" w:sz="0" w:space="0" w:color="auto"/>
        <w:bottom w:val="none" w:sz="0" w:space="0" w:color="auto"/>
        <w:right w:val="none" w:sz="0" w:space="0" w:color="auto"/>
      </w:divBdr>
    </w:div>
    <w:div w:id="409930102">
      <w:bodyDiv w:val="1"/>
      <w:marLeft w:val="0"/>
      <w:marRight w:val="0"/>
      <w:marTop w:val="0"/>
      <w:marBottom w:val="0"/>
      <w:divBdr>
        <w:top w:val="none" w:sz="0" w:space="0" w:color="auto"/>
        <w:left w:val="none" w:sz="0" w:space="0" w:color="auto"/>
        <w:bottom w:val="none" w:sz="0" w:space="0" w:color="auto"/>
        <w:right w:val="none" w:sz="0" w:space="0" w:color="auto"/>
      </w:divBdr>
    </w:div>
    <w:div w:id="529412319">
      <w:bodyDiv w:val="1"/>
      <w:marLeft w:val="0"/>
      <w:marRight w:val="0"/>
      <w:marTop w:val="0"/>
      <w:marBottom w:val="0"/>
      <w:divBdr>
        <w:top w:val="none" w:sz="0" w:space="0" w:color="auto"/>
        <w:left w:val="none" w:sz="0" w:space="0" w:color="auto"/>
        <w:bottom w:val="none" w:sz="0" w:space="0" w:color="auto"/>
        <w:right w:val="none" w:sz="0" w:space="0" w:color="auto"/>
      </w:divBdr>
    </w:div>
    <w:div w:id="547768081">
      <w:bodyDiv w:val="1"/>
      <w:marLeft w:val="0"/>
      <w:marRight w:val="0"/>
      <w:marTop w:val="0"/>
      <w:marBottom w:val="0"/>
      <w:divBdr>
        <w:top w:val="none" w:sz="0" w:space="0" w:color="auto"/>
        <w:left w:val="none" w:sz="0" w:space="0" w:color="auto"/>
        <w:bottom w:val="none" w:sz="0" w:space="0" w:color="auto"/>
        <w:right w:val="none" w:sz="0" w:space="0" w:color="auto"/>
      </w:divBdr>
    </w:div>
    <w:div w:id="619343443">
      <w:bodyDiv w:val="1"/>
      <w:marLeft w:val="0"/>
      <w:marRight w:val="0"/>
      <w:marTop w:val="0"/>
      <w:marBottom w:val="0"/>
      <w:divBdr>
        <w:top w:val="none" w:sz="0" w:space="0" w:color="auto"/>
        <w:left w:val="none" w:sz="0" w:space="0" w:color="auto"/>
        <w:bottom w:val="none" w:sz="0" w:space="0" w:color="auto"/>
        <w:right w:val="none" w:sz="0" w:space="0" w:color="auto"/>
      </w:divBdr>
    </w:div>
    <w:div w:id="780150769">
      <w:bodyDiv w:val="1"/>
      <w:marLeft w:val="0"/>
      <w:marRight w:val="0"/>
      <w:marTop w:val="0"/>
      <w:marBottom w:val="0"/>
      <w:divBdr>
        <w:top w:val="none" w:sz="0" w:space="0" w:color="auto"/>
        <w:left w:val="none" w:sz="0" w:space="0" w:color="auto"/>
        <w:bottom w:val="none" w:sz="0" w:space="0" w:color="auto"/>
        <w:right w:val="none" w:sz="0" w:space="0" w:color="auto"/>
      </w:divBdr>
    </w:div>
    <w:div w:id="898130059">
      <w:bodyDiv w:val="1"/>
      <w:marLeft w:val="0"/>
      <w:marRight w:val="0"/>
      <w:marTop w:val="0"/>
      <w:marBottom w:val="0"/>
      <w:divBdr>
        <w:top w:val="none" w:sz="0" w:space="0" w:color="auto"/>
        <w:left w:val="none" w:sz="0" w:space="0" w:color="auto"/>
        <w:bottom w:val="none" w:sz="0" w:space="0" w:color="auto"/>
        <w:right w:val="none" w:sz="0" w:space="0" w:color="auto"/>
      </w:divBdr>
    </w:div>
    <w:div w:id="912473038">
      <w:bodyDiv w:val="1"/>
      <w:marLeft w:val="0"/>
      <w:marRight w:val="0"/>
      <w:marTop w:val="0"/>
      <w:marBottom w:val="0"/>
      <w:divBdr>
        <w:top w:val="none" w:sz="0" w:space="0" w:color="auto"/>
        <w:left w:val="none" w:sz="0" w:space="0" w:color="auto"/>
        <w:bottom w:val="none" w:sz="0" w:space="0" w:color="auto"/>
        <w:right w:val="none" w:sz="0" w:space="0" w:color="auto"/>
      </w:divBdr>
    </w:div>
    <w:div w:id="967275032">
      <w:bodyDiv w:val="1"/>
      <w:marLeft w:val="0"/>
      <w:marRight w:val="0"/>
      <w:marTop w:val="0"/>
      <w:marBottom w:val="0"/>
      <w:divBdr>
        <w:top w:val="none" w:sz="0" w:space="0" w:color="auto"/>
        <w:left w:val="none" w:sz="0" w:space="0" w:color="auto"/>
        <w:bottom w:val="none" w:sz="0" w:space="0" w:color="auto"/>
        <w:right w:val="none" w:sz="0" w:space="0" w:color="auto"/>
      </w:divBdr>
    </w:div>
    <w:div w:id="986208422">
      <w:bodyDiv w:val="1"/>
      <w:marLeft w:val="0"/>
      <w:marRight w:val="0"/>
      <w:marTop w:val="0"/>
      <w:marBottom w:val="0"/>
      <w:divBdr>
        <w:top w:val="none" w:sz="0" w:space="0" w:color="auto"/>
        <w:left w:val="none" w:sz="0" w:space="0" w:color="auto"/>
        <w:bottom w:val="none" w:sz="0" w:space="0" w:color="auto"/>
        <w:right w:val="none" w:sz="0" w:space="0" w:color="auto"/>
      </w:divBdr>
    </w:div>
    <w:div w:id="1017191656">
      <w:bodyDiv w:val="1"/>
      <w:marLeft w:val="0"/>
      <w:marRight w:val="0"/>
      <w:marTop w:val="0"/>
      <w:marBottom w:val="0"/>
      <w:divBdr>
        <w:top w:val="none" w:sz="0" w:space="0" w:color="auto"/>
        <w:left w:val="none" w:sz="0" w:space="0" w:color="auto"/>
        <w:bottom w:val="none" w:sz="0" w:space="0" w:color="auto"/>
        <w:right w:val="none" w:sz="0" w:space="0" w:color="auto"/>
      </w:divBdr>
    </w:div>
    <w:div w:id="1020818969">
      <w:bodyDiv w:val="1"/>
      <w:marLeft w:val="0"/>
      <w:marRight w:val="0"/>
      <w:marTop w:val="0"/>
      <w:marBottom w:val="0"/>
      <w:divBdr>
        <w:top w:val="none" w:sz="0" w:space="0" w:color="auto"/>
        <w:left w:val="none" w:sz="0" w:space="0" w:color="auto"/>
        <w:bottom w:val="none" w:sz="0" w:space="0" w:color="auto"/>
        <w:right w:val="none" w:sz="0" w:space="0" w:color="auto"/>
      </w:divBdr>
    </w:div>
    <w:div w:id="1028750169">
      <w:bodyDiv w:val="1"/>
      <w:marLeft w:val="0"/>
      <w:marRight w:val="0"/>
      <w:marTop w:val="0"/>
      <w:marBottom w:val="0"/>
      <w:divBdr>
        <w:top w:val="none" w:sz="0" w:space="0" w:color="auto"/>
        <w:left w:val="none" w:sz="0" w:space="0" w:color="auto"/>
        <w:bottom w:val="none" w:sz="0" w:space="0" w:color="auto"/>
        <w:right w:val="none" w:sz="0" w:space="0" w:color="auto"/>
      </w:divBdr>
    </w:div>
    <w:div w:id="1108306185">
      <w:bodyDiv w:val="1"/>
      <w:marLeft w:val="0"/>
      <w:marRight w:val="0"/>
      <w:marTop w:val="0"/>
      <w:marBottom w:val="0"/>
      <w:divBdr>
        <w:top w:val="none" w:sz="0" w:space="0" w:color="auto"/>
        <w:left w:val="none" w:sz="0" w:space="0" w:color="auto"/>
        <w:bottom w:val="none" w:sz="0" w:space="0" w:color="auto"/>
        <w:right w:val="none" w:sz="0" w:space="0" w:color="auto"/>
      </w:divBdr>
    </w:div>
    <w:div w:id="1141383519">
      <w:bodyDiv w:val="1"/>
      <w:marLeft w:val="0"/>
      <w:marRight w:val="0"/>
      <w:marTop w:val="0"/>
      <w:marBottom w:val="0"/>
      <w:divBdr>
        <w:top w:val="none" w:sz="0" w:space="0" w:color="auto"/>
        <w:left w:val="none" w:sz="0" w:space="0" w:color="auto"/>
        <w:bottom w:val="none" w:sz="0" w:space="0" w:color="auto"/>
        <w:right w:val="none" w:sz="0" w:space="0" w:color="auto"/>
      </w:divBdr>
    </w:div>
    <w:div w:id="1178540805">
      <w:bodyDiv w:val="1"/>
      <w:marLeft w:val="0"/>
      <w:marRight w:val="0"/>
      <w:marTop w:val="0"/>
      <w:marBottom w:val="0"/>
      <w:divBdr>
        <w:top w:val="none" w:sz="0" w:space="0" w:color="auto"/>
        <w:left w:val="none" w:sz="0" w:space="0" w:color="auto"/>
        <w:bottom w:val="none" w:sz="0" w:space="0" w:color="auto"/>
        <w:right w:val="none" w:sz="0" w:space="0" w:color="auto"/>
      </w:divBdr>
    </w:div>
    <w:div w:id="1185284628">
      <w:bodyDiv w:val="1"/>
      <w:marLeft w:val="0"/>
      <w:marRight w:val="0"/>
      <w:marTop w:val="0"/>
      <w:marBottom w:val="0"/>
      <w:divBdr>
        <w:top w:val="none" w:sz="0" w:space="0" w:color="auto"/>
        <w:left w:val="none" w:sz="0" w:space="0" w:color="auto"/>
        <w:bottom w:val="none" w:sz="0" w:space="0" w:color="auto"/>
        <w:right w:val="none" w:sz="0" w:space="0" w:color="auto"/>
      </w:divBdr>
    </w:div>
    <w:div w:id="1308781248">
      <w:bodyDiv w:val="1"/>
      <w:marLeft w:val="0"/>
      <w:marRight w:val="0"/>
      <w:marTop w:val="0"/>
      <w:marBottom w:val="0"/>
      <w:divBdr>
        <w:top w:val="none" w:sz="0" w:space="0" w:color="auto"/>
        <w:left w:val="none" w:sz="0" w:space="0" w:color="auto"/>
        <w:bottom w:val="none" w:sz="0" w:space="0" w:color="auto"/>
        <w:right w:val="none" w:sz="0" w:space="0" w:color="auto"/>
      </w:divBdr>
    </w:div>
    <w:div w:id="1421442167">
      <w:bodyDiv w:val="1"/>
      <w:marLeft w:val="0"/>
      <w:marRight w:val="0"/>
      <w:marTop w:val="0"/>
      <w:marBottom w:val="0"/>
      <w:divBdr>
        <w:top w:val="none" w:sz="0" w:space="0" w:color="auto"/>
        <w:left w:val="none" w:sz="0" w:space="0" w:color="auto"/>
        <w:bottom w:val="none" w:sz="0" w:space="0" w:color="auto"/>
        <w:right w:val="none" w:sz="0" w:space="0" w:color="auto"/>
      </w:divBdr>
    </w:div>
    <w:div w:id="1520043178">
      <w:bodyDiv w:val="1"/>
      <w:marLeft w:val="0"/>
      <w:marRight w:val="0"/>
      <w:marTop w:val="0"/>
      <w:marBottom w:val="0"/>
      <w:divBdr>
        <w:top w:val="none" w:sz="0" w:space="0" w:color="auto"/>
        <w:left w:val="none" w:sz="0" w:space="0" w:color="auto"/>
        <w:bottom w:val="none" w:sz="0" w:space="0" w:color="auto"/>
        <w:right w:val="none" w:sz="0" w:space="0" w:color="auto"/>
      </w:divBdr>
    </w:div>
    <w:div w:id="1538931876">
      <w:bodyDiv w:val="1"/>
      <w:marLeft w:val="0"/>
      <w:marRight w:val="0"/>
      <w:marTop w:val="0"/>
      <w:marBottom w:val="0"/>
      <w:divBdr>
        <w:top w:val="none" w:sz="0" w:space="0" w:color="auto"/>
        <w:left w:val="none" w:sz="0" w:space="0" w:color="auto"/>
        <w:bottom w:val="none" w:sz="0" w:space="0" w:color="auto"/>
        <w:right w:val="none" w:sz="0" w:space="0" w:color="auto"/>
      </w:divBdr>
    </w:div>
    <w:div w:id="1552813856">
      <w:bodyDiv w:val="1"/>
      <w:marLeft w:val="0"/>
      <w:marRight w:val="0"/>
      <w:marTop w:val="0"/>
      <w:marBottom w:val="0"/>
      <w:divBdr>
        <w:top w:val="none" w:sz="0" w:space="0" w:color="auto"/>
        <w:left w:val="none" w:sz="0" w:space="0" w:color="auto"/>
        <w:bottom w:val="none" w:sz="0" w:space="0" w:color="auto"/>
        <w:right w:val="none" w:sz="0" w:space="0" w:color="auto"/>
      </w:divBdr>
    </w:div>
    <w:div w:id="1565919590">
      <w:bodyDiv w:val="1"/>
      <w:marLeft w:val="0"/>
      <w:marRight w:val="0"/>
      <w:marTop w:val="0"/>
      <w:marBottom w:val="0"/>
      <w:divBdr>
        <w:top w:val="none" w:sz="0" w:space="0" w:color="auto"/>
        <w:left w:val="none" w:sz="0" w:space="0" w:color="auto"/>
        <w:bottom w:val="none" w:sz="0" w:space="0" w:color="auto"/>
        <w:right w:val="none" w:sz="0" w:space="0" w:color="auto"/>
      </w:divBdr>
    </w:div>
    <w:div w:id="1596674396">
      <w:bodyDiv w:val="1"/>
      <w:marLeft w:val="0"/>
      <w:marRight w:val="0"/>
      <w:marTop w:val="0"/>
      <w:marBottom w:val="0"/>
      <w:divBdr>
        <w:top w:val="none" w:sz="0" w:space="0" w:color="auto"/>
        <w:left w:val="none" w:sz="0" w:space="0" w:color="auto"/>
        <w:bottom w:val="none" w:sz="0" w:space="0" w:color="auto"/>
        <w:right w:val="none" w:sz="0" w:space="0" w:color="auto"/>
      </w:divBdr>
    </w:div>
    <w:div w:id="1612087218">
      <w:bodyDiv w:val="1"/>
      <w:marLeft w:val="0"/>
      <w:marRight w:val="0"/>
      <w:marTop w:val="0"/>
      <w:marBottom w:val="0"/>
      <w:divBdr>
        <w:top w:val="none" w:sz="0" w:space="0" w:color="auto"/>
        <w:left w:val="none" w:sz="0" w:space="0" w:color="auto"/>
        <w:bottom w:val="none" w:sz="0" w:space="0" w:color="auto"/>
        <w:right w:val="none" w:sz="0" w:space="0" w:color="auto"/>
      </w:divBdr>
    </w:div>
    <w:div w:id="1648321499">
      <w:bodyDiv w:val="1"/>
      <w:marLeft w:val="0"/>
      <w:marRight w:val="0"/>
      <w:marTop w:val="0"/>
      <w:marBottom w:val="0"/>
      <w:divBdr>
        <w:top w:val="none" w:sz="0" w:space="0" w:color="auto"/>
        <w:left w:val="none" w:sz="0" w:space="0" w:color="auto"/>
        <w:bottom w:val="none" w:sz="0" w:space="0" w:color="auto"/>
        <w:right w:val="none" w:sz="0" w:space="0" w:color="auto"/>
      </w:divBdr>
    </w:div>
    <w:div w:id="1662077310">
      <w:bodyDiv w:val="1"/>
      <w:marLeft w:val="0"/>
      <w:marRight w:val="0"/>
      <w:marTop w:val="0"/>
      <w:marBottom w:val="0"/>
      <w:divBdr>
        <w:top w:val="none" w:sz="0" w:space="0" w:color="auto"/>
        <w:left w:val="none" w:sz="0" w:space="0" w:color="auto"/>
        <w:bottom w:val="none" w:sz="0" w:space="0" w:color="auto"/>
        <w:right w:val="none" w:sz="0" w:space="0" w:color="auto"/>
      </w:divBdr>
    </w:div>
    <w:div w:id="1673142610">
      <w:bodyDiv w:val="1"/>
      <w:marLeft w:val="0"/>
      <w:marRight w:val="0"/>
      <w:marTop w:val="0"/>
      <w:marBottom w:val="0"/>
      <w:divBdr>
        <w:top w:val="none" w:sz="0" w:space="0" w:color="auto"/>
        <w:left w:val="none" w:sz="0" w:space="0" w:color="auto"/>
        <w:bottom w:val="none" w:sz="0" w:space="0" w:color="auto"/>
        <w:right w:val="none" w:sz="0" w:space="0" w:color="auto"/>
      </w:divBdr>
    </w:div>
    <w:div w:id="1816288193">
      <w:bodyDiv w:val="1"/>
      <w:marLeft w:val="0"/>
      <w:marRight w:val="0"/>
      <w:marTop w:val="0"/>
      <w:marBottom w:val="0"/>
      <w:divBdr>
        <w:top w:val="none" w:sz="0" w:space="0" w:color="auto"/>
        <w:left w:val="none" w:sz="0" w:space="0" w:color="auto"/>
        <w:bottom w:val="none" w:sz="0" w:space="0" w:color="auto"/>
        <w:right w:val="none" w:sz="0" w:space="0" w:color="auto"/>
      </w:divBdr>
    </w:div>
    <w:div w:id="1859584832">
      <w:bodyDiv w:val="1"/>
      <w:marLeft w:val="0"/>
      <w:marRight w:val="0"/>
      <w:marTop w:val="0"/>
      <w:marBottom w:val="0"/>
      <w:divBdr>
        <w:top w:val="none" w:sz="0" w:space="0" w:color="auto"/>
        <w:left w:val="none" w:sz="0" w:space="0" w:color="auto"/>
        <w:bottom w:val="none" w:sz="0" w:space="0" w:color="auto"/>
        <w:right w:val="none" w:sz="0" w:space="0" w:color="auto"/>
      </w:divBdr>
    </w:div>
    <w:div w:id="1870683012">
      <w:bodyDiv w:val="1"/>
      <w:marLeft w:val="0"/>
      <w:marRight w:val="0"/>
      <w:marTop w:val="0"/>
      <w:marBottom w:val="0"/>
      <w:divBdr>
        <w:top w:val="none" w:sz="0" w:space="0" w:color="auto"/>
        <w:left w:val="none" w:sz="0" w:space="0" w:color="auto"/>
        <w:bottom w:val="none" w:sz="0" w:space="0" w:color="auto"/>
        <w:right w:val="none" w:sz="0" w:space="0" w:color="auto"/>
      </w:divBdr>
    </w:div>
    <w:div w:id="1889762151">
      <w:bodyDiv w:val="1"/>
      <w:marLeft w:val="0"/>
      <w:marRight w:val="0"/>
      <w:marTop w:val="0"/>
      <w:marBottom w:val="0"/>
      <w:divBdr>
        <w:top w:val="none" w:sz="0" w:space="0" w:color="auto"/>
        <w:left w:val="none" w:sz="0" w:space="0" w:color="auto"/>
        <w:bottom w:val="none" w:sz="0" w:space="0" w:color="auto"/>
        <w:right w:val="none" w:sz="0" w:space="0" w:color="auto"/>
      </w:divBdr>
    </w:div>
    <w:div w:id="2018342349">
      <w:bodyDiv w:val="1"/>
      <w:marLeft w:val="0"/>
      <w:marRight w:val="0"/>
      <w:marTop w:val="0"/>
      <w:marBottom w:val="0"/>
      <w:divBdr>
        <w:top w:val="none" w:sz="0" w:space="0" w:color="auto"/>
        <w:left w:val="none" w:sz="0" w:space="0" w:color="auto"/>
        <w:bottom w:val="none" w:sz="0" w:space="0" w:color="auto"/>
        <w:right w:val="none" w:sz="0" w:space="0" w:color="auto"/>
      </w:divBdr>
    </w:div>
    <w:div w:id="2120297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learn.microsoft.com/en-us/power-bi/"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learn.microsoft.com/en-us/sql/mdx/mdx-query-overview"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1BE9A-F5E0-4B85-B2AB-DCA9ABA38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26</Pages>
  <Words>3855</Words>
  <Characters>21980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MOHAMED AHMED MOHAMED ALI HASSAN ELDALEEL</dc:creator>
  <cp:keywords/>
  <dc:description/>
  <cp:lastModifiedBy>ADAM MOHAMED AHMED MOHAMED ALI HASSAN ELDALEEL</cp:lastModifiedBy>
  <cp:revision>12</cp:revision>
  <dcterms:created xsi:type="dcterms:W3CDTF">2025-06-05T11:58:00Z</dcterms:created>
  <dcterms:modified xsi:type="dcterms:W3CDTF">2025-06-06T08:45:00Z</dcterms:modified>
</cp:coreProperties>
</file>