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2F5" w:rsidRPr="00043FA6" w:rsidRDefault="00840E66" w:rsidP="004B02F5">
      <w:pPr>
        <w:pStyle w:val="1"/>
        <w:numPr>
          <w:ilvl w:val="0"/>
          <w:numId w:val="0"/>
        </w:numPr>
        <w:ind w:left="357" w:hanging="357"/>
        <w:rPr>
          <w:sz w:val="24"/>
          <w:szCs w:val="24"/>
          <w:lang w:val="en-US"/>
        </w:rPr>
      </w:pPr>
      <w:r w:rsidRPr="00043FA6">
        <w:rPr>
          <w:sz w:val="24"/>
          <w:szCs w:val="24"/>
          <w:lang w:val="en-US"/>
        </w:rPr>
        <w:t xml:space="preserve">USE OF </w:t>
      </w:r>
      <w:r w:rsidR="00536BA6" w:rsidRPr="00043FA6">
        <w:rPr>
          <w:sz w:val="24"/>
          <w:szCs w:val="24"/>
          <w:lang w:val="en-US"/>
        </w:rPr>
        <w:t xml:space="preserve">LEXICONS </w:t>
      </w:r>
      <w:r w:rsidRPr="00043FA6">
        <w:rPr>
          <w:sz w:val="24"/>
          <w:szCs w:val="24"/>
          <w:lang w:val="en-US"/>
        </w:rPr>
        <w:t>TO IMPROVE QUALITY OF SENTIMENT CLASSIFICATION</w:t>
      </w:r>
    </w:p>
    <w:p w:rsidR="004B02F5" w:rsidRPr="00043FA6" w:rsidRDefault="004B02F5" w:rsidP="00043FA6">
      <w:pPr>
        <w:ind w:firstLine="0"/>
        <w:jc w:val="center"/>
        <w:rPr>
          <w:rFonts w:ascii="Century" w:hAnsi="Century"/>
          <w:lang w:val="en-US"/>
        </w:rPr>
      </w:pPr>
      <w:r w:rsidRPr="00043FA6">
        <w:rPr>
          <w:rFonts w:ascii="Century" w:hAnsi="Century"/>
          <w:lang w:val="en-US"/>
        </w:rPr>
        <w:t>Rusnachenko N.</w:t>
      </w:r>
      <w:r w:rsidR="00536BA6" w:rsidRPr="00043FA6">
        <w:rPr>
          <w:rFonts w:ascii="Century" w:hAnsi="Century"/>
          <w:lang w:val="en-US"/>
        </w:rPr>
        <w:t xml:space="preserve"> </w:t>
      </w:r>
      <w:r w:rsidRPr="00043FA6">
        <w:rPr>
          <w:rFonts w:ascii="Century" w:hAnsi="Century"/>
          <w:lang w:val="en-US"/>
        </w:rPr>
        <w:t>L. (</w:t>
      </w:r>
      <w:hyperlink r:id="rId8" w:history="1">
        <w:r w:rsidRPr="00043FA6">
          <w:rPr>
            <w:rFonts w:ascii="Century" w:hAnsi="Century"/>
            <w:color w:val="2E74B5" w:themeColor="accent1" w:themeShade="BF"/>
            <w:lang w:val="en-US"/>
          </w:rPr>
          <w:t>kolyarus@yandex.ru</w:t>
        </w:r>
      </w:hyperlink>
      <w:r w:rsidRPr="00043FA6">
        <w:rPr>
          <w:rFonts w:ascii="Century" w:hAnsi="Century"/>
          <w:lang w:val="en-US"/>
        </w:rPr>
        <w:t>)</w:t>
      </w:r>
    </w:p>
    <w:p w:rsidR="004B02F5" w:rsidRPr="00043FA6" w:rsidRDefault="004B02F5" w:rsidP="00043FA6">
      <w:pPr>
        <w:ind w:firstLine="0"/>
        <w:jc w:val="center"/>
        <w:rPr>
          <w:rFonts w:ascii="Century" w:hAnsi="Century"/>
          <w:lang w:val="en-US"/>
        </w:rPr>
      </w:pPr>
      <w:r w:rsidRPr="00043FA6">
        <w:rPr>
          <w:rFonts w:ascii="Century" w:hAnsi="Century"/>
          <w:lang w:val="en-US"/>
        </w:rPr>
        <w:t>BMSTU, Moscow, Russia</w:t>
      </w:r>
    </w:p>
    <w:p w:rsidR="00BF5842" w:rsidRPr="00043FA6" w:rsidRDefault="005754DB" w:rsidP="0027436F">
      <w:pPr>
        <w:pStyle w:val="3"/>
        <w:rPr>
          <w:rFonts w:ascii="Century" w:hAnsi="Century"/>
          <w:lang w:val="en-US"/>
        </w:rPr>
      </w:pPr>
      <w:r w:rsidRPr="00043FA6">
        <w:rPr>
          <w:rFonts w:ascii="Century" w:hAnsi="Century"/>
          <w:lang w:val="en-US"/>
        </w:rPr>
        <w:t>Abstract</w:t>
      </w:r>
    </w:p>
    <w:p w:rsidR="005754DB" w:rsidRPr="005754DB" w:rsidRDefault="005754DB" w:rsidP="005754DB">
      <w:pPr>
        <w:rPr>
          <w:shd w:val="clear" w:color="auto" w:fill="FFFFFF"/>
          <w:lang w:val="en-US"/>
        </w:rPr>
      </w:pPr>
      <w:r w:rsidRPr="005754DB">
        <w:rPr>
          <w:shd w:val="clear" w:color="auto" w:fill="FFFFFF"/>
          <w:lang w:val="en-US"/>
        </w:rPr>
        <w:t>This paper describes the application of SVM classifier</w:t>
      </w:r>
      <w:r>
        <w:rPr>
          <w:shd w:val="clear" w:color="auto" w:fill="FFFFFF"/>
          <w:lang w:val="en-US"/>
        </w:rPr>
        <w:t xml:space="preserve"> </w:t>
      </w:r>
      <w:r w:rsidRPr="005754DB">
        <w:rPr>
          <w:shd w:val="clear" w:color="auto" w:fill="FFFFFF"/>
          <w:lang w:val="en-US"/>
        </w:rPr>
        <w:t>for sentiment classification of Russian Twitter messages in the banking and telecommunications domains of SentiRuEval-2016 competition. A variety of features were implemented to improve the quality of message classification, especially sentiment score features based on a set of sentiment lexicons. We compare the result differences between train collection types (balanced/imbalanced) and its volumes, and advantages of applying lexicon-based features to each type of the training classifier modification. The created system achieved the</w:t>
      </w:r>
      <w:r>
        <w:rPr>
          <w:shd w:val="clear" w:color="auto" w:fill="FFFFFF"/>
          <w:lang w:val="en-US"/>
        </w:rPr>
        <w:t xml:space="preserve"> </w:t>
      </w:r>
      <w:r w:rsidRPr="005754DB">
        <w:rPr>
          <w:shd w:val="clear" w:color="auto" w:fill="FFFFFF"/>
          <w:lang w:val="en-US"/>
        </w:rPr>
        <w:t>third place at SentiRuEval-2016</w:t>
      </w:r>
      <w:r>
        <w:rPr>
          <w:shd w:val="clear" w:color="auto" w:fill="FFFFFF"/>
          <w:lang w:val="en-US"/>
        </w:rPr>
        <w:t xml:space="preserve"> </w:t>
      </w:r>
      <w:r w:rsidRPr="005754DB">
        <w:rPr>
          <w:shd w:val="clear" w:color="auto" w:fill="FFFFFF"/>
          <w:lang w:val="en-US"/>
        </w:rPr>
        <w:t>in both tasks. The experiments performed after the SentiRuEval-2016 evaluation allowed us to improve our results by searching for a better 'Cost' parameter value of SVM classifier and extracting more information from lexicons into new features. The final classifier achieved results close to the top results of the competition.</w:t>
      </w:r>
    </w:p>
    <w:p w:rsidR="00650491" w:rsidRPr="005754DB" w:rsidRDefault="005754DB" w:rsidP="005754DB">
      <w:pPr>
        <w:spacing w:before="40"/>
        <w:rPr>
          <w:lang w:val="en-US"/>
        </w:rPr>
      </w:pPr>
      <w:r w:rsidRPr="00043FA6">
        <w:rPr>
          <w:rFonts w:ascii="Century" w:hAnsi="Century"/>
          <w:b/>
          <w:lang w:val="en-US"/>
        </w:rPr>
        <w:t>Key words</w:t>
      </w:r>
      <w:r w:rsidR="00472963" w:rsidRPr="00043FA6">
        <w:rPr>
          <w:rFonts w:ascii="Century" w:hAnsi="Century"/>
          <w:b/>
          <w:lang w:val="en-US"/>
        </w:rPr>
        <w:t>:</w:t>
      </w:r>
      <w:r w:rsidR="00472963" w:rsidRPr="005754DB">
        <w:rPr>
          <w:lang w:val="en-US"/>
        </w:rPr>
        <w:t xml:space="preserve"> </w:t>
      </w:r>
      <w:r w:rsidR="00650491" w:rsidRPr="005754DB">
        <w:rPr>
          <w:lang w:val="en-US"/>
        </w:rPr>
        <w:t>Machine Learning, SVM, Sentiment Analysis, Lexicons, SentiRuEval</w:t>
      </w:r>
      <w:r w:rsidR="00472963" w:rsidRPr="005754DB">
        <w:rPr>
          <w:lang w:val="en-US"/>
        </w:rPr>
        <w:t xml:space="preserve"> 2016</w:t>
      </w:r>
    </w:p>
    <w:p w:rsidR="00A029FB" w:rsidRDefault="00171C66" w:rsidP="006742B2">
      <w:pPr>
        <w:pStyle w:val="1"/>
        <w:spacing w:before="40"/>
      </w:pPr>
      <w:r>
        <w:rPr>
          <w:lang w:val="en-US"/>
        </w:rPr>
        <w:t>Problem and Data</w:t>
      </w:r>
    </w:p>
    <w:p w:rsidR="007874CE" w:rsidRDefault="00B17F4A" w:rsidP="007874CE">
      <w:pPr>
        <w:rPr>
          <w:lang w:val="en-US"/>
        </w:rPr>
      </w:pPr>
      <w:r>
        <w:rPr>
          <w:lang w:val="en-US"/>
        </w:rPr>
        <w:t xml:space="preserve">In the </w:t>
      </w:r>
      <w:r w:rsidR="007874CE">
        <w:rPr>
          <w:lang w:val="en-US"/>
        </w:rPr>
        <w:t xml:space="preserve">SentiRuEval-2016 competition one of the suggested </w:t>
      </w:r>
      <w:r>
        <w:rPr>
          <w:lang w:val="en-US"/>
        </w:rPr>
        <w:t>tasks</w:t>
      </w:r>
      <w:r w:rsidR="007874CE">
        <w:rPr>
          <w:lang w:val="en-US"/>
        </w:rPr>
        <w:t xml:space="preserve"> is devoted to</w:t>
      </w:r>
      <w:r>
        <w:rPr>
          <w:lang w:val="en-US"/>
        </w:rPr>
        <w:t xml:space="preserve"> the</w:t>
      </w:r>
      <w:r w:rsidR="007874CE">
        <w:rPr>
          <w:lang w:val="en-US"/>
        </w:rPr>
        <w:t xml:space="preserve"> reputation analysis of Twitter messages. </w:t>
      </w:r>
      <w:r w:rsidR="006E0D14">
        <w:rPr>
          <w:lang w:val="en-US"/>
        </w:rPr>
        <w:t>Being participant</w:t>
      </w:r>
      <w:r w:rsidR="007874CE">
        <w:rPr>
          <w:lang w:val="en-US"/>
        </w:rPr>
        <w:t xml:space="preserve"> </w:t>
      </w:r>
      <w:r w:rsidR="006E0D14">
        <w:rPr>
          <w:lang w:val="en-US"/>
        </w:rPr>
        <w:t>you had</w:t>
      </w:r>
      <w:r w:rsidR="007874CE">
        <w:rPr>
          <w:lang w:val="en-US"/>
        </w:rPr>
        <w:t xml:space="preserve"> to </w:t>
      </w:r>
      <w:r w:rsidR="006E0D14">
        <w:rPr>
          <w:lang w:val="en-US"/>
        </w:rPr>
        <w:t>determine a sentiment class, which shows the relationship between the message and</w:t>
      </w:r>
      <w:r>
        <w:rPr>
          <w:lang w:val="en-US"/>
        </w:rPr>
        <w:t xml:space="preserve"> a</w:t>
      </w:r>
      <w:r w:rsidR="006E0D14">
        <w:rPr>
          <w:lang w:val="en-US"/>
        </w:rPr>
        <w:t xml:space="preserve"> company </w:t>
      </w:r>
      <w:r>
        <w:rPr>
          <w:lang w:val="en-US"/>
        </w:rPr>
        <w:t>mentioned</w:t>
      </w:r>
      <w:r w:rsidR="006E0D14">
        <w:rPr>
          <w:lang w:val="en-US"/>
        </w:rPr>
        <w:t xml:space="preserve"> in it. </w:t>
      </w:r>
      <w:r>
        <w:rPr>
          <w:lang w:val="en-US"/>
        </w:rPr>
        <w:t>The o</w:t>
      </w:r>
      <w:r w:rsidR="006E0D14">
        <w:rPr>
          <w:lang w:val="en-US"/>
        </w:rPr>
        <w:t xml:space="preserve">rganizers offered two </w:t>
      </w:r>
      <w:r>
        <w:rPr>
          <w:lang w:val="en-US"/>
        </w:rPr>
        <w:t>domains</w:t>
      </w:r>
      <w:r w:rsidR="006E0D14">
        <w:rPr>
          <w:lang w:val="en-US"/>
        </w:rPr>
        <w:t xml:space="preserve"> of c</w:t>
      </w:r>
      <w:r>
        <w:rPr>
          <w:lang w:val="en-US"/>
        </w:rPr>
        <w:t>ompanies: bank companies (BANK) and</w:t>
      </w:r>
      <w:r w:rsidR="006E0D14">
        <w:rPr>
          <w:lang w:val="en-US"/>
        </w:rPr>
        <w:t xml:space="preserve"> telecommunication companies (TCC).</w:t>
      </w:r>
    </w:p>
    <w:p w:rsidR="002E23E8" w:rsidRPr="00631D1F" w:rsidRDefault="000205B0" w:rsidP="000205B0">
      <w:pPr>
        <w:rPr>
          <w:lang w:val="en-US"/>
        </w:rPr>
      </w:pPr>
      <w:r>
        <w:rPr>
          <w:lang w:val="en-US"/>
        </w:rPr>
        <w:t xml:space="preserve">In each </w:t>
      </w:r>
      <w:r w:rsidR="00B17F4A">
        <w:rPr>
          <w:lang w:val="en-US"/>
        </w:rPr>
        <w:t>domain</w:t>
      </w:r>
      <w:r>
        <w:rPr>
          <w:lang w:val="en-US"/>
        </w:rPr>
        <w:t xml:space="preserve">, </w:t>
      </w:r>
      <w:r w:rsidR="00B17F4A">
        <w:rPr>
          <w:lang w:val="en-US"/>
        </w:rPr>
        <w:t xml:space="preserve">the </w:t>
      </w:r>
      <w:r>
        <w:rPr>
          <w:lang w:val="en-US"/>
        </w:rPr>
        <w:t>organizers provided</w:t>
      </w:r>
      <w:r w:rsidR="00B17F4A">
        <w:rPr>
          <w:lang w:val="en-US"/>
        </w:rPr>
        <w:t xml:space="preserve"> the</w:t>
      </w:r>
      <w:r>
        <w:rPr>
          <w:lang w:val="en-US"/>
        </w:rPr>
        <w:t xml:space="preserve"> participants with </w:t>
      </w:r>
      <w:r w:rsidR="00B17F4A">
        <w:rPr>
          <w:lang w:val="en-US"/>
        </w:rPr>
        <w:t xml:space="preserve">the </w:t>
      </w:r>
      <w:r>
        <w:rPr>
          <w:lang w:val="en-US"/>
        </w:rPr>
        <w:t>training and test collections. The</w:t>
      </w:r>
      <w:r w:rsidRPr="000205B0">
        <w:rPr>
          <w:lang w:val="en-US"/>
        </w:rPr>
        <w:t xml:space="preserve"> </w:t>
      </w:r>
      <w:r w:rsidR="00B17F4A">
        <w:rPr>
          <w:lang w:val="en-US"/>
        </w:rPr>
        <w:t xml:space="preserve">latter </w:t>
      </w:r>
      <w:r>
        <w:rPr>
          <w:lang w:val="en-US"/>
        </w:rPr>
        <w:t>collection</w:t>
      </w:r>
      <w:r w:rsidRPr="000205B0">
        <w:rPr>
          <w:lang w:val="en-US"/>
        </w:rPr>
        <w:t xml:space="preserve"> </w:t>
      </w:r>
      <w:r>
        <w:rPr>
          <w:lang w:val="en-US"/>
        </w:rPr>
        <w:t>contains</w:t>
      </w:r>
      <w:r w:rsidRPr="000205B0">
        <w:rPr>
          <w:lang w:val="en-US"/>
        </w:rPr>
        <w:t xml:space="preserve"> </w:t>
      </w:r>
      <w:r w:rsidR="00B17F4A">
        <w:rPr>
          <w:lang w:val="en-US"/>
        </w:rPr>
        <w:t>unlabeled</w:t>
      </w:r>
      <w:r w:rsidRPr="000205B0">
        <w:rPr>
          <w:lang w:val="en-US"/>
        </w:rPr>
        <w:t xml:space="preserve"> </w:t>
      </w:r>
      <w:r>
        <w:rPr>
          <w:lang w:val="en-US"/>
        </w:rPr>
        <w:t>messages</w:t>
      </w:r>
      <w:r w:rsidRPr="000205B0">
        <w:rPr>
          <w:lang w:val="en-US"/>
        </w:rPr>
        <w:t>.</w:t>
      </w:r>
      <w:r>
        <w:rPr>
          <w:lang w:val="en-US"/>
        </w:rPr>
        <w:t xml:space="preserve"> </w:t>
      </w:r>
      <w:r w:rsidR="00B17F4A">
        <w:rPr>
          <w:lang w:val="en-US"/>
        </w:rPr>
        <w:t>The</w:t>
      </w:r>
      <w:r>
        <w:rPr>
          <w:lang w:val="en-US"/>
        </w:rPr>
        <w:t xml:space="preserve"> participants were required to </w:t>
      </w:r>
      <w:r w:rsidR="00B17F4A">
        <w:rPr>
          <w:lang w:val="en-US"/>
        </w:rPr>
        <w:t>label</w:t>
      </w:r>
      <w:r>
        <w:rPr>
          <w:lang w:val="en-US"/>
        </w:rPr>
        <w:t xml:space="preserve"> </w:t>
      </w:r>
      <w:r w:rsidR="00631D1F">
        <w:rPr>
          <w:lang w:val="en-US"/>
        </w:rPr>
        <w:t xml:space="preserve">each message </w:t>
      </w:r>
      <w:r>
        <w:rPr>
          <w:lang w:val="en-US"/>
        </w:rPr>
        <w:t>o</w:t>
      </w:r>
      <w:r w:rsidR="00631D1F">
        <w:rPr>
          <w:lang w:val="en-US"/>
        </w:rPr>
        <w:t xml:space="preserve">f </w:t>
      </w:r>
      <w:r w:rsidR="00B17F4A">
        <w:rPr>
          <w:lang w:val="en-US"/>
        </w:rPr>
        <w:t xml:space="preserve">the </w:t>
      </w:r>
      <w:r w:rsidR="00631D1F">
        <w:rPr>
          <w:lang w:val="en-US"/>
        </w:rPr>
        <w:t>test collection with one of the following scores</w:t>
      </w:r>
      <w:r>
        <w:rPr>
          <w:lang w:val="en-US"/>
        </w:rPr>
        <w:t>:</w:t>
      </w:r>
    </w:p>
    <w:p w:rsidR="00CE5E56" w:rsidRPr="009B75AB" w:rsidRDefault="001F09E9" w:rsidP="00C222A0">
      <w:pPr>
        <w:jc w:val="center"/>
      </w:pPr>
      <w:r w:rsidRPr="00631D1F">
        <w:rPr>
          <w:b/>
          <w:color w:val="00B050"/>
        </w:rPr>
        <w:t>1</w:t>
      </w:r>
      <w:r w:rsidRPr="00631D1F">
        <w:rPr>
          <w:color w:val="00B050"/>
        </w:rPr>
        <w:t xml:space="preserve"> </w:t>
      </w:r>
      <w:r w:rsidR="00A922B8" w:rsidRPr="00631D1F">
        <w:rPr>
          <w:color w:val="00B050"/>
        </w:rPr>
        <w:t>–</w:t>
      </w:r>
      <w:r w:rsidR="002E23E8" w:rsidRPr="00631D1F">
        <w:rPr>
          <w:color w:val="00B050"/>
        </w:rPr>
        <w:t xml:space="preserve"> </w:t>
      </w:r>
      <w:r w:rsidR="00631D1F" w:rsidRPr="00631D1F">
        <w:rPr>
          <w:i/>
          <w:color w:val="00B050"/>
          <w:lang w:val="en-US"/>
        </w:rPr>
        <w:t>positive</w:t>
      </w:r>
      <w:r w:rsidR="009B75AB" w:rsidRPr="009B75AB">
        <w:t xml:space="preserve">, </w:t>
      </w:r>
      <w:r w:rsidRPr="00631D1F">
        <w:rPr>
          <w:b/>
          <w:color w:val="404040" w:themeColor="text1" w:themeTint="BF"/>
        </w:rPr>
        <w:t>0</w:t>
      </w:r>
      <w:r w:rsidRPr="00631D1F">
        <w:rPr>
          <w:color w:val="404040" w:themeColor="text1" w:themeTint="BF"/>
        </w:rPr>
        <w:t xml:space="preserve"> –</w:t>
      </w:r>
      <w:r w:rsidR="00A922B8" w:rsidRPr="00631D1F">
        <w:rPr>
          <w:color w:val="404040" w:themeColor="text1" w:themeTint="BF"/>
        </w:rPr>
        <w:t xml:space="preserve"> </w:t>
      </w:r>
      <w:r w:rsidR="00631D1F" w:rsidRPr="00631D1F">
        <w:rPr>
          <w:i/>
          <w:color w:val="404040" w:themeColor="text1" w:themeTint="BF"/>
          <w:lang w:val="en-US"/>
        </w:rPr>
        <w:t>neutral</w:t>
      </w:r>
      <w:r w:rsidR="00631D1F">
        <w:rPr>
          <w:color w:val="404040" w:themeColor="text1" w:themeTint="BF"/>
        </w:rPr>
        <w:t>,</w:t>
      </w:r>
      <w:r w:rsidR="009B75AB" w:rsidRPr="00631D1F">
        <w:rPr>
          <w:color w:val="404040" w:themeColor="text1" w:themeTint="BF"/>
        </w:rPr>
        <w:t xml:space="preserve"> </w:t>
      </w:r>
      <w:r w:rsidR="00E57809" w:rsidRPr="00631D1F">
        <w:rPr>
          <w:b/>
          <w:color w:val="C00000"/>
        </w:rPr>
        <w:t>-</w:t>
      </w:r>
      <w:r w:rsidR="00A922B8" w:rsidRPr="00631D1F">
        <w:rPr>
          <w:b/>
          <w:color w:val="C00000"/>
        </w:rPr>
        <w:t>1</w:t>
      </w:r>
      <w:r w:rsidR="00A922B8" w:rsidRPr="00631D1F">
        <w:rPr>
          <w:color w:val="C00000"/>
        </w:rPr>
        <w:t xml:space="preserve"> – </w:t>
      </w:r>
      <w:r w:rsidR="00631D1F" w:rsidRPr="00631D1F">
        <w:rPr>
          <w:i/>
          <w:color w:val="C00000"/>
          <w:lang w:val="en-US"/>
        </w:rPr>
        <w:t>negative</w:t>
      </w:r>
      <w:r w:rsidR="00A922B8" w:rsidRPr="009B75AB">
        <w:t>.</w:t>
      </w:r>
    </w:p>
    <w:p w:rsidR="00C04C6C" w:rsidRDefault="00CA394C" w:rsidP="00D645B7">
      <w:pPr>
        <w:pStyle w:val="1"/>
        <w:spacing w:before="40"/>
        <w:rPr>
          <w:lang w:val="en-US"/>
        </w:rPr>
      </w:pPr>
      <w:r>
        <w:rPr>
          <w:lang w:val="en-US"/>
        </w:rPr>
        <w:t>Approach</w:t>
      </w:r>
    </w:p>
    <w:p w:rsidR="001910BC" w:rsidRDefault="001910BC" w:rsidP="001910BC">
      <w:pPr>
        <w:rPr>
          <w:lang w:val="en-US"/>
        </w:rPr>
      </w:pPr>
      <w:r>
        <w:rPr>
          <w:lang w:val="en-US"/>
        </w:rPr>
        <w:t xml:space="preserve">Among the variety of classifiers of the area of machine learning, we used SVM </w:t>
      </w:r>
      <w:r w:rsidR="00EE05BD">
        <w:rPr>
          <w:lang w:val="en-US"/>
        </w:rPr>
        <w:t xml:space="preserve">with linear kernel </w:t>
      </w:r>
      <w:r>
        <w:rPr>
          <w:lang w:val="en-US"/>
        </w:rPr>
        <w:t xml:space="preserve">method due to the results [5] which shows advantages (in comparison with NB) in case of </w:t>
      </w:r>
      <w:r w:rsidR="00B17F4A">
        <w:rPr>
          <w:lang w:val="en-US"/>
        </w:rPr>
        <w:t xml:space="preserve">the </w:t>
      </w:r>
      <w:r>
        <w:rPr>
          <w:lang w:val="en-US"/>
        </w:rPr>
        <w:t>unigram message processing model.</w:t>
      </w:r>
      <w:r w:rsidR="00804299">
        <w:rPr>
          <w:lang w:val="en-US"/>
        </w:rPr>
        <w:t xml:space="preserve"> </w:t>
      </w:r>
      <w:r w:rsidR="00B17F4A">
        <w:rPr>
          <w:lang w:val="en-US"/>
        </w:rPr>
        <w:t>The s</w:t>
      </w:r>
      <w:r w:rsidR="00804299">
        <w:rPr>
          <w:lang w:val="en-US"/>
        </w:rPr>
        <w:t>entiment classification model has been built by means of LibSVM</w:t>
      </w:r>
      <w:r w:rsidR="00804299" w:rsidRPr="00804299">
        <w:rPr>
          <w:rStyle w:val="ac"/>
          <w:sz w:val="20"/>
          <w:lang w:val="en-US"/>
        </w:rPr>
        <w:footnoteReference w:id="1"/>
      </w:r>
      <w:r w:rsidR="00804299">
        <w:rPr>
          <w:lang w:val="en-US"/>
        </w:rPr>
        <w:t xml:space="preserve"> library [1].</w:t>
      </w:r>
    </w:p>
    <w:p w:rsidR="00804299" w:rsidRDefault="00B17F4A" w:rsidP="001910BC">
      <w:pPr>
        <w:rPr>
          <w:lang w:val="en-US"/>
        </w:rPr>
      </w:pPr>
      <w:r>
        <w:rPr>
          <w:lang w:val="en-US"/>
        </w:rPr>
        <w:t>The m</w:t>
      </w:r>
      <w:r w:rsidR="00804299">
        <w:rPr>
          <w:lang w:val="en-US"/>
        </w:rPr>
        <w:t>essage processing algorithm consists of the following steps:</w:t>
      </w:r>
    </w:p>
    <w:p w:rsidR="00804299" w:rsidRDefault="00804299" w:rsidP="00804299">
      <w:pPr>
        <w:pStyle w:val="a9"/>
        <w:numPr>
          <w:ilvl w:val="0"/>
          <w:numId w:val="30"/>
        </w:numPr>
        <w:rPr>
          <w:lang w:val="en-US"/>
        </w:rPr>
      </w:pPr>
      <w:r>
        <w:rPr>
          <w:lang w:val="en-US"/>
        </w:rPr>
        <w:t>Lemmatize message words to produce a list of message terms;</w:t>
      </w:r>
    </w:p>
    <w:p w:rsidR="00804299" w:rsidRDefault="00804299" w:rsidP="00804299">
      <w:pPr>
        <w:pStyle w:val="a9"/>
        <w:numPr>
          <w:ilvl w:val="0"/>
          <w:numId w:val="30"/>
        </w:numPr>
        <w:rPr>
          <w:lang w:val="en-US"/>
        </w:rPr>
      </w:pPr>
      <w:r>
        <w:rPr>
          <w:lang w:val="en-US"/>
        </w:rPr>
        <w:t>Removing retweet symbols (‘RT’), user names (term with ‘@’ prefixes), and URL-links;</w:t>
      </w:r>
    </w:p>
    <w:p w:rsidR="00804299" w:rsidRDefault="00804299" w:rsidP="00804299">
      <w:pPr>
        <w:pStyle w:val="a9"/>
        <w:numPr>
          <w:ilvl w:val="0"/>
          <w:numId w:val="30"/>
        </w:numPr>
        <w:rPr>
          <w:lang w:val="en-US"/>
        </w:rPr>
      </w:pPr>
      <w:r>
        <w:rPr>
          <w:lang w:val="en-US"/>
        </w:rPr>
        <w:t>Applying</w:t>
      </w:r>
      <w:r w:rsidR="00B17F4A">
        <w:rPr>
          <w:lang w:val="en-US"/>
        </w:rPr>
        <w:t xml:space="preserve"> the</w:t>
      </w:r>
      <w:r>
        <w:rPr>
          <w:lang w:val="en-US"/>
        </w:rPr>
        <w:t xml:space="preserve"> list of</w:t>
      </w:r>
      <w:r w:rsidR="0031469F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804299">
        <w:rPr>
          <w:i/>
          <w:lang w:val="en-US"/>
        </w:rPr>
        <w:t>stop words</w:t>
      </w:r>
      <w:r>
        <w:rPr>
          <w:lang w:val="en-US"/>
        </w:rPr>
        <w:t>.</w:t>
      </w:r>
    </w:p>
    <w:p w:rsidR="00804299" w:rsidRDefault="004926F0" w:rsidP="00804299">
      <w:pPr>
        <w:pStyle w:val="a9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Replace pattern bigrams and unigrams with </w:t>
      </w:r>
      <w:r w:rsidR="00B17F4A">
        <w:rPr>
          <w:lang w:val="en-US"/>
        </w:rPr>
        <w:t>sentiment</w:t>
      </w:r>
      <w:r>
        <w:rPr>
          <w:lang w:val="en-US"/>
        </w:rPr>
        <w:t xml:space="preserve"> prefixes:</w:t>
      </w:r>
    </w:p>
    <w:p w:rsidR="004926F0" w:rsidRPr="004926F0" w:rsidRDefault="004926F0" w:rsidP="00A85D1B">
      <w:pPr>
        <w:pStyle w:val="a9"/>
        <w:spacing w:before="120"/>
        <w:ind w:left="782" w:firstLine="0"/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I am prepared for the </w:t>
      </w:r>
      <w:r w:rsidRPr="004926F0">
        <w:rPr>
          <w:i/>
          <w:sz w:val="20"/>
          <w:u w:val="single"/>
          <w:lang w:val="en-US"/>
        </w:rPr>
        <w:t>worst</w:t>
      </w:r>
      <w:r w:rsidRPr="004926F0">
        <w:rPr>
          <w:i/>
          <w:sz w:val="20"/>
          <w:lang w:val="en-US"/>
        </w:rPr>
        <w:t xml:space="preserve"> part</w:t>
      </w:r>
      <w:r>
        <w:rPr>
          <w:i/>
          <w:sz w:val="20"/>
          <w:lang w:val="en-US"/>
        </w:rPr>
        <w:t xml:space="preserve">, but hope for the </w:t>
      </w:r>
      <w:r w:rsidRPr="004926F0">
        <w:rPr>
          <w:i/>
          <w:sz w:val="20"/>
          <w:u w:val="single"/>
          <w:lang w:val="en-US"/>
        </w:rPr>
        <w:t>best</w:t>
      </w:r>
      <w:r>
        <w:rPr>
          <w:i/>
          <w:sz w:val="20"/>
          <w:lang w:val="en-US"/>
        </w:rPr>
        <w:t xml:space="preserve"> part of the day</w:t>
      </w:r>
    </w:p>
    <w:p w:rsidR="004926F0" w:rsidRPr="004926F0" w:rsidRDefault="004926F0" w:rsidP="004926F0">
      <w:pPr>
        <w:pStyle w:val="a9"/>
        <w:ind w:left="780" w:firstLine="0"/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I am prepared for the –part, but hope for the +part of the day</w:t>
      </w:r>
    </w:p>
    <w:p w:rsidR="004926F0" w:rsidRDefault="004926F0" w:rsidP="00167155">
      <w:pPr>
        <w:rPr>
          <w:sz w:val="20"/>
          <w:lang w:val="en-US"/>
        </w:rPr>
      </w:pPr>
      <w:r>
        <w:rPr>
          <w:sz w:val="20"/>
          <w:lang w:val="en-US"/>
        </w:rPr>
        <w:t xml:space="preserve">As the measure of weight coefficients we use TF-IDF. </w:t>
      </w:r>
      <w:r w:rsidR="00126AC7">
        <w:rPr>
          <w:sz w:val="20"/>
          <w:lang w:val="en-US"/>
        </w:rPr>
        <w:t>We also added the following extra features:</w:t>
      </w:r>
    </w:p>
    <w:p w:rsidR="00126AC7" w:rsidRDefault="00B17F4A" w:rsidP="00A2048F">
      <w:pPr>
        <w:pStyle w:val="a9"/>
        <w:numPr>
          <w:ilvl w:val="0"/>
          <w:numId w:val="31"/>
        </w:numPr>
        <w:rPr>
          <w:sz w:val="20"/>
          <w:lang w:val="en-US"/>
        </w:rPr>
      </w:pPr>
      <w:r>
        <w:rPr>
          <w:sz w:val="20"/>
          <w:lang w:val="en-US"/>
        </w:rPr>
        <w:t>E</w:t>
      </w:r>
      <w:r w:rsidR="00A2048F">
        <w:rPr>
          <w:sz w:val="20"/>
          <w:lang w:val="en-US"/>
        </w:rPr>
        <w:t xml:space="preserve">moticons (calculating </w:t>
      </w:r>
      <w:r>
        <w:rPr>
          <w:sz w:val="20"/>
          <w:lang w:val="en-US"/>
        </w:rPr>
        <w:t xml:space="preserve">the </w:t>
      </w:r>
      <w:r w:rsidR="00A2048F" w:rsidRPr="00B17F4A">
        <w:rPr>
          <w:i/>
          <w:sz w:val="20"/>
          <w:lang w:val="en-US"/>
        </w:rPr>
        <w:t>sum</w:t>
      </w:r>
      <w:r w:rsidR="00A2048F">
        <w:rPr>
          <w:sz w:val="20"/>
          <w:lang w:val="en-US"/>
        </w:rPr>
        <w:t xml:space="preserve"> of positive and negative emoticons)</w:t>
      </w:r>
      <w:r w:rsidR="00B354C2">
        <w:rPr>
          <w:sz w:val="20"/>
          <w:lang w:val="en-US"/>
        </w:rPr>
        <w:t>;</w:t>
      </w:r>
    </w:p>
    <w:p w:rsidR="00A2048F" w:rsidRDefault="00D646BE" w:rsidP="00A2048F">
      <w:pPr>
        <w:pStyle w:val="a9"/>
        <w:numPr>
          <w:ilvl w:val="0"/>
          <w:numId w:val="31"/>
        </w:numPr>
        <w:rPr>
          <w:sz w:val="20"/>
          <w:lang w:val="en-US"/>
        </w:rPr>
      </w:pPr>
      <w:r>
        <w:rPr>
          <w:sz w:val="20"/>
          <w:lang w:val="en-US"/>
        </w:rPr>
        <w:t>A</w:t>
      </w:r>
      <w:r w:rsidR="00A2048F">
        <w:rPr>
          <w:sz w:val="20"/>
          <w:lang w:val="en-US"/>
        </w:rPr>
        <w:t>mount of UPPERCASE WORDS</w:t>
      </w:r>
      <w:r w:rsidR="00B354C2">
        <w:rPr>
          <w:sz w:val="20"/>
          <w:lang w:val="en-US"/>
        </w:rPr>
        <w:t>;</w:t>
      </w:r>
    </w:p>
    <w:p w:rsidR="00A2048F" w:rsidRPr="00B354C2" w:rsidRDefault="00D646BE" w:rsidP="00A2048F">
      <w:pPr>
        <w:pStyle w:val="a9"/>
        <w:numPr>
          <w:ilvl w:val="0"/>
          <w:numId w:val="31"/>
        </w:numPr>
        <w:rPr>
          <w:sz w:val="20"/>
          <w:lang w:val="en-US"/>
        </w:rPr>
      </w:pPr>
      <w:r>
        <w:rPr>
          <w:sz w:val="20"/>
          <w:lang w:val="en-US"/>
        </w:rPr>
        <w:t>A</w:t>
      </w:r>
      <w:r w:rsidR="00A2048F">
        <w:rPr>
          <w:sz w:val="20"/>
          <w:lang w:val="en-US"/>
        </w:rPr>
        <w:t>mount</w:t>
      </w:r>
      <w:r w:rsidR="00A2048F" w:rsidRPr="00B354C2">
        <w:rPr>
          <w:sz w:val="20"/>
          <w:lang w:val="en-US"/>
        </w:rPr>
        <w:t xml:space="preserve"> </w:t>
      </w:r>
      <w:r w:rsidR="00A2048F">
        <w:rPr>
          <w:sz w:val="20"/>
          <w:lang w:val="en-US"/>
        </w:rPr>
        <w:t>of</w:t>
      </w:r>
      <w:r w:rsidR="00A2048F" w:rsidRPr="00B354C2">
        <w:rPr>
          <w:sz w:val="20"/>
          <w:lang w:val="en-US"/>
        </w:rPr>
        <w:t xml:space="preserve"> </w:t>
      </w:r>
      <w:r w:rsidR="00A2048F">
        <w:rPr>
          <w:sz w:val="20"/>
          <w:lang w:val="en-US"/>
        </w:rPr>
        <w:t>signs</w:t>
      </w:r>
      <w:r w:rsidR="00A2048F" w:rsidRPr="00B354C2">
        <w:rPr>
          <w:sz w:val="20"/>
          <w:lang w:val="en-US"/>
        </w:rPr>
        <w:t>: {‘?’, ‘…’, ‘!’}</w:t>
      </w:r>
      <w:r w:rsidR="00B354C2">
        <w:rPr>
          <w:sz w:val="20"/>
          <w:lang w:val="en-US"/>
        </w:rPr>
        <w:t>;</w:t>
      </w:r>
    </w:p>
    <w:p w:rsidR="00A2048F" w:rsidRDefault="00A2048F" w:rsidP="00A2048F">
      <w:pPr>
        <w:pStyle w:val="a9"/>
        <w:numPr>
          <w:ilvl w:val="0"/>
          <w:numId w:val="31"/>
        </w:numPr>
        <w:rPr>
          <w:sz w:val="20"/>
          <w:lang w:val="en-US"/>
        </w:rPr>
      </w:pPr>
      <w:r>
        <w:rPr>
          <w:sz w:val="20"/>
          <w:lang w:val="en-US"/>
        </w:rPr>
        <w:t xml:space="preserve">Calculating </w:t>
      </w:r>
      <w:proofErr w:type="gramStart"/>
      <w:r w:rsidRPr="00A2048F">
        <w:rPr>
          <w:i/>
          <w:sz w:val="20"/>
          <w:lang w:val="en-US"/>
        </w:rPr>
        <w:t>sum</w:t>
      </w:r>
      <w:r>
        <w:rPr>
          <w:sz w:val="20"/>
          <w:lang w:val="en-US"/>
        </w:rPr>
        <w:t xml:space="preserve"> </w:t>
      </w:r>
      <w:proofErr w:type="gramEnd"/>
      <m:oMath>
        <m:r>
          <w:rPr>
            <w:rFonts w:ascii="Cambria Math" w:hAnsi="Cambria Math"/>
            <w:sz w:val="20"/>
            <w:lang w:val="en-US"/>
          </w:rPr>
          <m:t xml:space="preserve">x=∑ </m:t>
        </m:r>
        <m:r>
          <w:rPr>
            <w:rFonts w:ascii="Cambria Math" w:hAnsi="Cambria Math"/>
            <w:sz w:val="20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t</m:t>
            </m:r>
          </m:e>
        </m:d>
        <m:r>
          <w:rPr>
            <w:rFonts w:ascii="Cambria Math" w:hAnsi="Cambria Math"/>
            <w:sz w:val="20"/>
            <w:lang w:val="en-US"/>
          </w:rPr>
          <m:t xml:space="preserve">,  </m:t>
        </m:r>
        <m:r>
          <w:rPr>
            <w:rFonts w:ascii="Cambria Math" w:hAnsi="Cambria Math"/>
            <w:sz w:val="20"/>
          </w:rPr>
          <m:t>t</m:t>
        </m:r>
        <m:r>
          <w:rPr>
            <w:rFonts w:ascii="Cambria Math" w:hAnsi="Cambria Math"/>
            <w:sz w:val="20"/>
            <w:lang w:val="en-US"/>
          </w:rPr>
          <m:t>∈</m:t>
        </m:r>
        <m:r>
          <w:rPr>
            <w:rFonts w:ascii="Cambria Math" w:hAnsi="Cambria Math"/>
            <w:sz w:val="20"/>
          </w:rPr>
          <m:t>L</m:t>
        </m:r>
      </m:oMath>
      <w:r>
        <w:rPr>
          <w:sz w:val="20"/>
          <w:lang w:val="en-US"/>
        </w:rPr>
        <w:t xml:space="preserve">, those terms </w:t>
      </w:r>
      <m:oMath>
        <m:r>
          <w:rPr>
            <w:rFonts w:ascii="Cambria Math" w:hAnsi="Cambria Math"/>
            <w:sz w:val="20"/>
            <w:lang w:val="en-US"/>
          </w:rPr>
          <m:t>t</m:t>
        </m:r>
      </m:oMath>
      <w:r>
        <w:rPr>
          <w:sz w:val="20"/>
          <w:lang w:val="en-US"/>
        </w:rPr>
        <w:t xml:space="preserve">, which presented in </w:t>
      </w:r>
      <w:r w:rsidR="00B17F4A">
        <w:rPr>
          <w:sz w:val="20"/>
          <w:lang w:val="en-US"/>
        </w:rPr>
        <w:t xml:space="preserve">the </w:t>
      </w:r>
      <w:r>
        <w:rPr>
          <w:sz w:val="20"/>
          <w:lang w:val="en-US"/>
        </w:rPr>
        <w:t xml:space="preserve">message and </w:t>
      </w:r>
      <w:r w:rsidRPr="00A2048F">
        <w:rPr>
          <w:i/>
          <w:sz w:val="20"/>
          <w:lang w:val="en-US"/>
        </w:rPr>
        <w:t>sentiment lexicon</w:t>
      </w:r>
      <w:r>
        <w:rPr>
          <w:sz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lang w:val="en-US"/>
          </w:rPr>
          <m:t>L</m:t>
        </m:r>
      </m:oMath>
      <w:r>
        <w:rPr>
          <w:sz w:val="20"/>
          <w:lang w:val="en-US"/>
        </w:rPr>
        <w:t xml:space="preserve"> [6]</w:t>
      </w:r>
      <w:r w:rsidR="0037637C">
        <w:rPr>
          <w:sz w:val="20"/>
          <w:lang w:val="en-US"/>
        </w:rPr>
        <w:t>, [7]</w:t>
      </w:r>
      <w:r>
        <w:rPr>
          <w:sz w:val="20"/>
          <w:lang w:val="en-US"/>
        </w:rPr>
        <w:t>. Sentiment lexicons are list</w:t>
      </w:r>
      <w:r w:rsidR="00B17F4A">
        <w:rPr>
          <w:sz w:val="20"/>
          <w:lang w:val="en-US"/>
        </w:rPr>
        <w:t>s</w:t>
      </w:r>
      <w:r>
        <w:rPr>
          <w:sz w:val="20"/>
          <w:lang w:val="en-US"/>
        </w:rPr>
        <w:t xml:space="preserve"> of words </w:t>
      </w:r>
      <w:r w:rsidR="00B17F4A">
        <w:rPr>
          <w:sz w:val="20"/>
          <w:lang w:val="en-US"/>
        </w:rPr>
        <w:t>and phrases with sentiment scores. The c</w:t>
      </w:r>
      <w:r>
        <w:rPr>
          <w:sz w:val="20"/>
          <w:lang w:val="en-US"/>
        </w:rPr>
        <w:t xml:space="preserve">alculated </w:t>
      </w:r>
      <w:r w:rsidRPr="00A2048F">
        <w:rPr>
          <w:i/>
          <w:sz w:val="20"/>
          <w:lang w:val="en-US"/>
        </w:rPr>
        <w:t>sum</w:t>
      </w:r>
      <w:r>
        <w:rPr>
          <w:sz w:val="20"/>
          <w:lang w:val="en-US"/>
        </w:rPr>
        <w:t xml:space="preserve"> </w:t>
      </w:r>
      <w:r w:rsidR="00B17F4A">
        <w:rPr>
          <w:sz w:val="20"/>
          <w:lang w:val="en-US"/>
        </w:rPr>
        <w:t xml:space="preserve">was </w:t>
      </w:r>
      <w:r>
        <w:rPr>
          <w:sz w:val="20"/>
          <w:lang w:val="en-US"/>
        </w:rPr>
        <w:t xml:space="preserve">normalized by </w:t>
      </w:r>
      <w:r w:rsidR="00B17F4A">
        <w:rPr>
          <w:sz w:val="20"/>
          <w:lang w:val="en-US"/>
        </w:rPr>
        <w:t xml:space="preserve">the </w:t>
      </w:r>
      <w:r>
        <w:rPr>
          <w:sz w:val="20"/>
          <w:lang w:val="en-US"/>
        </w:rPr>
        <w:t>formula:</w:t>
      </w:r>
    </w:p>
    <w:p w:rsidR="00A2048F" w:rsidRPr="00A2048F" w:rsidRDefault="003639B5" w:rsidP="00A2048F">
      <w:pPr>
        <w:pStyle w:val="a9"/>
        <w:spacing w:after="20"/>
        <w:ind w:left="780" w:firstLine="0"/>
        <w:jc w:val="center"/>
        <w:rPr>
          <w:i/>
          <w:sz w:val="18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s=1-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18"/>
                      <w:szCs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18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20"/>
                    </w:rPr>
                    <m:t>&gt;0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s=-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18"/>
                      <w:szCs w:val="20"/>
                    </w:rPr>
                    <m:t>, x&lt;0</m:t>
                  </m:r>
                </m:e>
              </m:eqArr>
            </m:e>
          </m:d>
        </m:oMath>
      </m:oMathPara>
    </w:p>
    <w:p w:rsidR="006D36D5" w:rsidRPr="00B0153A" w:rsidRDefault="00B17F4A" w:rsidP="00B0153A">
      <w:pPr>
        <w:rPr>
          <w:sz w:val="20"/>
          <w:lang w:val="en-US"/>
        </w:rPr>
      </w:pPr>
      <w:r>
        <w:rPr>
          <w:sz w:val="20"/>
          <w:lang w:val="en-US"/>
        </w:rPr>
        <w:t>The s</w:t>
      </w:r>
      <w:r w:rsidR="00A2048F">
        <w:rPr>
          <w:sz w:val="20"/>
          <w:lang w:val="en-US"/>
        </w:rPr>
        <w:t>entiment score</w:t>
      </w:r>
      <w:r w:rsidR="00B0153A">
        <w:rPr>
          <w:sz w:val="20"/>
          <w:lang w:val="en-US"/>
        </w:rPr>
        <w:t xml:space="preserve">s of </w:t>
      </w:r>
      <w:r>
        <w:rPr>
          <w:sz w:val="20"/>
          <w:lang w:val="en-US"/>
        </w:rPr>
        <w:t>automatically created lexicons</w:t>
      </w:r>
      <w:r w:rsidR="00A2048F">
        <w:rPr>
          <w:sz w:val="20"/>
          <w:lang w:val="en-US"/>
        </w:rPr>
        <w:t xml:space="preserve"> </w:t>
      </w:r>
      <w:r w:rsidR="00B0153A">
        <w:rPr>
          <w:sz w:val="20"/>
          <w:lang w:val="en-US"/>
        </w:rPr>
        <w:t>were composed</w:t>
      </w:r>
      <w:r w:rsidR="00A2048F">
        <w:rPr>
          <w:sz w:val="20"/>
          <w:lang w:val="en-US"/>
        </w:rPr>
        <w:t xml:space="preserve"> by </w:t>
      </w:r>
      <w:r w:rsidR="00B0153A">
        <w:rPr>
          <w:i/>
          <w:sz w:val="20"/>
          <w:lang w:val="en-US"/>
        </w:rPr>
        <w:t>Semantic O</w:t>
      </w:r>
      <w:r w:rsidR="00A2048F" w:rsidRPr="00B0153A">
        <w:rPr>
          <w:i/>
          <w:sz w:val="20"/>
          <w:lang w:val="en-US"/>
        </w:rPr>
        <w:t>rientation</w:t>
      </w:r>
      <w:r w:rsidR="00B0153A" w:rsidRPr="00B0153A">
        <w:rPr>
          <w:i/>
          <w:sz w:val="20"/>
          <w:lang w:val="en-US"/>
        </w:rPr>
        <w:t xml:space="preserve"> </w:t>
      </w:r>
      <w:r w:rsidR="00B0153A">
        <w:rPr>
          <w:sz w:val="20"/>
          <w:lang w:val="en-US"/>
        </w:rPr>
        <w:t xml:space="preserve">(SO) which based on </w:t>
      </w:r>
      <w:r w:rsidR="00B0153A" w:rsidRPr="00B0153A">
        <w:rPr>
          <w:i/>
          <w:sz w:val="20"/>
          <w:lang w:val="en-US"/>
        </w:rPr>
        <w:t xml:space="preserve">Pointwise mutual information </w:t>
      </w:r>
      <w:r w:rsidR="00B0153A">
        <w:rPr>
          <w:sz w:val="20"/>
          <w:lang w:val="en-US"/>
        </w:rPr>
        <w:t>(PMI) [8]:</w:t>
      </w:r>
    </w:p>
    <w:p w:rsidR="009130DE" w:rsidRPr="00B0153A" w:rsidRDefault="009130DE" w:rsidP="009130DE">
      <w:pPr>
        <w:ind w:left="840" w:firstLine="0"/>
        <w:rPr>
          <w:rFonts w:ascii="Cambria Math" w:hAnsi="Cambria Math" w:hint="eastAsia"/>
          <w:i/>
          <w:iCs/>
          <w:sz w:val="20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lang w:val="en-US"/>
            </w:rPr>
            <m:t>PMI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lang w:val="en-US"/>
                    </w:rPr>
                    <m:t>⋅P(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0"/>
                  <w:lang w:val="en-US"/>
                </w:rPr>
                <m:t> </m:t>
              </m:r>
            </m:e>
          </m:func>
          <m:r>
            <w:rPr>
              <w:rFonts w:ascii="Cambria Math" w:hAnsi="Cambria Math"/>
              <w:sz w:val="20"/>
              <w:lang w:val="en-US"/>
            </w:rPr>
            <m:t xml:space="preserve">,     </m:t>
          </m:r>
          <m:r>
            <m:rPr>
              <m:sty m:val="bi"/>
            </m:rPr>
            <w:rPr>
              <w:rFonts w:ascii="Cambria Math" w:hAnsi="Cambria Math"/>
              <w:sz w:val="20"/>
            </w:rPr>
            <m:t>SO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lang w:val="en-US"/>
            </w:rPr>
            <m:t>=</m:t>
          </m:r>
          <m:r>
            <w:rPr>
              <w:rFonts w:ascii="Cambria Math" w:hAnsi="Cambria Math"/>
              <w:sz w:val="20"/>
            </w:rPr>
            <m:t>PMI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n-US"/>
                </w:rPr>
                <m:t> </m:t>
              </m:r>
              <m:r>
                <m:rPr>
                  <m:nor/>
                </m:rPr>
                <w:rPr>
                  <w:rFonts w:ascii="Cambria Math" w:hAnsi="Cambria Math"/>
                  <w:b/>
                  <w:bCs/>
                  <w:i/>
                  <w:iCs/>
                  <w:sz w:val="20"/>
                  <w:lang w:val="en-US"/>
                </w:rPr>
                <m:t>Positive</m:t>
              </m:r>
            </m:e>
          </m:d>
          <m:r>
            <w:rPr>
              <w:rFonts w:ascii="Cambria Math" w:hAnsi="Cambria Math"/>
              <w:sz w:val="20"/>
              <w:lang w:val="en-US"/>
            </w:rPr>
            <m:t>-</m:t>
          </m:r>
          <m:r>
            <w:rPr>
              <w:rFonts w:ascii="Cambria Math" w:hAnsi="Cambria Math"/>
              <w:sz w:val="20"/>
            </w:rPr>
            <m:t>PMI</m:t>
          </m:r>
          <m:r>
            <w:rPr>
              <w:rFonts w:ascii="Cambria Math" w:hAnsi="Cambria Math"/>
              <w:sz w:val="20"/>
              <w:lang w:val="en-US"/>
            </w:rPr>
            <m:t>(</m:t>
          </m:r>
          <m:r>
            <w:rPr>
              <w:rFonts w:ascii="Cambria Math" w:hAnsi="Cambria Math"/>
              <w:sz w:val="20"/>
            </w:rPr>
            <m:t>t</m:t>
          </m:r>
          <m:r>
            <w:rPr>
              <w:rFonts w:ascii="Cambria Math" w:hAnsi="Cambria Math"/>
              <w:sz w:val="20"/>
              <w:lang w:val="en-US"/>
            </w:rPr>
            <m:t>,</m:t>
          </m:r>
          <m:r>
            <m:rPr>
              <m:sty m:val="bi"/>
            </m:rPr>
            <w:rPr>
              <w:rFonts w:ascii="Cambria Math" w:hAnsi="Cambria Math"/>
              <w:sz w:val="20"/>
              <w:lang w:val="en-US"/>
            </w:rPr>
            <m:t> </m:t>
          </m:r>
          <m:r>
            <m:rPr>
              <m:nor/>
            </m:rPr>
            <w:rPr>
              <w:rFonts w:ascii="Cambria Math" w:hAnsi="Cambria Math"/>
              <w:b/>
              <w:bCs/>
              <w:i/>
              <w:iCs/>
              <w:sz w:val="20"/>
              <w:lang w:val="en-US"/>
            </w:rPr>
            <m:t>Negative</m:t>
          </m:r>
          <m:r>
            <w:rPr>
              <w:rFonts w:ascii="Cambria Math" w:hAnsi="Cambria Math"/>
              <w:sz w:val="20"/>
              <w:lang w:val="en-US"/>
            </w:rPr>
            <m:t>)</m:t>
          </m:r>
        </m:oMath>
      </m:oMathPara>
    </w:p>
    <w:p w:rsidR="00B0153A" w:rsidRDefault="00B17F4A" w:rsidP="00B0153A">
      <w:pPr>
        <w:rPr>
          <w:rFonts w:ascii="Cambria Math" w:hAnsi="Cambria Math" w:hint="eastAsia"/>
          <w:iCs/>
          <w:sz w:val="20"/>
          <w:lang w:val="en-US"/>
        </w:rPr>
      </w:pPr>
      <w:r>
        <w:rPr>
          <w:rFonts w:ascii="Cambria Math" w:hAnsi="Cambria Math"/>
          <w:iCs/>
          <w:sz w:val="20"/>
          <w:lang w:val="en-US"/>
        </w:rPr>
        <w:t xml:space="preserve">Table 1 </w:t>
      </w:r>
      <w:r w:rsidR="00B0153A" w:rsidRPr="00B0153A">
        <w:rPr>
          <w:rFonts w:ascii="Cambria Math" w:hAnsi="Cambria Math"/>
          <w:iCs/>
          <w:sz w:val="20"/>
          <w:lang w:val="en-US"/>
        </w:rPr>
        <w:t xml:space="preserve">presents all </w:t>
      </w:r>
      <w:r>
        <w:rPr>
          <w:rFonts w:ascii="Cambria Math" w:hAnsi="Cambria Math"/>
          <w:iCs/>
          <w:sz w:val="20"/>
          <w:lang w:val="en-US"/>
        </w:rPr>
        <w:t>used</w:t>
      </w:r>
      <w:r w:rsidR="00B0153A" w:rsidRPr="00B0153A">
        <w:rPr>
          <w:rFonts w:ascii="Cambria Math" w:hAnsi="Cambria Math"/>
          <w:iCs/>
          <w:sz w:val="20"/>
          <w:lang w:val="en-US"/>
        </w:rPr>
        <w:t xml:space="preserve"> lexicons. </w:t>
      </w:r>
      <w:r>
        <w:rPr>
          <w:rFonts w:ascii="Cambria Math" w:hAnsi="Cambria Math"/>
          <w:iCs/>
          <w:sz w:val="20"/>
          <w:lang w:val="en-US"/>
        </w:rPr>
        <w:t>The f</w:t>
      </w:r>
      <w:r w:rsidR="00B0153A">
        <w:rPr>
          <w:rFonts w:ascii="Cambria Math" w:hAnsi="Cambria Math"/>
          <w:iCs/>
          <w:sz w:val="20"/>
          <w:lang w:val="en-US"/>
        </w:rPr>
        <w:t>ollow</w:t>
      </w:r>
      <w:r w:rsidR="00B354C2">
        <w:rPr>
          <w:rFonts w:ascii="Cambria Math" w:hAnsi="Cambria Math"/>
          <w:iCs/>
          <w:sz w:val="20"/>
          <w:lang w:val="en-US"/>
        </w:rPr>
        <w:t>i</w:t>
      </w:r>
      <w:r w:rsidR="00B0153A">
        <w:rPr>
          <w:rFonts w:ascii="Cambria Math" w:hAnsi="Cambria Math"/>
          <w:iCs/>
          <w:sz w:val="20"/>
          <w:lang w:val="en-US"/>
        </w:rPr>
        <w:t>ng list shows data used to build lexicons:</w:t>
      </w:r>
    </w:p>
    <w:p w:rsidR="00B0153A" w:rsidRPr="00B0153A" w:rsidRDefault="00B0153A" w:rsidP="00B0153A">
      <w:pPr>
        <w:pStyle w:val="a9"/>
        <w:numPr>
          <w:ilvl w:val="0"/>
          <w:numId w:val="26"/>
        </w:numPr>
        <w:rPr>
          <w:rFonts w:ascii="Cambria Math" w:hAnsi="Cambria Math" w:hint="eastAsia"/>
          <w:iCs/>
          <w:sz w:val="20"/>
          <w:lang w:val="en-US"/>
        </w:rPr>
      </w:pPr>
      <w:r>
        <w:rPr>
          <w:rFonts w:ascii="Cambria Math" w:hAnsi="Cambria Math"/>
          <w:iCs/>
          <w:sz w:val="20"/>
          <w:lang w:val="en-US"/>
        </w:rPr>
        <w:t>Corpora of short Twitter posts in Russian languag</w:t>
      </w:r>
      <w:r w:rsidRPr="00B0153A">
        <w:rPr>
          <w:rFonts w:ascii="Cambria Math" w:hAnsi="Cambria Math"/>
          <w:iCs/>
          <w:sz w:val="20"/>
          <w:lang w:val="en-US"/>
        </w:rPr>
        <w:t>e</w:t>
      </w:r>
      <w:r w:rsidRPr="00B0153A">
        <w:rPr>
          <w:rStyle w:val="ac"/>
          <w:sz w:val="20"/>
        </w:rPr>
        <w:footnoteReference w:id="2"/>
      </w:r>
      <w:r w:rsidR="00B354C2">
        <w:rPr>
          <w:rFonts w:ascii="Cambria Math" w:hAnsi="Cambria Math"/>
          <w:iCs/>
          <w:sz w:val="20"/>
          <w:lang w:val="en-US"/>
        </w:rPr>
        <w:t>;</w:t>
      </w:r>
    </w:p>
    <w:p w:rsidR="00B0153A" w:rsidRPr="00B354C2" w:rsidRDefault="00B354C2" w:rsidP="00B0153A">
      <w:pPr>
        <w:pStyle w:val="a9"/>
        <w:numPr>
          <w:ilvl w:val="0"/>
          <w:numId w:val="26"/>
        </w:numPr>
        <w:rPr>
          <w:rFonts w:ascii="Cambria Math" w:hAnsi="Cambria Math" w:hint="eastAsia"/>
          <w:iCs/>
          <w:sz w:val="20"/>
          <w:lang w:val="en-US"/>
        </w:rPr>
      </w:pPr>
      <w:r w:rsidRPr="00B354C2">
        <w:rPr>
          <w:rFonts w:ascii="Cambria Math" w:hAnsi="Cambria Math"/>
          <w:iCs/>
          <w:sz w:val="20"/>
          <w:lang w:val="en-US"/>
        </w:rPr>
        <w:t xml:space="preserve">Twitter messages </w:t>
      </w:r>
      <w:r>
        <w:rPr>
          <w:rFonts w:ascii="Cambria Math" w:hAnsi="Cambria Math"/>
          <w:iCs/>
          <w:sz w:val="20"/>
          <w:lang w:val="en-US"/>
        </w:rPr>
        <w:t xml:space="preserve">through the January, 2016 (1% of all stream, Russian locale, </w:t>
      </w:r>
      <w:r w:rsidRPr="00B354C2">
        <w:rPr>
          <w:rFonts w:ascii="Cambria Math" w:hAnsi="Cambria Math"/>
          <w:i/>
          <w:iCs/>
          <w:sz w:val="20"/>
          <w:lang w:val="en-US"/>
        </w:rPr>
        <w:t>Streaming Twitter API</w:t>
      </w:r>
      <w:r>
        <w:rPr>
          <w:rFonts w:ascii="Cambria Math" w:hAnsi="Cambria Math"/>
          <w:iCs/>
          <w:sz w:val="20"/>
          <w:lang w:val="en-US"/>
        </w:rPr>
        <w:t>);</w:t>
      </w:r>
    </w:p>
    <w:p w:rsidR="00EF2F6D" w:rsidRPr="00B354C2" w:rsidRDefault="00B17F4A" w:rsidP="00B354C2">
      <w:pPr>
        <w:pStyle w:val="a9"/>
        <w:numPr>
          <w:ilvl w:val="0"/>
          <w:numId w:val="26"/>
        </w:numPr>
        <w:rPr>
          <w:rStyle w:val="ac"/>
          <w:rFonts w:ascii="Cambria Math" w:hAnsi="Cambria Math" w:hint="eastAsia"/>
          <w:iCs/>
          <w:sz w:val="20"/>
          <w:vertAlign w:val="baseline"/>
          <w:lang w:val="en-US"/>
        </w:rPr>
      </w:pPr>
      <w:r>
        <w:rPr>
          <w:rFonts w:ascii="Cambria Math" w:hAnsi="Cambria Math"/>
          <w:iCs/>
          <w:sz w:val="20"/>
          <w:lang w:val="en-US"/>
        </w:rPr>
        <w:t>Sentiment lexicon</w:t>
      </w:r>
      <w:r w:rsidR="00B354C2">
        <w:rPr>
          <w:rFonts w:ascii="Cambria Math" w:hAnsi="Cambria Math"/>
          <w:iCs/>
          <w:sz w:val="20"/>
          <w:lang w:val="en-US"/>
        </w:rPr>
        <w:t>, created manually by experts [3</w:t>
      </w:r>
      <w:r w:rsidR="00B354C2" w:rsidRPr="00B354C2">
        <w:rPr>
          <w:rFonts w:ascii="Cambria Math" w:hAnsi="Cambria Math"/>
          <w:iCs/>
          <w:sz w:val="20"/>
          <w:lang w:val="en-US"/>
        </w:rPr>
        <w:t>].</w:t>
      </w:r>
      <w:r w:rsidR="00B354C2" w:rsidRPr="00B17F4A">
        <w:rPr>
          <w:rStyle w:val="ac"/>
          <w:sz w:val="20"/>
          <w:lang w:val="en-US"/>
        </w:rPr>
        <w:t xml:space="preserve"> </w:t>
      </w:r>
      <w:r w:rsidR="00B354C2" w:rsidRPr="00B354C2">
        <w:rPr>
          <w:rStyle w:val="ac"/>
          <w:sz w:val="20"/>
        </w:rPr>
        <w:footnoteReference w:id="3"/>
      </w:r>
    </w:p>
    <w:p w:rsidR="00B354C2" w:rsidRPr="00B354C2" w:rsidRDefault="00B354C2" w:rsidP="00B354C2">
      <w:pPr>
        <w:pStyle w:val="a9"/>
        <w:ind w:left="780" w:firstLine="0"/>
        <w:rPr>
          <w:rFonts w:ascii="Cambria Math" w:hAnsi="Cambria Math" w:hint="eastAsia"/>
          <w:iCs/>
          <w:sz w:val="20"/>
          <w:lang w:val="en-US"/>
        </w:rPr>
      </w:pPr>
    </w:p>
    <w:tbl>
      <w:tblPr>
        <w:tblW w:w="8065" w:type="dxa"/>
        <w:jc w:val="center"/>
        <w:tblLook w:val="04A0" w:firstRow="1" w:lastRow="0" w:firstColumn="1" w:lastColumn="0" w:noHBand="0" w:noVBand="1"/>
      </w:tblPr>
      <w:tblGrid>
        <w:gridCol w:w="411"/>
        <w:gridCol w:w="2835"/>
        <w:gridCol w:w="2551"/>
        <w:gridCol w:w="2268"/>
      </w:tblGrid>
      <w:tr w:rsidR="00043FA6" w:rsidRPr="00601D14" w:rsidTr="00DF4DAD">
        <w:trPr>
          <w:trHeight w:val="33"/>
          <w:jc w:val="center"/>
        </w:trPr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FA6" w:rsidRPr="008669A5" w:rsidRDefault="00043FA6" w:rsidP="00043FA6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8669A5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lastRenderedPageBreak/>
              <w:t>№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FA6" w:rsidRPr="008669A5" w:rsidRDefault="00043FA6" w:rsidP="005510D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8669A5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Positive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FA6" w:rsidRPr="008669A5" w:rsidRDefault="005510DC" w:rsidP="005510D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8669A5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Negative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43FA6" w:rsidRPr="008669A5" w:rsidRDefault="00043FA6" w:rsidP="00043FA6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8669A5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Total</w:t>
            </w:r>
          </w:p>
        </w:tc>
      </w:tr>
      <w:tr w:rsidR="00043FA6" w:rsidRPr="00601D14" w:rsidTr="00DF4DAD">
        <w:trPr>
          <w:trHeight w:val="33"/>
          <w:jc w:val="center"/>
        </w:trPr>
        <w:tc>
          <w:tcPr>
            <w:tcW w:w="41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FA6" w:rsidRPr="008669A5" w:rsidRDefault="00043FA6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8669A5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1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FA6" w:rsidRPr="008669A5" w:rsidRDefault="00043FA6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</w:pP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>62</w:t>
            </w:r>
            <w:r w:rsidR="00BB032C"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val="en-US" w:eastAsia="ru-RU" w:bidi="ar-SA"/>
              </w:rPr>
              <w:t xml:space="preserve"> </w:t>
            </w: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 xml:space="preserve">637 </w:t>
            </w:r>
            <w:r w:rsidRPr="008669A5">
              <w:rPr>
                <w:rFonts w:ascii="Century" w:eastAsia="Times New Roman" w:hAnsi="Century" w:cs="Times New Roman"/>
                <w:b/>
                <w:kern w:val="0"/>
                <w:sz w:val="14"/>
                <w:szCs w:val="18"/>
                <w:lang w:eastAsia="ru-RU" w:bidi="ar-SA"/>
              </w:rPr>
              <w:t>(55.5%)</w:t>
            </w:r>
          </w:p>
        </w:tc>
        <w:tc>
          <w:tcPr>
            <w:tcW w:w="25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FA6" w:rsidRPr="008669A5" w:rsidRDefault="00043FA6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</w:pP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>50</w:t>
            </w:r>
            <w:r w:rsidR="00BB032C"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val="en-US" w:eastAsia="ru-RU" w:bidi="ar-SA"/>
              </w:rPr>
              <w:t xml:space="preserve"> </w:t>
            </w: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>177 (44.5%)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43FA6" w:rsidRPr="008669A5" w:rsidRDefault="00043FA6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</w:pP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>112</w:t>
            </w:r>
            <w:r w:rsidR="00BB032C"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val="en-US" w:eastAsia="ru-RU" w:bidi="ar-SA"/>
              </w:rPr>
              <w:t xml:space="preserve"> </w:t>
            </w: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>814</w:t>
            </w:r>
          </w:p>
        </w:tc>
      </w:tr>
      <w:tr w:rsidR="00043FA6" w:rsidRPr="00601D14" w:rsidTr="00DF4DAD">
        <w:trPr>
          <w:trHeight w:val="53"/>
          <w:jc w:val="center"/>
        </w:trPr>
        <w:tc>
          <w:tcPr>
            <w:tcW w:w="4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FA6" w:rsidRPr="008669A5" w:rsidRDefault="00043FA6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</w:pP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FA6" w:rsidRPr="008669A5" w:rsidRDefault="00043FA6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</w:pP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>7</w:t>
            </w:r>
            <w:r w:rsidR="00BB032C"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val="en-US" w:eastAsia="ru-RU" w:bidi="ar-SA"/>
              </w:rPr>
              <w:t xml:space="preserve"> </w:t>
            </w: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>370 (3.12%)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FA6" w:rsidRPr="008669A5" w:rsidRDefault="00043FA6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</w:pP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>228</w:t>
            </w:r>
            <w:r w:rsidR="00BB032C"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val="en-US" w:eastAsia="ru-RU" w:bidi="ar-SA"/>
              </w:rPr>
              <w:t xml:space="preserve"> </w:t>
            </w: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 xml:space="preserve">721 </w:t>
            </w:r>
            <w:r w:rsidRPr="008669A5">
              <w:rPr>
                <w:rFonts w:ascii="Century" w:eastAsia="Times New Roman" w:hAnsi="Century" w:cs="Times New Roman"/>
                <w:b/>
                <w:kern w:val="0"/>
                <w:sz w:val="14"/>
                <w:szCs w:val="18"/>
                <w:lang w:eastAsia="ru-RU" w:bidi="ar-SA"/>
              </w:rPr>
              <w:t>(96.8%)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43FA6" w:rsidRPr="008669A5" w:rsidRDefault="00043FA6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</w:pP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>236</w:t>
            </w:r>
            <w:r w:rsidR="00BB032C"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val="en-US" w:eastAsia="ru-RU" w:bidi="ar-SA"/>
              </w:rPr>
              <w:t xml:space="preserve"> </w:t>
            </w: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>091</w:t>
            </w:r>
          </w:p>
        </w:tc>
      </w:tr>
      <w:tr w:rsidR="00043FA6" w:rsidRPr="00601D14" w:rsidTr="00DF4DAD">
        <w:trPr>
          <w:trHeight w:val="53"/>
          <w:jc w:val="center"/>
        </w:trPr>
        <w:tc>
          <w:tcPr>
            <w:tcW w:w="41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FA6" w:rsidRPr="008669A5" w:rsidRDefault="00043FA6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</w:pP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FA6" w:rsidRPr="008669A5" w:rsidRDefault="00043FA6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</w:pP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>2</w:t>
            </w:r>
            <w:r w:rsidR="00BB032C"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val="en-US" w:eastAsia="ru-RU" w:bidi="ar-SA"/>
              </w:rPr>
              <w:t xml:space="preserve"> </w:t>
            </w: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>774 (26.0%)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FA6" w:rsidRPr="008669A5" w:rsidRDefault="00043FA6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</w:pP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>7</w:t>
            </w:r>
            <w:r w:rsidR="00BB032C"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val="en-US" w:eastAsia="ru-RU" w:bidi="ar-SA"/>
              </w:rPr>
              <w:t xml:space="preserve"> </w:t>
            </w: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 xml:space="preserve">148 </w:t>
            </w:r>
            <w:r w:rsidRPr="008669A5">
              <w:rPr>
                <w:rFonts w:ascii="Century" w:eastAsia="Times New Roman" w:hAnsi="Century" w:cs="Times New Roman"/>
                <w:b/>
                <w:kern w:val="0"/>
                <w:sz w:val="14"/>
                <w:szCs w:val="18"/>
                <w:lang w:eastAsia="ru-RU" w:bidi="ar-SA"/>
              </w:rPr>
              <w:t>(67.0%)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43FA6" w:rsidRPr="008669A5" w:rsidRDefault="00043FA6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</w:pP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>10</w:t>
            </w:r>
            <w:r w:rsidR="00BB032C"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val="en-US" w:eastAsia="ru-RU" w:bidi="ar-SA"/>
              </w:rPr>
              <w:t xml:space="preserve"> </w:t>
            </w:r>
            <w:r w:rsidRPr="008669A5">
              <w:rPr>
                <w:rFonts w:ascii="Century" w:eastAsia="Times New Roman" w:hAnsi="Century" w:cs="Times New Roman"/>
                <w:kern w:val="0"/>
                <w:sz w:val="14"/>
                <w:szCs w:val="18"/>
                <w:lang w:eastAsia="ru-RU" w:bidi="ar-SA"/>
              </w:rPr>
              <w:t>668</w:t>
            </w:r>
          </w:p>
        </w:tc>
      </w:tr>
    </w:tbl>
    <w:p w:rsidR="00B354C2" w:rsidRPr="00A950CE" w:rsidRDefault="00B354C2" w:rsidP="007B4C0C">
      <w:pPr>
        <w:jc w:val="right"/>
        <w:rPr>
          <w:rFonts w:ascii="Century" w:hAnsi="Century"/>
          <w:sz w:val="18"/>
          <w:lang w:val="en-US"/>
        </w:rPr>
      </w:pPr>
      <w:r w:rsidRPr="00A950CE">
        <w:rPr>
          <w:rFonts w:ascii="Century" w:hAnsi="Century"/>
          <w:b/>
          <w:sz w:val="18"/>
          <w:lang w:val="en-US"/>
        </w:rPr>
        <w:t>Table 1.</w:t>
      </w:r>
      <w:r w:rsidRPr="00A950CE">
        <w:rPr>
          <w:rFonts w:ascii="Century" w:hAnsi="Century"/>
          <w:sz w:val="18"/>
          <w:lang w:val="en-US"/>
        </w:rPr>
        <w:t xml:space="preserve"> Created sentiment lexicons (amount of terms)</w:t>
      </w:r>
    </w:p>
    <w:p w:rsidR="00EA07D5" w:rsidRPr="007614AA" w:rsidRDefault="008D1CFC" w:rsidP="00D645B7">
      <w:pPr>
        <w:pStyle w:val="1"/>
      </w:pPr>
      <w:r w:rsidRPr="00B354C2">
        <w:rPr>
          <w:lang w:val="en-US"/>
        </w:rPr>
        <w:t xml:space="preserve"> </w:t>
      </w:r>
      <w:r w:rsidR="00CA394C">
        <w:rPr>
          <w:lang w:val="en-US"/>
        </w:rPr>
        <w:t>Train Collections</w:t>
      </w:r>
      <w:r w:rsidR="00C04C6C">
        <w:t xml:space="preserve"> </w:t>
      </w:r>
    </w:p>
    <w:p w:rsidR="00D9580D" w:rsidRPr="00CF4BB3" w:rsidRDefault="005012C2" w:rsidP="00991929">
      <w:pPr>
        <w:spacing w:after="120"/>
        <w:rPr>
          <w:lang w:val="en-US"/>
        </w:rPr>
      </w:pPr>
      <w:r w:rsidRPr="00AC2CFF">
        <w:rPr>
          <w:lang w:val="en-US"/>
        </w:rPr>
        <w:t xml:space="preserve">Provided by </w:t>
      </w:r>
      <w:r w:rsidR="00B17F4A">
        <w:rPr>
          <w:lang w:val="en-US"/>
        </w:rPr>
        <w:t xml:space="preserve">the </w:t>
      </w:r>
      <w:r w:rsidR="00AB6C0C">
        <w:rPr>
          <w:lang w:val="en-US"/>
        </w:rPr>
        <w:t xml:space="preserve">SentiRuEval </w:t>
      </w:r>
      <w:r w:rsidRPr="00AC2CFF">
        <w:rPr>
          <w:lang w:val="en-US"/>
        </w:rPr>
        <w:t xml:space="preserve">organizers train collections are not balanced. </w:t>
      </w:r>
      <w:r w:rsidR="00AB6C0C">
        <w:rPr>
          <w:lang w:val="en-US"/>
        </w:rPr>
        <w:t>The m</w:t>
      </w:r>
      <w:r w:rsidRPr="00AC2CFF">
        <w:rPr>
          <w:lang w:val="en-US"/>
        </w:rPr>
        <w:t xml:space="preserve">ost part of each collection is </w:t>
      </w:r>
      <w:r w:rsidR="00941B24">
        <w:rPr>
          <w:lang w:val="en-US"/>
        </w:rPr>
        <w:t xml:space="preserve">belongs to the </w:t>
      </w:r>
      <w:r w:rsidRPr="00AC2CFF">
        <w:rPr>
          <w:lang w:val="en-US"/>
        </w:rPr>
        <w:t xml:space="preserve">neutral class (more than 46%, Table 2). </w:t>
      </w:r>
      <w:r w:rsidR="00941B24">
        <w:rPr>
          <w:lang w:val="en-US"/>
        </w:rPr>
        <w:t>To balance</w:t>
      </w:r>
      <w:r w:rsidR="00575329">
        <w:rPr>
          <w:lang w:val="en-US"/>
        </w:rPr>
        <w:t xml:space="preserve"> collections</w:t>
      </w:r>
      <w:r w:rsidRPr="00AC2CFF">
        <w:rPr>
          <w:lang w:val="en-US"/>
        </w:rPr>
        <w:t xml:space="preserve">, </w:t>
      </w:r>
      <w:r w:rsidR="00AC2CFF" w:rsidRPr="00AC2CFF">
        <w:rPr>
          <w:lang w:val="en-US"/>
        </w:rPr>
        <w:t>all provided collection</w:t>
      </w:r>
      <w:r w:rsidR="00A86045">
        <w:rPr>
          <w:lang w:val="en-US"/>
        </w:rPr>
        <w:t>s</w:t>
      </w:r>
      <w:r w:rsidR="00AC2CFF" w:rsidRPr="00AC2CFF">
        <w:rPr>
          <w:lang w:val="en-US"/>
        </w:rPr>
        <w:t xml:space="preserve"> has been merged separately in each </w:t>
      </w:r>
      <w:r w:rsidR="00A86045">
        <w:rPr>
          <w:lang w:val="en-US"/>
        </w:rPr>
        <w:t>domain</w:t>
      </w:r>
      <w:r w:rsidR="00AC2CFF" w:rsidRPr="00AC2CFF">
        <w:rPr>
          <w:lang w:val="en-US"/>
        </w:rPr>
        <w:t xml:space="preserve">, and then balanced by sentiment messages from </w:t>
      </w:r>
      <w:r w:rsidR="00A86045">
        <w:rPr>
          <w:lang w:val="en-US"/>
        </w:rPr>
        <w:t xml:space="preserve">an </w:t>
      </w:r>
      <w:r w:rsidR="00AC2CFF" w:rsidRPr="00AC2CFF">
        <w:rPr>
          <w:lang w:val="en-US"/>
        </w:rPr>
        <w:t>external source</w:t>
      </w:r>
      <w:r w:rsidR="00AC2CFF">
        <w:rPr>
          <w:lang w:val="en-US"/>
        </w:rPr>
        <w:t xml:space="preserve">. This source represents messages from </w:t>
      </w:r>
      <w:r w:rsidR="004F3264">
        <w:rPr>
          <w:lang w:val="en-US"/>
        </w:rPr>
        <w:t xml:space="preserve">the </w:t>
      </w:r>
      <w:r w:rsidR="00AC2CFF">
        <w:rPr>
          <w:lang w:val="en-US"/>
        </w:rPr>
        <w:t>corpora of short Twitter posts in Russian language.</w:t>
      </w:r>
      <w:r w:rsidR="00AC2CFF">
        <w:rPr>
          <w:vertAlign w:val="superscript"/>
          <w:lang w:val="en-US"/>
        </w:rPr>
        <w:t>2</w:t>
      </w:r>
      <w:r w:rsidR="00AC2CFF">
        <w:rPr>
          <w:lang w:val="en-US"/>
        </w:rPr>
        <w:t xml:space="preserve"> </w:t>
      </w:r>
      <w:proofErr w:type="gramStart"/>
      <w:r w:rsidR="004F3264">
        <w:rPr>
          <w:lang w:val="en-US"/>
        </w:rPr>
        <w:t>The</w:t>
      </w:r>
      <w:proofErr w:type="gramEnd"/>
      <w:r w:rsidR="004F3264">
        <w:rPr>
          <w:lang w:val="en-US"/>
        </w:rPr>
        <w:t xml:space="preserve"> m</w:t>
      </w:r>
      <w:r w:rsidR="00AC2CFF">
        <w:rPr>
          <w:lang w:val="en-US"/>
        </w:rPr>
        <w:t xml:space="preserve">essages </w:t>
      </w:r>
      <w:r w:rsidR="004F3264">
        <w:rPr>
          <w:lang w:val="en-US"/>
        </w:rPr>
        <w:t>have</w:t>
      </w:r>
      <w:r w:rsidR="00AC2CFF">
        <w:rPr>
          <w:lang w:val="en-US"/>
        </w:rPr>
        <w:t xml:space="preserve"> been filtered by means of </w:t>
      </w:r>
      <m:oMath>
        <m:r>
          <w:rPr>
            <w:rFonts w:ascii="Cambria Math" w:hAnsi="Cambria Math"/>
            <w:lang w:val="en-US"/>
          </w:rPr>
          <m:t>L</m:t>
        </m:r>
      </m:oMath>
      <w:r w:rsidR="00AC2CFF">
        <w:rPr>
          <w:lang w:val="en-US"/>
        </w:rPr>
        <w:t xml:space="preserve"> –</w:t>
      </w:r>
      <w:r w:rsidR="004F3264">
        <w:rPr>
          <w:lang w:val="en-US"/>
        </w:rPr>
        <w:t xml:space="preserve"> </w:t>
      </w:r>
      <w:r w:rsidR="00AC2CFF">
        <w:rPr>
          <w:lang w:val="en-US"/>
        </w:rPr>
        <w:t xml:space="preserve">lexicon №1 and added in </w:t>
      </w:r>
      <w:r w:rsidR="00AC2CFF" w:rsidRPr="00AC2CFF">
        <w:rPr>
          <w:i/>
          <w:lang w:val="en-US"/>
        </w:rPr>
        <w:t>Extended balanced collection</w:t>
      </w:r>
      <w:r w:rsidR="00CF4BB3">
        <w:rPr>
          <w:i/>
          <w:lang w:val="en-US"/>
        </w:rPr>
        <w:t xml:space="preserve"> </w:t>
      </w:r>
      <w:r w:rsidR="00CF4BB3" w:rsidRPr="00CF4BB3">
        <w:rPr>
          <w:lang w:val="en-US"/>
        </w:rPr>
        <w:t>(</w:t>
      </w:r>
      <w:r w:rsidR="00CF4BB3">
        <w:rPr>
          <w:lang w:val="en-US"/>
        </w:rPr>
        <w:t xml:space="preserve">see </w:t>
      </w:r>
      <w:r w:rsidR="00CF4BB3" w:rsidRPr="00CF4BB3">
        <w:rPr>
          <w:lang w:val="en-US"/>
        </w:rPr>
        <w:t>Table 2).</w:t>
      </w:r>
      <w:r w:rsidR="00AC2CFF" w:rsidRPr="00CF4BB3">
        <w:rPr>
          <w:lang w:val="en-US"/>
        </w:rPr>
        <w:t xml:space="preserve"> </w:t>
      </w:r>
      <w:r w:rsidR="004F3264">
        <w:rPr>
          <w:lang w:val="en-US"/>
        </w:rPr>
        <w:t xml:space="preserve">The </w:t>
      </w:r>
      <w:r w:rsidR="00CF4BB3" w:rsidRPr="004F3264">
        <w:rPr>
          <w:lang w:val="en-US"/>
        </w:rPr>
        <w:t>Filtering rule</w:t>
      </w:r>
      <w:r w:rsidR="004F3264" w:rsidRPr="004F3264">
        <w:rPr>
          <w:lang w:val="en-US"/>
        </w:rPr>
        <w:t xml:space="preserve"> was as follows</w:t>
      </w:r>
      <w:r w:rsidR="00CF4BB3" w:rsidRPr="004F3264">
        <w:rPr>
          <w:lang w:val="en-US"/>
        </w:rPr>
        <w:t>:</w:t>
      </w:r>
      <w:r w:rsidR="00AC2CFF">
        <w:rPr>
          <w:lang w:val="en-US"/>
        </w:rPr>
        <w:t xml:space="preserve"> </w:t>
      </w:r>
      <w:r w:rsidR="008F5447">
        <w:rPr>
          <w:lang w:val="en-US"/>
        </w:rPr>
        <w:t xml:space="preserve">a </w:t>
      </w:r>
      <w:r w:rsidR="00CF4BB3">
        <w:rPr>
          <w:lang w:val="en-US"/>
        </w:rPr>
        <w:t>message must contain</w:t>
      </w:r>
      <w:r w:rsidR="00AC2CFF">
        <w:rPr>
          <w:lang w:val="en-US"/>
        </w:rPr>
        <w:t xml:space="preserve"> terms</w:t>
      </w:r>
      <w:r w:rsidR="00CF4BB3">
        <w:rPr>
          <w:lang w:val="en-US"/>
        </w:rPr>
        <w:t xml:space="preserve"> </w:t>
      </w:r>
      <w:r w:rsidR="00AC2CFF">
        <w:rPr>
          <w:lang w:val="en-US"/>
        </w:rPr>
        <w:t xml:space="preserve">with </w:t>
      </w:r>
      <w:r w:rsidR="00C72124">
        <w:rPr>
          <w:lang w:val="en-US"/>
        </w:rPr>
        <w:t xml:space="preserve">the </w:t>
      </w:r>
      <w:r w:rsidR="00AC2CFF">
        <w:rPr>
          <w:lang w:val="en-US"/>
        </w:rPr>
        <w:t xml:space="preserve">highest absolute </w:t>
      </w:r>
      <w:r w:rsidR="00D41A29">
        <w:rPr>
          <w:lang w:val="en-US"/>
        </w:rPr>
        <w:t>value</w:t>
      </w:r>
      <m:oMath>
        <m:r>
          <w:rPr>
            <w:rFonts w:ascii="Cambria Math" w:hAnsi="Cambria Math"/>
            <w:lang w:val="en-US"/>
          </w:rPr>
          <m:t xml:space="preserve"> L(t)</m:t>
        </m:r>
      </m:oMath>
      <w:r w:rsidR="00AC2CFF">
        <w:rPr>
          <w:lang w:val="en-US"/>
        </w:rPr>
        <w:t xml:space="preserve">. </w:t>
      </w:r>
      <w:r w:rsidR="00FF4421">
        <w:rPr>
          <w:lang w:val="en-US"/>
        </w:rPr>
        <w:t>The s</w:t>
      </w:r>
      <w:r w:rsidR="00CF4BB3">
        <w:rPr>
          <w:lang w:val="en-US"/>
        </w:rPr>
        <w:t>ign of the absolute value determines the sentiment class (positive or negative).</w:t>
      </w:r>
    </w:p>
    <w:tbl>
      <w:tblPr>
        <w:tblW w:w="8065" w:type="dxa"/>
        <w:jc w:val="center"/>
        <w:tblLook w:val="04A0" w:firstRow="1" w:lastRow="0" w:firstColumn="1" w:lastColumn="0" w:noHBand="0" w:noVBand="1"/>
      </w:tblPr>
      <w:tblGrid>
        <w:gridCol w:w="1119"/>
        <w:gridCol w:w="1560"/>
        <w:gridCol w:w="1701"/>
        <w:gridCol w:w="567"/>
        <w:gridCol w:w="1984"/>
        <w:gridCol w:w="1134"/>
      </w:tblGrid>
      <w:tr w:rsidR="00E82A26" w:rsidRPr="00F12DC0" w:rsidTr="00AE68EA">
        <w:trPr>
          <w:trHeight w:val="30"/>
          <w:jc w:val="center"/>
        </w:trPr>
        <w:tc>
          <w:tcPr>
            <w:tcW w:w="8065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3B54D0" w:rsidRDefault="007874CE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Training collection</w:t>
            </w:r>
            <w:r w:rsidR="00E82A26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 xml:space="preserve"> </w:t>
            </w:r>
            <w:r w:rsidR="00E82A26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SentiRuEval</w:t>
            </w:r>
            <w:r w:rsidR="00E82A26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-2015</w:t>
            </w:r>
            <w:r w:rsidR="00966684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 xml:space="preserve"> [2]</w:t>
            </w:r>
          </w:p>
        </w:tc>
      </w:tr>
      <w:tr w:rsidR="00E82A26" w:rsidRPr="00F12DC0" w:rsidTr="00AE68EA">
        <w:trPr>
          <w:trHeight w:val="30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3B54D0" w:rsidRDefault="007874CE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Collection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3B54D0" w:rsidRDefault="00706148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P</w:t>
            </w:r>
            <w:r w:rsidR="00E82A26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ositive</w:t>
            </w:r>
            <w:r w:rsidR="00CF4BB3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 xml:space="preserve"> messages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3B54D0" w:rsidRDefault="00706148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N</w:t>
            </w:r>
            <w:r w:rsidR="00E82A26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eutral</w:t>
            </w:r>
            <w:r w:rsidR="00CF4BB3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 xml:space="preserve"> messages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3B54D0" w:rsidRDefault="00706148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N</w:t>
            </w:r>
            <w:r w:rsidR="00E82A26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egative</w:t>
            </w:r>
            <w:r w:rsidR="00630E18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 xml:space="preserve"> messages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3B54D0" w:rsidRDefault="00DF4DAD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Total</w:t>
            </w:r>
          </w:p>
        </w:tc>
      </w:tr>
      <w:tr w:rsidR="00E82A26" w:rsidRPr="00F12DC0" w:rsidTr="00AE68EA">
        <w:trPr>
          <w:trHeight w:val="30"/>
          <w:jc w:val="center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3B54D0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BANK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3B54D0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356 (7,2%)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3B54D0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3482</w:t>
            </w:r>
            <w:r w:rsidR="001E5B16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 xml:space="preserve"> </w:t>
            </w:r>
            <w:r w:rsidR="001E5B16" w:rsidRPr="003B54D0">
              <w:rPr>
                <w:rFonts w:ascii="Century" w:eastAsia="Times New Roman" w:hAnsi="Century" w:cs="Times New Roman"/>
                <w:b/>
                <w:color w:val="000000"/>
                <w:kern w:val="0"/>
                <w:sz w:val="14"/>
                <w:szCs w:val="18"/>
                <w:lang w:eastAsia="ru-RU" w:bidi="ar-SA"/>
              </w:rPr>
              <w:t>(70.84%)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3B54D0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1077</w:t>
            </w:r>
            <w:r w:rsidR="001E5B16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 xml:space="preserve"> (21.29%)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3B54D0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491</w:t>
            </w: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5</w:t>
            </w:r>
          </w:p>
        </w:tc>
      </w:tr>
      <w:tr w:rsidR="00E82A26" w:rsidRPr="00F12DC0" w:rsidTr="00AE68EA">
        <w:trPr>
          <w:trHeight w:val="30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3B54D0" w:rsidRDefault="00171C6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TCC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3B54D0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956 (19.67%)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3B54D0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2269</w:t>
            </w:r>
            <w:r w:rsidR="001E5B16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 xml:space="preserve"> </w:t>
            </w:r>
            <w:r w:rsidR="001E5B16" w:rsidRPr="003B54D0">
              <w:rPr>
                <w:rFonts w:ascii="Century" w:eastAsia="Times New Roman" w:hAnsi="Century" w:cs="Times New Roman"/>
                <w:b/>
                <w:color w:val="000000"/>
                <w:kern w:val="0"/>
                <w:sz w:val="14"/>
                <w:szCs w:val="18"/>
                <w:lang w:eastAsia="ru-RU" w:bidi="ar-SA"/>
              </w:rPr>
              <w:t>(46.69%)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3B54D0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1634</w:t>
            </w:r>
            <w:r w:rsidR="001E5B16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 xml:space="preserve"> (33.62%)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3B54D0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4859</w:t>
            </w:r>
          </w:p>
        </w:tc>
      </w:tr>
      <w:tr w:rsidR="00302A4E" w:rsidRPr="00E82A26" w:rsidTr="00AE68EA">
        <w:trPr>
          <w:trHeight w:val="30"/>
          <w:jc w:val="center"/>
        </w:trPr>
        <w:tc>
          <w:tcPr>
            <w:tcW w:w="8065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02A4E" w:rsidRPr="003B54D0" w:rsidRDefault="007874CE" w:rsidP="00630EB3">
            <w:pPr>
              <w:ind w:firstLine="0"/>
              <w:jc w:val="center"/>
              <w:rPr>
                <w:rFonts w:ascii="Century" w:hAnsi="Century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hAnsi="Century"/>
                <w:sz w:val="14"/>
                <w:szCs w:val="18"/>
                <w:lang w:val="en-US" w:eastAsia="ru-RU" w:bidi="ar-SA"/>
              </w:rPr>
              <w:t>Training collection</w:t>
            </w:r>
            <w:r w:rsidR="002654ED" w:rsidRPr="003B54D0">
              <w:rPr>
                <w:rFonts w:ascii="Century" w:hAnsi="Century"/>
                <w:sz w:val="14"/>
                <w:szCs w:val="18"/>
                <w:lang w:val="en-US" w:eastAsia="ru-RU" w:bidi="ar-SA"/>
              </w:rPr>
              <w:t xml:space="preserve"> SentiRuEval-2016</w:t>
            </w:r>
            <w:r w:rsidR="00966684" w:rsidRPr="003B54D0">
              <w:rPr>
                <w:rFonts w:ascii="Century" w:hAnsi="Century"/>
                <w:sz w:val="14"/>
                <w:szCs w:val="18"/>
                <w:lang w:val="en-US" w:eastAsia="ru-RU" w:bidi="ar-SA"/>
              </w:rPr>
              <w:t xml:space="preserve"> [4]</w:t>
            </w:r>
          </w:p>
        </w:tc>
      </w:tr>
      <w:tr w:rsidR="00302A4E" w:rsidRPr="00E82A26" w:rsidTr="00AE68EA">
        <w:trPr>
          <w:trHeight w:val="30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3B54D0" w:rsidRDefault="007874C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Collection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3B54D0" w:rsidRDefault="00706148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P</w:t>
            </w:r>
            <w:r w:rsidR="00302A4E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ositive</w:t>
            </w:r>
            <w:r w:rsidR="00CF4BB3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 xml:space="preserve"> messages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3B54D0" w:rsidRDefault="00706148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N</w:t>
            </w:r>
            <w:r w:rsidR="00302A4E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eutral</w:t>
            </w:r>
            <w:r w:rsidR="00CF4BB3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 xml:space="preserve"> messages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3B54D0" w:rsidRDefault="00706148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N</w:t>
            </w:r>
            <w:r w:rsidR="00302A4E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egative</w:t>
            </w:r>
            <w:r w:rsidR="00CF4BB3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 xml:space="preserve"> messages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02A4E" w:rsidRPr="003B54D0" w:rsidRDefault="00DF4DA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Total</w:t>
            </w:r>
          </w:p>
        </w:tc>
      </w:tr>
      <w:tr w:rsidR="00302A4E" w:rsidRPr="00E82A26" w:rsidTr="00AE68EA">
        <w:trPr>
          <w:trHeight w:val="30"/>
          <w:jc w:val="center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3B54D0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BANK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3B54D0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1354</w:t>
            </w:r>
            <w:r w:rsidR="00303C88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 xml:space="preserve"> (15.41%)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3B54D0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4870</w:t>
            </w:r>
            <w:r w:rsidR="00A06E9C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 xml:space="preserve"> </w:t>
            </w:r>
            <w:r w:rsidR="00A06E9C" w:rsidRPr="003B54D0">
              <w:rPr>
                <w:rFonts w:ascii="Century" w:eastAsia="Times New Roman" w:hAnsi="Century" w:cs="Times New Roman"/>
                <w:b/>
                <w:color w:val="000000"/>
                <w:kern w:val="0"/>
                <w:sz w:val="14"/>
                <w:szCs w:val="18"/>
                <w:lang w:eastAsia="ru-RU" w:bidi="ar-SA"/>
              </w:rPr>
              <w:t>(55.4%)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3B54D0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2550</w:t>
            </w:r>
            <w:r w:rsidR="00A06E9C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 xml:space="preserve"> (29.03%)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02A4E" w:rsidRPr="003B54D0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8783</w:t>
            </w:r>
          </w:p>
        </w:tc>
      </w:tr>
      <w:tr w:rsidR="00302A4E" w:rsidRPr="00E82A26" w:rsidTr="00AE68EA">
        <w:trPr>
          <w:trHeight w:val="30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3B54D0" w:rsidRDefault="00171C6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TCC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3B54D0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704</w:t>
            </w:r>
            <w:r w:rsidR="00A06E9C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 xml:space="preserve"> (7.7%)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3B54D0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6756</w:t>
            </w:r>
            <w:r w:rsidR="00A06E9C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 xml:space="preserve"> </w:t>
            </w:r>
            <w:r w:rsidR="00A06E9C" w:rsidRPr="003B54D0">
              <w:rPr>
                <w:rFonts w:ascii="Century" w:eastAsia="Times New Roman" w:hAnsi="Century" w:cs="Times New Roman"/>
                <w:b/>
                <w:color w:val="000000"/>
                <w:kern w:val="0"/>
                <w:sz w:val="14"/>
                <w:szCs w:val="18"/>
                <w:lang w:eastAsia="ru-RU" w:bidi="ar-SA"/>
              </w:rPr>
              <w:t>(74.22%)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3B54D0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1741</w:t>
            </w:r>
            <w:r w:rsidR="00A06E9C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 xml:space="preserve"> (19.12%)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02A4E" w:rsidRPr="003B54D0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9102</w:t>
            </w:r>
          </w:p>
        </w:tc>
      </w:tr>
      <w:tr w:rsidR="009B75AB" w:rsidRPr="008A6BAC" w:rsidTr="00AE68EA">
        <w:trPr>
          <w:trHeight w:val="30"/>
          <w:jc w:val="center"/>
        </w:trPr>
        <w:tc>
          <w:tcPr>
            <w:tcW w:w="8065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9B75AB" w:rsidRPr="003B54D0" w:rsidRDefault="007874CE" w:rsidP="007874CE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Extended balanced collection</w:t>
            </w:r>
          </w:p>
        </w:tc>
      </w:tr>
      <w:tr w:rsidR="009B75AB" w:rsidRPr="00E82A26" w:rsidTr="00AE68EA">
        <w:trPr>
          <w:trHeight w:val="30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75AB" w:rsidRPr="003B54D0" w:rsidRDefault="007874CE" w:rsidP="00AC2CFF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kern w:val="0"/>
                <w:sz w:val="14"/>
                <w:szCs w:val="18"/>
                <w:lang w:val="en-US" w:eastAsia="ru-RU" w:bidi="ar-SA"/>
              </w:rPr>
              <w:t>Collection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75AB" w:rsidRPr="003B54D0" w:rsidRDefault="006A5F89" w:rsidP="00AC2CFF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Messages in class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9B75AB" w:rsidRPr="003B54D0" w:rsidRDefault="006A5F89" w:rsidP="00AC2CFF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T</w:t>
            </w:r>
            <w:r w:rsidR="009B75AB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otal</w:t>
            </w:r>
            <w:r w:rsidR="00CF4BB3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 xml:space="preserve"> messages</w:t>
            </w:r>
          </w:p>
        </w:tc>
      </w:tr>
      <w:tr w:rsidR="009B75AB" w:rsidRPr="00E82A26" w:rsidTr="00AE68EA">
        <w:trPr>
          <w:trHeight w:val="30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5AB" w:rsidRPr="003B54D0" w:rsidRDefault="009B75AB" w:rsidP="00AC2CFF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BANK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5AB" w:rsidRPr="003B54D0" w:rsidRDefault="009B75AB" w:rsidP="00AC2CFF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hAnsi="Century"/>
                <w:sz w:val="14"/>
                <w:szCs w:val="18"/>
              </w:rPr>
              <w:t>6765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B75AB" w:rsidRPr="003B54D0" w:rsidRDefault="009B75AB" w:rsidP="00AC2CFF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20295</w:t>
            </w:r>
          </w:p>
        </w:tc>
      </w:tr>
      <w:tr w:rsidR="009B75AB" w:rsidTr="00AE68EA">
        <w:trPr>
          <w:trHeight w:val="50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5AB" w:rsidRPr="003B54D0" w:rsidRDefault="00171C66" w:rsidP="00AC2CFF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  <w:t>TCC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5AB" w:rsidRPr="003B54D0" w:rsidRDefault="009B75AB" w:rsidP="00AC2CFF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val="en-US" w:eastAsia="ru-RU" w:bidi="ar-SA"/>
              </w:rPr>
            </w:pPr>
            <w:r w:rsidRPr="003B54D0">
              <w:rPr>
                <w:rFonts w:ascii="Century" w:hAnsi="Century"/>
                <w:sz w:val="14"/>
                <w:szCs w:val="18"/>
                <w:lang w:val="en-US"/>
              </w:rPr>
              <w:t>4894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B75AB" w:rsidRPr="003B54D0" w:rsidRDefault="009B75AB" w:rsidP="00AC2CFF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8"/>
                <w:lang w:eastAsia="ru-RU" w:bidi="ar-SA"/>
              </w:rPr>
              <w:t>14682</w:t>
            </w:r>
          </w:p>
        </w:tc>
      </w:tr>
    </w:tbl>
    <w:p w:rsidR="00302A4E" w:rsidRPr="00A950CE" w:rsidRDefault="00D646BE" w:rsidP="00EE3F3C">
      <w:pPr>
        <w:jc w:val="right"/>
        <w:rPr>
          <w:rFonts w:ascii="Century" w:hAnsi="Century"/>
          <w:sz w:val="20"/>
          <w:lang w:val="en-US"/>
        </w:rPr>
      </w:pPr>
      <w:r w:rsidRPr="00A950CE">
        <w:rPr>
          <w:rFonts w:ascii="Century" w:hAnsi="Century"/>
          <w:b/>
          <w:sz w:val="18"/>
          <w:lang w:val="en-US"/>
        </w:rPr>
        <w:t>Table</w:t>
      </w:r>
      <w:r w:rsidR="00302A4E" w:rsidRPr="00A950CE">
        <w:rPr>
          <w:rFonts w:ascii="Century" w:hAnsi="Century"/>
          <w:b/>
          <w:sz w:val="18"/>
        </w:rPr>
        <w:t xml:space="preserve"> </w:t>
      </w:r>
      <w:r w:rsidR="007B4C0C" w:rsidRPr="00A950CE">
        <w:rPr>
          <w:rFonts w:ascii="Century" w:hAnsi="Century"/>
          <w:b/>
          <w:sz w:val="18"/>
          <w:lang w:val="en-US"/>
        </w:rPr>
        <w:t>2</w:t>
      </w:r>
      <w:r w:rsidR="00302A4E" w:rsidRPr="00A950CE">
        <w:rPr>
          <w:rFonts w:ascii="Century" w:hAnsi="Century"/>
          <w:b/>
          <w:sz w:val="18"/>
        </w:rPr>
        <w:t>.</w:t>
      </w:r>
      <w:r w:rsidR="00302A4E" w:rsidRPr="00A950CE">
        <w:rPr>
          <w:rFonts w:ascii="Century" w:hAnsi="Century"/>
          <w:sz w:val="18"/>
        </w:rPr>
        <w:t xml:space="preserve"> </w:t>
      </w:r>
      <w:r w:rsidR="00CF4BB3" w:rsidRPr="00A950CE">
        <w:rPr>
          <w:rFonts w:ascii="Century" w:hAnsi="Century"/>
          <w:sz w:val="18"/>
          <w:lang w:val="en-US"/>
        </w:rPr>
        <w:t>Training collections</w:t>
      </w:r>
    </w:p>
    <w:p w:rsidR="00924B12" w:rsidRDefault="0000375F" w:rsidP="009B75AB">
      <w:pPr>
        <w:pStyle w:val="1"/>
        <w:rPr>
          <w:lang w:val="en-US"/>
        </w:rPr>
      </w:pPr>
      <w:r>
        <w:rPr>
          <w:lang w:val="en-US"/>
        </w:rPr>
        <w:t xml:space="preserve">Results of </w:t>
      </w:r>
      <w:r w:rsidR="00BF5842">
        <w:rPr>
          <w:lang w:val="en-US"/>
        </w:rPr>
        <w:t>SentiRuEval-2016</w:t>
      </w:r>
      <w:r>
        <w:rPr>
          <w:lang w:val="en-US"/>
        </w:rPr>
        <w:t xml:space="preserve"> </w:t>
      </w:r>
    </w:p>
    <w:p w:rsidR="00C222A0" w:rsidRPr="00D646BE" w:rsidRDefault="001C0E80" w:rsidP="00D646BE">
      <w:pPr>
        <w:rPr>
          <w:lang w:val="en-US"/>
        </w:rPr>
      </w:pPr>
      <w:r>
        <w:rPr>
          <w:lang w:val="en-US"/>
        </w:rPr>
        <w:t>The f</w:t>
      </w:r>
      <w:r w:rsidR="00D646BE">
        <w:rPr>
          <w:lang w:val="en-US"/>
        </w:rPr>
        <w:t xml:space="preserve">ollowing list shows classifier settings (used terms and features in </w:t>
      </w:r>
      <w:r w:rsidR="00972DE9">
        <w:rPr>
          <w:lang w:val="en-US"/>
        </w:rPr>
        <w:t xml:space="preserve">a </w:t>
      </w:r>
      <w:r w:rsidR="00D646BE">
        <w:rPr>
          <w:lang w:val="en-US"/>
        </w:rPr>
        <w:t>message vector):</w:t>
      </w:r>
    </w:p>
    <w:p w:rsidR="00C222A0" w:rsidRDefault="00C222A0" w:rsidP="00590601">
      <w:pPr>
        <w:ind w:left="1260" w:firstLine="0"/>
        <w:rPr>
          <w:lang w:val="en-US"/>
        </w:rPr>
      </w:pPr>
      <w:r w:rsidRPr="00D646BE">
        <w:rPr>
          <w:b/>
          <w:lang w:val="en-US"/>
        </w:rPr>
        <w:t>№1.</w:t>
      </w:r>
      <w:r w:rsidR="007B4C0C" w:rsidRPr="00D646BE">
        <w:rPr>
          <w:b/>
          <w:lang w:val="en-US"/>
        </w:rPr>
        <w:t xml:space="preserve"> </w:t>
      </w:r>
      <w:r w:rsidR="00D646BE">
        <w:rPr>
          <w:lang w:val="en-US"/>
        </w:rPr>
        <w:t>Using only Russian terms and #hashtags (</w:t>
      </w:r>
      <w:r w:rsidR="00696F2F">
        <w:rPr>
          <w:lang w:val="en-US"/>
        </w:rPr>
        <w:t>sentiment</w:t>
      </w:r>
      <w:r w:rsidR="00D646BE">
        <w:rPr>
          <w:lang w:val="en-US"/>
        </w:rPr>
        <w:t xml:space="preserve"> prefixes disabled);</w:t>
      </w:r>
    </w:p>
    <w:p w:rsidR="00D646BE" w:rsidRDefault="00D646BE" w:rsidP="00590601">
      <w:pPr>
        <w:ind w:left="1260" w:firstLine="0"/>
        <w:rPr>
          <w:lang w:val="en-US"/>
        </w:rPr>
      </w:pPr>
      <w:r w:rsidRPr="00D646BE">
        <w:rPr>
          <w:b/>
          <w:lang w:val="en-US"/>
        </w:rPr>
        <w:t>№</w:t>
      </w:r>
      <w:r>
        <w:rPr>
          <w:b/>
          <w:lang w:val="en-US"/>
        </w:rPr>
        <w:t>2</w:t>
      </w:r>
      <w:r w:rsidRPr="00D646BE">
        <w:rPr>
          <w:b/>
          <w:lang w:val="en-US"/>
        </w:rPr>
        <w:t>.</w:t>
      </w:r>
      <w:r w:rsidRPr="00D646BE">
        <w:rPr>
          <w:lang w:val="en-US"/>
        </w:rPr>
        <w:t xml:space="preserve"> </w:t>
      </w:r>
      <w:r>
        <w:rPr>
          <w:lang w:val="en-US"/>
        </w:rPr>
        <w:t xml:space="preserve">Setting </w:t>
      </w:r>
      <w:r w:rsidRPr="00D646BE">
        <w:rPr>
          <w:lang w:val="en-US"/>
        </w:rPr>
        <w:t xml:space="preserve">№1 </w:t>
      </w:r>
      <w:r>
        <w:rPr>
          <w:lang w:val="en-US"/>
        </w:rPr>
        <w:t xml:space="preserve">+ </w:t>
      </w:r>
      <w:r w:rsidRPr="00D646BE">
        <w:rPr>
          <w:i/>
          <w:lang w:val="en-US"/>
        </w:rPr>
        <w:t xml:space="preserve">use </w:t>
      </w:r>
      <w:r w:rsidR="00FF3BCF">
        <w:rPr>
          <w:i/>
          <w:lang w:val="en-US"/>
        </w:rPr>
        <w:t>sentiment</w:t>
      </w:r>
      <w:r w:rsidRPr="00D646BE">
        <w:rPr>
          <w:i/>
          <w:lang w:val="en-US"/>
        </w:rPr>
        <w:t xml:space="preserve"> prefixes</w:t>
      </w:r>
      <w:r>
        <w:rPr>
          <w:lang w:val="en-US"/>
        </w:rPr>
        <w:t xml:space="preserve">, </w:t>
      </w:r>
      <w:r w:rsidRPr="00D646BE">
        <w:rPr>
          <w:i/>
          <w:lang w:val="en-US"/>
        </w:rPr>
        <w:t>use lexicons №1 and №2</w:t>
      </w:r>
      <w:r w:rsidRPr="00D646BE">
        <w:rPr>
          <w:lang w:val="en-US"/>
        </w:rPr>
        <w:t xml:space="preserve">, </w:t>
      </w:r>
      <w:r>
        <w:rPr>
          <w:lang w:val="en-US"/>
        </w:rPr>
        <w:t xml:space="preserve">include </w:t>
      </w:r>
      <w:r w:rsidRPr="00D646BE">
        <w:rPr>
          <w:i/>
          <w:lang w:val="en-US"/>
        </w:rPr>
        <w:t>all features</w:t>
      </w:r>
      <w:r>
        <w:rPr>
          <w:lang w:val="en-US"/>
        </w:rPr>
        <w:t>;</w:t>
      </w:r>
    </w:p>
    <w:p w:rsidR="00C222A0" w:rsidRDefault="00D646BE" w:rsidP="00590601">
      <w:pPr>
        <w:ind w:left="840" w:firstLine="420"/>
        <w:rPr>
          <w:lang w:val="en-US"/>
        </w:rPr>
      </w:pPr>
      <w:r w:rsidRPr="00590601">
        <w:rPr>
          <w:b/>
          <w:lang w:val="en-US"/>
        </w:rPr>
        <w:t>№3</w:t>
      </w:r>
      <w:r w:rsidRPr="00590601">
        <w:rPr>
          <w:lang w:val="en-US"/>
        </w:rPr>
        <w:t xml:space="preserve">. </w:t>
      </w:r>
      <w:r>
        <w:rPr>
          <w:lang w:val="en-US"/>
        </w:rPr>
        <w:t xml:space="preserve">Setting </w:t>
      </w:r>
      <w:r w:rsidRPr="00590601">
        <w:rPr>
          <w:lang w:val="en-US"/>
        </w:rPr>
        <w:t xml:space="preserve">№2 + </w:t>
      </w:r>
      <w:r w:rsidRPr="00D646BE">
        <w:rPr>
          <w:i/>
          <w:lang w:val="en-US"/>
        </w:rPr>
        <w:t xml:space="preserve">use lexicon </w:t>
      </w:r>
      <w:r w:rsidRPr="00590601">
        <w:rPr>
          <w:i/>
          <w:lang w:val="en-US"/>
        </w:rPr>
        <w:t>№3</w:t>
      </w:r>
      <w:r>
        <w:rPr>
          <w:lang w:val="en-US"/>
        </w:rPr>
        <w:t>.</w:t>
      </w:r>
    </w:p>
    <w:p w:rsidR="00590601" w:rsidRPr="006F2C30" w:rsidRDefault="00590601" w:rsidP="00590601">
      <w:pPr>
        <w:rPr>
          <w:vertAlign w:val="superscript"/>
          <w:lang w:val="en-US"/>
        </w:rPr>
      </w:pPr>
      <w:r>
        <w:rPr>
          <w:lang w:val="en-US"/>
        </w:rPr>
        <w:t xml:space="preserve">Table 3 presents results according to the settings. </w:t>
      </w:r>
      <w:r w:rsidRPr="00590601">
        <w:rPr>
          <w:b/>
          <w:lang w:val="en-US"/>
        </w:rPr>
        <w:t>Bold</w:t>
      </w:r>
      <w:r>
        <w:rPr>
          <w:lang w:val="en-US"/>
        </w:rPr>
        <w:t xml:space="preserve"> </w:t>
      </w:r>
      <w:r w:rsidRPr="00590601">
        <w:rPr>
          <w:b/>
          <w:lang w:val="en-US"/>
        </w:rPr>
        <w:t>tagged</w:t>
      </w:r>
      <w:r>
        <w:rPr>
          <w:lang w:val="en-US"/>
        </w:rPr>
        <w:t xml:space="preserve"> results shows the 3</w:t>
      </w:r>
      <w:r w:rsidRPr="00733B6F">
        <w:rPr>
          <w:vertAlign w:val="superscript"/>
          <w:lang w:val="en-US"/>
        </w:rPr>
        <w:t>rd</w:t>
      </w:r>
      <w:r>
        <w:rPr>
          <w:lang w:val="en-US"/>
        </w:rPr>
        <w:t xml:space="preserve"> place among</w:t>
      </w:r>
      <w:r w:rsidR="00733B6F">
        <w:rPr>
          <w:lang w:val="en-US"/>
        </w:rPr>
        <w:t xml:space="preserve"> the</w:t>
      </w:r>
      <w:r>
        <w:rPr>
          <w:lang w:val="en-US"/>
        </w:rPr>
        <w:t xml:space="preserve"> all </w:t>
      </w:r>
      <w:r w:rsidR="00733B6F">
        <w:rPr>
          <w:lang w:val="en-US"/>
        </w:rPr>
        <w:t xml:space="preserve">(10) </w:t>
      </w:r>
      <w:r>
        <w:rPr>
          <w:lang w:val="en-US"/>
        </w:rPr>
        <w:t>participants</w:t>
      </w:r>
      <w:r w:rsidR="00733B6F">
        <w:rPr>
          <w:lang w:val="en-US"/>
        </w:rPr>
        <w:t xml:space="preserve"> of SentiRuEval-2016.</w:t>
      </w:r>
      <w:r w:rsidR="006F2C30">
        <w:rPr>
          <w:vertAlign w:val="superscript"/>
          <w:lang w:val="en-US"/>
        </w:rPr>
        <w:t>4</w:t>
      </w:r>
    </w:p>
    <w:tbl>
      <w:tblPr>
        <w:tblW w:w="8080" w:type="dxa"/>
        <w:tblInd w:w="836" w:type="dxa"/>
        <w:tblLook w:val="04A0" w:firstRow="1" w:lastRow="0" w:firstColumn="1" w:lastColumn="0" w:noHBand="0" w:noVBand="1"/>
      </w:tblPr>
      <w:tblGrid>
        <w:gridCol w:w="425"/>
        <w:gridCol w:w="1913"/>
        <w:gridCol w:w="1914"/>
        <w:gridCol w:w="1914"/>
        <w:gridCol w:w="1914"/>
      </w:tblGrid>
      <w:tr w:rsidR="00357BFD" w:rsidRPr="006729B3" w:rsidTr="00DF4DAD">
        <w:trPr>
          <w:trHeight w:val="40"/>
        </w:trPr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BFD" w:rsidRPr="003B54D0" w:rsidRDefault="00357BFD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</w:pPr>
          </w:p>
          <w:p w:rsidR="00357BFD" w:rsidRPr="003B54D0" w:rsidRDefault="00357BFD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  <w:t>№</w:t>
            </w:r>
          </w:p>
        </w:tc>
        <w:tc>
          <w:tcPr>
            <w:tcW w:w="7655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3B54D0" w:rsidRDefault="00357BFD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  <w:t>BANK</w:t>
            </w:r>
          </w:p>
        </w:tc>
      </w:tr>
      <w:tr w:rsidR="00357BFD" w:rsidRPr="006729B3" w:rsidTr="00DF4DAD">
        <w:trPr>
          <w:trHeight w:val="50"/>
        </w:trPr>
        <w:tc>
          <w:tcPr>
            <w:tcW w:w="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BFD" w:rsidRPr="003B54D0" w:rsidRDefault="00357BFD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3B54D0" w:rsidRDefault="00D646BE" w:rsidP="00D646BE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  <w:t>Train collection</w:t>
            </w: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  <w:t xml:space="preserve"> </w:t>
            </w: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  <w:t>SentiRuEval-</w:t>
            </w:r>
            <w:r w:rsidR="00357BFD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  <w:t>2015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3B54D0" w:rsidRDefault="00D646BE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  <w:t>Extended balanced</w:t>
            </w:r>
            <w:r w:rsidR="00ED1594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  <w:t xml:space="preserve"> train</w:t>
            </w: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  <w:t xml:space="preserve"> collection</w:t>
            </w:r>
          </w:p>
        </w:tc>
      </w:tr>
      <w:tr w:rsidR="00357BFD" w:rsidRPr="006729B3" w:rsidTr="00DF4DAD">
        <w:trPr>
          <w:trHeight w:val="238"/>
        </w:trPr>
        <w:tc>
          <w:tcPr>
            <w:tcW w:w="425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357BFD" w:rsidRPr="003B54D0" w:rsidRDefault="00357BFD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hAnsi="Century"/>
                <w:color w:val="000000"/>
                <w:kern w:val="0"/>
                <w:sz w:val="14"/>
                <w:szCs w:val="16"/>
                <w:lang w:eastAsia="ru-RU" w:bidi="ar-SA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3B54D0" w:rsidRDefault="003639B5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4"/>
                        <w:szCs w:val="16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4"/>
                        <w:szCs w:val="16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3B54D0" w:rsidRDefault="003639B5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4"/>
                        <w:szCs w:val="16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4"/>
                    <w:szCs w:val="16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3B54D0" w:rsidRDefault="003639B5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4"/>
                        <w:szCs w:val="16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4"/>
                        <w:szCs w:val="16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3B54D0" w:rsidRDefault="003639B5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4"/>
                        <w:szCs w:val="16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4"/>
                    <w:szCs w:val="16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6729B3" w:rsidTr="00DF4DAD">
        <w:trPr>
          <w:trHeight w:val="25"/>
        </w:trPr>
        <w:tc>
          <w:tcPr>
            <w:tcW w:w="4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1</w:t>
            </w:r>
          </w:p>
        </w:tc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  <w:vertAlign w:val="subscript"/>
                <w:lang w:val="en-US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38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4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0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42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03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45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 xml:space="preserve">36 </w:t>
            </w:r>
            <w:r w:rsidR="00BB032C" w:rsidRPr="003B54D0">
              <w:rPr>
                <w:rFonts w:ascii="Century" w:hAnsi="Century"/>
                <w:b/>
                <w:color w:val="00B050"/>
                <w:sz w:val="14"/>
                <w:szCs w:val="16"/>
              </w:rPr>
              <w:t>(+</w:t>
            </w:r>
            <w:r w:rsidR="00D94F58" w:rsidRPr="003B54D0">
              <w:rPr>
                <w:rFonts w:ascii="Century" w:hAnsi="Century"/>
                <w:b/>
                <w:color w:val="00B050"/>
                <w:sz w:val="14"/>
                <w:szCs w:val="16"/>
              </w:rPr>
              <w:t>6.</w:t>
            </w:r>
            <w:r w:rsidR="00BB032C" w:rsidRPr="003B54D0">
              <w:rPr>
                <w:rFonts w:ascii="Century" w:hAnsi="Century"/>
                <w:b/>
                <w:color w:val="00B050"/>
                <w:sz w:val="14"/>
                <w:szCs w:val="16"/>
              </w:rPr>
              <w:t>96</w:t>
            </w:r>
            <w:r w:rsidRPr="003B54D0">
              <w:rPr>
                <w:rFonts w:ascii="Century" w:hAnsi="Century"/>
                <w:b/>
                <w:color w:val="00B050"/>
                <w:sz w:val="14"/>
                <w:szCs w:val="16"/>
              </w:rPr>
              <w:t>)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3B54D0" w:rsidRDefault="004B625F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  <w:t>49</w:t>
            </w:r>
            <w:r w:rsidR="00BB032C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  <w:t>.</w:t>
            </w: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  <w:t>82</w:t>
            </w:r>
            <w:r w:rsidR="00B52033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  <w:t xml:space="preserve"> </w:t>
            </w:r>
            <w:r w:rsidR="00B52033" w:rsidRPr="003B54D0">
              <w:rPr>
                <w:rFonts w:ascii="Century" w:eastAsia="Times New Roman" w:hAnsi="Century" w:cs="Times New Roman"/>
                <w:b/>
                <w:color w:val="00B050"/>
                <w:kern w:val="0"/>
                <w:sz w:val="14"/>
                <w:szCs w:val="16"/>
                <w:lang w:val="en-US" w:eastAsia="ru-RU" w:bidi="ar-SA"/>
              </w:rPr>
              <w:t>(+7.79)</w:t>
            </w:r>
          </w:p>
        </w:tc>
      </w:tr>
      <w:tr w:rsidR="005720A9" w:rsidRPr="006729B3" w:rsidTr="00DF4DAD">
        <w:trPr>
          <w:trHeight w:val="40"/>
        </w:trPr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38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49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  <w:lang w:val="en-US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41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5</w:t>
            </w:r>
            <w:r w:rsidR="00A85D1B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  <w:lang w:val="en-US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46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72</w:t>
            </w:r>
            <w:r w:rsidR="00B52033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 xml:space="preserve"> </w:t>
            </w:r>
            <w:r w:rsidR="00B52033" w:rsidRPr="003B54D0">
              <w:rPr>
                <w:rFonts w:ascii="Century" w:hAnsi="Century"/>
                <w:b/>
                <w:color w:val="00B050"/>
                <w:sz w:val="14"/>
                <w:szCs w:val="16"/>
                <w:lang w:val="en-US"/>
              </w:rPr>
              <w:t>(+8.23)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  <w:lang w:val="en-US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50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29</w:t>
            </w:r>
            <w:r w:rsidR="00B52033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 xml:space="preserve"> </w:t>
            </w:r>
            <w:r w:rsidR="00B52033" w:rsidRPr="003B54D0">
              <w:rPr>
                <w:rFonts w:ascii="Century" w:hAnsi="Century"/>
                <w:b/>
                <w:color w:val="00B050"/>
                <w:sz w:val="14"/>
                <w:szCs w:val="16"/>
                <w:lang w:val="en-US"/>
              </w:rPr>
              <w:t>(+8.79)</w:t>
            </w:r>
          </w:p>
        </w:tc>
      </w:tr>
      <w:tr w:rsidR="005720A9" w:rsidRPr="006729B3" w:rsidTr="00DF4DAD">
        <w:trPr>
          <w:trHeight w:val="40"/>
        </w:trPr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3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38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62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42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b/>
                <w:color w:val="000000"/>
                <w:sz w:val="14"/>
                <w:szCs w:val="16"/>
                <w:lang w:val="en-US"/>
              </w:rPr>
            </w:pPr>
            <w:r w:rsidRPr="003B54D0">
              <w:rPr>
                <w:rFonts w:ascii="Century" w:hAnsi="Century"/>
                <w:b/>
                <w:color w:val="000000"/>
                <w:sz w:val="14"/>
                <w:szCs w:val="16"/>
              </w:rPr>
              <w:t>46</w:t>
            </w:r>
            <w:r w:rsidR="00BB032C" w:rsidRPr="003B54D0">
              <w:rPr>
                <w:rFonts w:ascii="Century" w:hAnsi="Century"/>
                <w:b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b/>
                <w:color w:val="000000"/>
                <w:sz w:val="14"/>
                <w:szCs w:val="16"/>
              </w:rPr>
              <w:t>83</w:t>
            </w:r>
            <w:r w:rsidR="00B52033" w:rsidRPr="003B54D0">
              <w:rPr>
                <w:rFonts w:ascii="Century" w:hAnsi="Century"/>
                <w:b/>
                <w:color w:val="000000"/>
                <w:sz w:val="14"/>
                <w:szCs w:val="16"/>
                <w:lang w:val="en-US"/>
              </w:rPr>
              <w:t xml:space="preserve"> </w:t>
            </w:r>
            <w:r w:rsidR="00B52033" w:rsidRPr="003B54D0">
              <w:rPr>
                <w:rFonts w:ascii="Century" w:hAnsi="Century"/>
                <w:b/>
                <w:color w:val="00B050"/>
                <w:sz w:val="14"/>
                <w:szCs w:val="16"/>
                <w:lang w:val="en-US"/>
              </w:rPr>
              <w:t>(+8.21)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b/>
                <w:color w:val="000000"/>
                <w:sz w:val="14"/>
                <w:szCs w:val="16"/>
              </w:rPr>
            </w:pPr>
            <w:r w:rsidRPr="003B54D0">
              <w:rPr>
                <w:rFonts w:ascii="Century" w:hAnsi="Century"/>
                <w:b/>
                <w:color w:val="000000"/>
                <w:sz w:val="14"/>
                <w:szCs w:val="16"/>
              </w:rPr>
              <w:t>50</w:t>
            </w:r>
            <w:r w:rsidR="00BB032C" w:rsidRPr="003B54D0">
              <w:rPr>
                <w:rFonts w:ascii="Century" w:hAnsi="Century"/>
                <w:b/>
                <w:color w:val="000000"/>
                <w:sz w:val="14"/>
                <w:szCs w:val="16"/>
              </w:rPr>
              <w:t>.</w:t>
            </w:r>
            <w:r w:rsidRPr="003B54D0">
              <w:rPr>
                <w:rFonts w:ascii="Century" w:hAnsi="Century"/>
                <w:b/>
                <w:color w:val="000000"/>
                <w:sz w:val="14"/>
                <w:szCs w:val="16"/>
              </w:rPr>
              <w:t>22</w:t>
            </w:r>
            <w:r w:rsidR="00B52033" w:rsidRPr="003B54D0">
              <w:rPr>
                <w:rFonts w:ascii="Century" w:hAnsi="Century"/>
                <w:b/>
                <w:color w:val="000000"/>
                <w:sz w:val="14"/>
                <w:szCs w:val="16"/>
              </w:rPr>
              <w:t xml:space="preserve"> </w:t>
            </w:r>
            <w:r w:rsidR="00B52033" w:rsidRPr="003B54D0">
              <w:rPr>
                <w:rFonts w:ascii="Century" w:hAnsi="Century"/>
                <w:b/>
                <w:color w:val="00B050"/>
                <w:sz w:val="14"/>
                <w:szCs w:val="16"/>
              </w:rPr>
              <w:t>(+8.04)</w:t>
            </w:r>
          </w:p>
        </w:tc>
      </w:tr>
      <w:tr w:rsidR="00357BFD" w:rsidRPr="006729B3" w:rsidTr="00DF4DAD">
        <w:trPr>
          <w:trHeight w:val="33"/>
        </w:trPr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BFD" w:rsidRPr="003B54D0" w:rsidRDefault="00357BFD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</w:pPr>
          </w:p>
          <w:p w:rsidR="00357BFD" w:rsidRPr="003B54D0" w:rsidRDefault="00357BFD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  <w:t>№</w:t>
            </w:r>
          </w:p>
        </w:tc>
        <w:tc>
          <w:tcPr>
            <w:tcW w:w="7655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3B54D0" w:rsidRDefault="005D61F2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  <w:t>TCC</w:t>
            </w:r>
          </w:p>
        </w:tc>
      </w:tr>
      <w:tr w:rsidR="00357BFD" w:rsidRPr="006729B3" w:rsidTr="00DF4DAD">
        <w:trPr>
          <w:trHeight w:val="50"/>
        </w:trPr>
        <w:tc>
          <w:tcPr>
            <w:tcW w:w="4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BFD" w:rsidRPr="003B54D0" w:rsidRDefault="00357BFD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3B54D0" w:rsidRDefault="00D646BE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  <w:t>Train collection SentiRuEval-2016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3B54D0" w:rsidRDefault="00D646BE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</w:pP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  <w:t>Extended balanced</w:t>
            </w:r>
            <w:r w:rsidR="00ED1594"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  <w:t xml:space="preserve"> train</w:t>
            </w:r>
            <w:r w:rsidRPr="003B54D0"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val="en-US" w:eastAsia="ru-RU" w:bidi="ar-SA"/>
              </w:rPr>
              <w:t xml:space="preserve"> collection</w:t>
            </w:r>
          </w:p>
        </w:tc>
      </w:tr>
      <w:tr w:rsidR="00357BFD" w:rsidRPr="006729B3" w:rsidTr="00DF4DAD">
        <w:trPr>
          <w:trHeight w:val="255"/>
        </w:trPr>
        <w:tc>
          <w:tcPr>
            <w:tcW w:w="425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357BFD" w:rsidRPr="003B54D0" w:rsidRDefault="00357BFD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hAnsi="Century"/>
                <w:color w:val="000000"/>
                <w:kern w:val="0"/>
                <w:sz w:val="14"/>
                <w:szCs w:val="16"/>
                <w:lang w:eastAsia="ru-RU" w:bidi="ar-SA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3B54D0" w:rsidRDefault="003639B5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4"/>
                        <w:szCs w:val="16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4"/>
                        <w:szCs w:val="16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3B54D0" w:rsidRDefault="003639B5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4"/>
                        <w:szCs w:val="16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4"/>
                    <w:szCs w:val="16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3B54D0" w:rsidRDefault="003639B5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4"/>
                        <w:szCs w:val="16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4"/>
                        <w:szCs w:val="16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3B54D0" w:rsidRDefault="003639B5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4"/>
                <w:szCs w:val="16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4"/>
                        <w:szCs w:val="16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4"/>
                        <w:szCs w:val="16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4"/>
                    <w:szCs w:val="16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4B625F" w:rsidRPr="00186A32" w:rsidTr="00DF4DAD">
        <w:trPr>
          <w:trHeight w:val="25"/>
        </w:trPr>
        <w:tc>
          <w:tcPr>
            <w:tcW w:w="4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1</w:t>
            </w:r>
          </w:p>
        </w:tc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48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49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  <w:lang w:val="en-US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64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1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0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  <w:lang w:val="en-US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51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03</w:t>
            </w:r>
            <w:r w:rsidR="00B52033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 xml:space="preserve"> </w:t>
            </w:r>
            <w:r w:rsidR="00B52033" w:rsidRPr="003B54D0">
              <w:rPr>
                <w:rFonts w:ascii="Century" w:hAnsi="Century"/>
                <w:b/>
                <w:color w:val="00B050"/>
                <w:sz w:val="14"/>
                <w:szCs w:val="16"/>
                <w:lang w:val="en-US"/>
              </w:rPr>
              <w:t>(+2.54)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  <w:lang w:val="en-US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65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09</w:t>
            </w:r>
            <w:r w:rsidR="00B52033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 xml:space="preserve"> </w:t>
            </w:r>
            <w:r w:rsidR="00B52033" w:rsidRPr="003B54D0">
              <w:rPr>
                <w:rFonts w:ascii="Century" w:hAnsi="Century"/>
                <w:b/>
                <w:color w:val="00B050"/>
                <w:sz w:val="14"/>
                <w:szCs w:val="16"/>
                <w:lang w:val="en-US"/>
              </w:rPr>
              <w:t>(+0.99)</w:t>
            </w:r>
          </w:p>
        </w:tc>
      </w:tr>
      <w:tr w:rsidR="004B625F" w:rsidRPr="00186A32" w:rsidTr="00DF4DAD">
        <w:trPr>
          <w:trHeight w:val="50"/>
        </w:trPr>
        <w:tc>
          <w:tcPr>
            <w:tcW w:w="4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2</w:t>
            </w:r>
          </w:p>
        </w:tc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48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32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64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73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  <w:lang w:val="en-US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52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31</w:t>
            </w:r>
            <w:r w:rsidR="00B52033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 xml:space="preserve"> </w:t>
            </w:r>
            <w:r w:rsidR="00B52033" w:rsidRPr="003B54D0">
              <w:rPr>
                <w:rFonts w:ascii="Century" w:hAnsi="Century"/>
                <w:b/>
                <w:color w:val="00B050"/>
                <w:sz w:val="14"/>
                <w:szCs w:val="16"/>
                <w:lang w:val="en-US"/>
              </w:rPr>
              <w:t>(+3.99)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  <w:lang w:val="en-US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65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08</w:t>
            </w:r>
            <w:r w:rsidR="00B52033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 xml:space="preserve"> </w:t>
            </w:r>
            <w:r w:rsidR="00B52033" w:rsidRPr="003B54D0">
              <w:rPr>
                <w:rFonts w:ascii="Century" w:hAnsi="Century"/>
                <w:b/>
                <w:color w:val="00B050"/>
                <w:sz w:val="14"/>
                <w:szCs w:val="16"/>
                <w:lang w:val="en-US"/>
              </w:rPr>
              <w:t>(+0.35)</w:t>
            </w:r>
          </w:p>
        </w:tc>
      </w:tr>
      <w:tr w:rsidR="004B625F" w:rsidRPr="00186A32" w:rsidTr="00DF4DAD">
        <w:trPr>
          <w:trHeight w:val="39"/>
        </w:trPr>
        <w:tc>
          <w:tcPr>
            <w:tcW w:w="42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3</w:t>
            </w:r>
          </w:p>
        </w:tc>
        <w:tc>
          <w:tcPr>
            <w:tcW w:w="1913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50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99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25F" w:rsidRPr="003B54D0" w:rsidRDefault="004B625F" w:rsidP="00B52033">
            <w:pPr>
              <w:ind w:firstLine="0"/>
              <w:jc w:val="center"/>
              <w:rPr>
                <w:rFonts w:ascii="Century" w:hAnsi="Century"/>
                <w:color w:val="000000"/>
                <w:sz w:val="14"/>
                <w:szCs w:val="16"/>
                <w:lang w:val="en-US"/>
              </w:rPr>
            </w:pP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67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color w:val="000000"/>
                <w:sz w:val="14"/>
                <w:szCs w:val="16"/>
              </w:rPr>
              <w:t>7</w:t>
            </w:r>
            <w:r w:rsidR="00BB032C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>0</w:t>
            </w:r>
            <w:r w:rsidR="00B52033" w:rsidRPr="003B54D0">
              <w:rPr>
                <w:rFonts w:ascii="Century" w:hAnsi="Century"/>
                <w:color w:val="000000"/>
                <w:sz w:val="14"/>
                <w:szCs w:val="16"/>
                <w:lang w:val="en-US"/>
              </w:rPr>
              <w:t xml:space="preserve"> </w:t>
            </w:r>
            <w:r w:rsidR="00B52033" w:rsidRPr="003B54D0">
              <w:rPr>
                <w:rFonts w:ascii="Century" w:hAnsi="Century"/>
                <w:b/>
                <w:color w:val="00B050"/>
                <w:sz w:val="14"/>
                <w:szCs w:val="16"/>
                <w:lang w:val="en-US"/>
              </w:rPr>
              <w:t>(+1.38)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b/>
                <w:color w:val="000000"/>
                <w:sz w:val="14"/>
                <w:szCs w:val="16"/>
                <w:lang w:val="en-US"/>
              </w:rPr>
            </w:pPr>
            <w:r w:rsidRPr="003B54D0">
              <w:rPr>
                <w:rFonts w:ascii="Century" w:hAnsi="Century"/>
                <w:b/>
                <w:color w:val="000000"/>
                <w:sz w:val="14"/>
                <w:szCs w:val="16"/>
              </w:rPr>
              <w:t>52</w:t>
            </w:r>
            <w:r w:rsidR="00BB032C" w:rsidRPr="003B54D0">
              <w:rPr>
                <w:rFonts w:ascii="Century" w:hAnsi="Century"/>
                <w:b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b/>
                <w:color w:val="000000"/>
                <w:sz w:val="14"/>
                <w:szCs w:val="16"/>
              </w:rPr>
              <w:t>86</w:t>
            </w:r>
            <w:r w:rsidR="00B52033" w:rsidRPr="003B54D0">
              <w:rPr>
                <w:rFonts w:ascii="Century" w:hAnsi="Century"/>
                <w:b/>
                <w:color w:val="000000"/>
                <w:sz w:val="14"/>
                <w:szCs w:val="16"/>
                <w:lang w:val="en-US"/>
              </w:rPr>
              <w:t xml:space="preserve"> </w:t>
            </w:r>
            <w:r w:rsidR="00B52033" w:rsidRPr="003B54D0">
              <w:rPr>
                <w:rFonts w:ascii="Century" w:hAnsi="Century"/>
                <w:b/>
                <w:color w:val="00B050"/>
                <w:sz w:val="14"/>
                <w:szCs w:val="16"/>
                <w:lang w:val="en-US"/>
              </w:rPr>
              <w:t>(+1.87)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4B625F" w:rsidRPr="003B54D0" w:rsidRDefault="004B625F" w:rsidP="00DF4DAD">
            <w:pPr>
              <w:ind w:firstLine="0"/>
              <w:jc w:val="center"/>
              <w:rPr>
                <w:rFonts w:ascii="Century" w:hAnsi="Century"/>
                <w:b/>
                <w:color w:val="000000"/>
                <w:sz w:val="14"/>
                <w:szCs w:val="16"/>
                <w:lang w:val="en-US"/>
              </w:rPr>
            </w:pPr>
            <w:r w:rsidRPr="003B54D0">
              <w:rPr>
                <w:rFonts w:ascii="Century" w:hAnsi="Century"/>
                <w:b/>
                <w:color w:val="000000"/>
                <w:sz w:val="14"/>
                <w:szCs w:val="16"/>
              </w:rPr>
              <w:t>66</w:t>
            </w:r>
            <w:r w:rsidR="00BB032C" w:rsidRPr="003B54D0">
              <w:rPr>
                <w:rFonts w:ascii="Century" w:hAnsi="Century"/>
                <w:b/>
                <w:color w:val="000000"/>
                <w:sz w:val="14"/>
                <w:szCs w:val="16"/>
                <w:lang w:val="en-US"/>
              </w:rPr>
              <w:t>.</w:t>
            </w:r>
            <w:r w:rsidRPr="003B54D0">
              <w:rPr>
                <w:rFonts w:ascii="Century" w:hAnsi="Century"/>
                <w:b/>
                <w:color w:val="000000"/>
                <w:sz w:val="14"/>
                <w:szCs w:val="16"/>
              </w:rPr>
              <w:t>32</w:t>
            </w:r>
          </w:p>
        </w:tc>
      </w:tr>
    </w:tbl>
    <w:p w:rsidR="007B4C0C" w:rsidRPr="00A950CE" w:rsidRDefault="00FB400C" w:rsidP="00A950CE">
      <w:pPr>
        <w:jc w:val="right"/>
        <w:rPr>
          <w:rFonts w:ascii="Century" w:hAnsi="Century"/>
          <w:sz w:val="18"/>
          <w:lang w:val="en-US"/>
        </w:rPr>
      </w:pPr>
      <w:r w:rsidRPr="00A950CE">
        <w:rPr>
          <w:rFonts w:ascii="Century" w:hAnsi="Century"/>
          <w:b/>
          <w:sz w:val="18"/>
          <w:lang w:val="en-US"/>
        </w:rPr>
        <w:t>Table</w:t>
      </w:r>
      <w:r w:rsidR="007B4C0C" w:rsidRPr="00A950CE">
        <w:rPr>
          <w:rFonts w:ascii="Century" w:hAnsi="Century"/>
          <w:b/>
          <w:sz w:val="18"/>
          <w:lang w:val="en-US"/>
        </w:rPr>
        <w:t xml:space="preserve"> 3.</w:t>
      </w:r>
      <w:r w:rsidR="007B4C0C" w:rsidRPr="00A950CE">
        <w:rPr>
          <w:rFonts w:ascii="Century" w:hAnsi="Century"/>
          <w:sz w:val="18"/>
          <w:lang w:val="en-US"/>
        </w:rPr>
        <w:t xml:space="preserve"> </w:t>
      </w:r>
      <w:r w:rsidR="00ED1594" w:rsidRPr="00A950CE">
        <w:rPr>
          <w:rFonts w:ascii="Century" w:hAnsi="Century"/>
          <w:sz w:val="18"/>
          <w:lang w:val="en-US"/>
        </w:rPr>
        <w:t>Competition results</w:t>
      </w:r>
      <w:r w:rsidR="00A950CE" w:rsidRPr="00A950CE">
        <w:rPr>
          <w:rStyle w:val="ac"/>
          <w:rFonts w:ascii="Century" w:hAnsi="Century"/>
          <w:sz w:val="18"/>
          <w:lang w:val="en-US"/>
        </w:rPr>
        <w:footnoteReference w:id="4"/>
      </w:r>
      <w:r w:rsidR="00ED1594" w:rsidRPr="00A950CE">
        <w:rPr>
          <w:rFonts w:ascii="Century" w:hAnsi="Century"/>
          <w:sz w:val="18"/>
          <w:lang w:val="en-US"/>
        </w:rPr>
        <w:t>,</w:t>
      </w:r>
      <w:r w:rsidR="007B4C0C" w:rsidRPr="00A950CE">
        <w:rPr>
          <w:rFonts w:ascii="Century" w:hAnsi="Century"/>
          <w:sz w:val="18"/>
          <w:lang w:val="en-US"/>
        </w:rPr>
        <w:t xml:space="preserve"> SentiRuEval-2016</w:t>
      </w:r>
      <w:r w:rsidR="00AB36E0" w:rsidRPr="00A950CE">
        <w:rPr>
          <w:rFonts w:ascii="Century" w:hAnsi="Century"/>
          <w:sz w:val="18"/>
          <w:lang w:val="en-US"/>
        </w:rPr>
        <w:t xml:space="preserve"> (</w:t>
      </w:r>
      <w:r w:rsidR="00F82BD5">
        <w:rPr>
          <w:rFonts w:ascii="Century" w:hAnsi="Century"/>
          <w:sz w:val="18"/>
          <w:lang w:val="en-US"/>
        </w:rPr>
        <w:t>a</w:t>
      </w:r>
      <w:r w:rsidR="00ED1594" w:rsidRPr="00A950CE">
        <w:rPr>
          <w:rFonts w:ascii="Century" w:hAnsi="Century"/>
          <w:sz w:val="18"/>
          <w:lang w:val="en-US"/>
        </w:rPr>
        <w:t xml:space="preserve">dvantages of </w:t>
      </w:r>
      <w:proofErr w:type="gramStart"/>
      <w:r w:rsidR="00A950CE" w:rsidRPr="00A950CE">
        <w:rPr>
          <w:rFonts w:ascii="Century" w:hAnsi="Century"/>
          <w:i/>
          <w:sz w:val="18"/>
          <w:lang w:val="en-US"/>
        </w:rPr>
        <w:t>Extended</w:t>
      </w:r>
      <w:proofErr w:type="gramEnd"/>
      <w:r w:rsidR="00A950CE" w:rsidRPr="00A950CE">
        <w:rPr>
          <w:rFonts w:ascii="Century" w:hAnsi="Century"/>
          <w:i/>
          <w:sz w:val="18"/>
          <w:lang w:val="en-US"/>
        </w:rPr>
        <w:t xml:space="preserve"> </w:t>
      </w:r>
      <w:r w:rsidR="00ED1594" w:rsidRPr="00A950CE">
        <w:rPr>
          <w:rFonts w:ascii="Century" w:hAnsi="Century"/>
          <w:i/>
          <w:sz w:val="18"/>
          <w:lang w:val="en-US"/>
        </w:rPr>
        <w:t>balanced train collection</w:t>
      </w:r>
      <w:r w:rsidR="00AB36E0" w:rsidRPr="00A950CE">
        <w:rPr>
          <w:rFonts w:ascii="Century" w:hAnsi="Century"/>
          <w:sz w:val="18"/>
          <w:lang w:val="en-US"/>
        </w:rPr>
        <w:t>)</w:t>
      </w:r>
    </w:p>
    <w:p w:rsidR="004620C6" w:rsidRDefault="00ED1594" w:rsidP="007B4C0C">
      <w:pPr>
        <w:pStyle w:val="1"/>
      </w:pPr>
      <w:r>
        <w:rPr>
          <w:lang w:val="en-US"/>
        </w:rPr>
        <w:t>Result</w:t>
      </w:r>
      <w:r w:rsidR="004410A0">
        <w:rPr>
          <w:lang w:val="en-US"/>
        </w:rPr>
        <w:t>s</w:t>
      </w:r>
      <w:r>
        <w:rPr>
          <w:lang w:val="en-US"/>
        </w:rPr>
        <w:t xml:space="preserve"> improvements</w:t>
      </w:r>
    </w:p>
    <w:p w:rsidR="00EE05BD" w:rsidRPr="00EE05BD" w:rsidRDefault="00EE05BD" w:rsidP="00EE05BD">
      <w:pPr>
        <w:rPr>
          <w:highlight w:val="yellow"/>
          <w:lang w:val="en-US"/>
        </w:rPr>
      </w:pPr>
      <w:r>
        <w:rPr>
          <w:shd w:val="clear" w:color="auto" w:fill="FFFFFF"/>
          <w:lang w:val="en-US"/>
        </w:rPr>
        <w:t>E</w:t>
      </w:r>
      <w:r w:rsidRPr="005754DB">
        <w:rPr>
          <w:shd w:val="clear" w:color="auto" w:fill="FFFFFF"/>
          <w:lang w:val="en-US"/>
        </w:rPr>
        <w:t>xperiments performed after the SentiRuEval-2016 e</w:t>
      </w:r>
      <w:r>
        <w:rPr>
          <w:shd w:val="clear" w:color="auto" w:fill="FFFFFF"/>
          <w:lang w:val="en-US"/>
        </w:rPr>
        <w:t xml:space="preserve">valuation allowed us to improve </w:t>
      </w:r>
      <w:r w:rsidRPr="005754DB">
        <w:rPr>
          <w:shd w:val="clear" w:color="auto" w:fill="FFFFFF"/>
          <w:lang w:val="en-US"/>
        </w:rPr>
        <w:t>results</w:t>
      </w:r>
      <w:r>
        <w:rPr>
          <w:shd w:val="clear" w:color="auto" w:fill="FFFFFF"/>
          <w:lang w:val="en-US"/>
        </w:rPr>
        <w:t xml:space="preserve"> in following ways</w:t>
      </w:r>
      <w:r w:rsidR="00590601">
        <w:rPr>
          <w:shd w:val="clear" w:color="auto" w:fill="FFFFFF"/>
          <w:lang w:val="en-US"/>
        </w:rPr>
        <w:t>:</w:t>
      </w:r>
    </w:p>
    <w:p w:rsidR="00285173" w:rsidRPr="00EE05BD" w:rsidRDefault="00EE05BD" w:rsidP="00EE05BD">
      <w:pPr>
        <w:pStyle w:val="a9"/>
        <w:numPr>
          <w:ilvl w:val="0"/>
          <w:numId w:val="22"/>
        </w:numPr>
        <w:rPr>
          <w:szCs w:val="22"/>
          <w:lang w:val="en-US"/>
        </w:rPr>
      </w:pPr>
      <w:r w:rsidRPr="00EE05BD">
        <w:rPr>
          <w:szCs w:val="22"/>
          <w:lang w:val="en-US"/>
        </w:rPr>
        <w:t xml:space="preserve">Searching for best </w:t>
      </w:r>
      <w:r w:rsidR="00D9580D" w:rsidRPr="00BD75E7">
        <w:rPr>
          <w:i/>
          <w:szCs w:val="22"/>
          <w:lang w:val="en-US"/>
        </w:rPr>
        <w:t>Cost</w:t>
      </w:r>
      <w:r w:rsidRPr="00EE05BD">
        <w:rPr>
          <w:szCs w:val="22"/>
          <w:lang w:val="en-US"/>
        </w:rPr>
        <w:t xml:space="preserve"> parameter of </w:t>
      </w:r>
      <w:r w:rsidR="00285173" w:rsidRPr="00EE05BD">
        <w:rPr>
          <w:szCs w:val="22"/>
          <w:lang w:val="en-US"/>
        </w:rPr>
        <w:t>SVM</w:t>
      </w:r>
      <w:r w:rsidRPr="00EE05BD">
        <w:rPr>
          <w:szCs w:val="22"/>
          <w:lang w:val="en-US"/>
        </w:rPr>
        <w:t xml:space="preserve"> classifier </w:t>
      </w:r>
      <w:r w:rsidRPr="00BD75E7">
        <w:rPr>
          <w:i/>
          <w:szCs w:val="22"/>
          <w:lang w:val="en-US"/>
        </w:rPr>
        <w:t>penalty function</w:t>
      </w:r>
      <w:r w:rsidR="00285173" w:rsidRPr="00EE05BD">
        <w:rPr>
          <w:szCs w:val="22"/>
          <w:lang w:val="en-US"/>
        </w:rPr>
        <w:t>.</w:t>
      </w:r>
      <w:r w:rsidRPr="00EE05BD">
        <w:rPr>
          <w:szCs w:val="22"/>
          <w:lang w:val="en-US"/>
        </w:rPr>
        <w:t xml:space="preserve"> (Cost = 0.5)</w:t>
      </w:r>
    </w:p>
    <w:p w:rsidR="009130DE" w:rsidRDefault="00EE05BD" w:rsidP="00590601">
      <w:pPr>
        <w:pStyle w:val="a9"/>
        <w:numPr>
          <w:ilvl w:val="0"/>
          <w:numId w:val="22"/>
        </w:numPr>
        <w:rPr>
          <w:szCs w:val="22"/>
          <w:lang w:val="en-US"/>
        </w:rPr>
      </w:pPr>
      <w:r w:rsidRPr="00EE05BD">
        <w:rPr>
          <w:szCs w:val="22"/>
          <w:lang w:val="en-US"/>
        </w:rPr>
        <w:t>Introducing new lexicon</w:t>
      </w:r>
      <w:r w:rsidR="000C72CA">
        <w:rPr>
          <w:szCs w:val="22"/>
          <w:lang w:val="en-US"/>
        </w:rPr>
        <w:t>-</w:t>
      </w:r>
      <w:r w:rsidRPr="00EE05BD">
        <w:rPr>
          <w:szCs w:val="22"/>
          <w:lang w:val="en-US"/>
        </w:rPr>
        <w:t xml:space="preserve">based features: calculating </w:t>
      </w:r>
      <w:r w:rsidRPr="00BD75E7">
        <w:rPr>
          <w:i/>
          <w:szCs w:val="22"/>
          <w:lang w:val="en-US"/>
        </w:rPr>
        <w:t>max</w:t>
      </w:r>
      <w:r w:rsidRPr="00EE05BD">
        <w:rPr>
          <w:szCs w:val="22"/>
          <w:lang w:val="en-US"/>
        </w:rPr>
        <w:t xml:space="preserve"> and </w:t>
      </w:r>
      <w:r w:rsidRPr="00BD75E7">
        <w:rPr>
          <w:i/>
          <w:szCs w:val="22"/>
          <w:lang w:val="en-US"/>
        </w:rPr>
        <w:t>min</w:t>
      </w:r>
      <w:r w:rsidRPr="00EE05BD">
        <w:rPr>
          <w:szCs w:val="22"/>
          <w:lang w:val="en-US"/>
        </w:rPr>
        <w:t xml:space="preserve"> values through all terms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</m:t>
            </m:r>
          </m:sub>
        </m:sSub>
      </m:oMath>
      <w:r w:rsidRPr="00EE05BD">
        <w:rPr>
          <w:szCs w:val="22"/>
          <w:lang w:val="en-US"/>
        </w:rPr>
        <w:t xml:space="preserve"> of message </w:t>
      </w:r>
      <m:oMath>
        <m:r>
          <w:rPr>
            <w:rFonts w:ascii="Cambria Math" w:hAnsi="Cambria Math"/>
            <w:szCs w:val="22"/>
            <w:lang w:val="en-US"/>
          </w:rPr>
          <m:t>m=</m:t>
        </m:r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Cs w:val="22"/>
              </w:rPr>
              <m:t>i</m:t>
            </m:r>
            <m:r>
              <w:rPr>
                <w:rFonts w:ascii="Cambria Math" w:hAnsi="Cambria Math"/>
                <w:szCs w:val="22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Cs w:val="22"/>
              </w:rPr>
              <m:t>N</m:t>
            </m:r>
          </m:sup>
        </m:sSubSup>
      </m:oMath>
      <w:r w:rsidRPr="00EE05BD">
        <w:rPr>
          <w:szCs w:val="22"/>
          <w:lang w:val="en-US"/>
        </w:rPr>
        <w:t xml:space="preserve"> for each lexicon </w:t>
      </w:r>
      <m:oMath>
        <m:r>
          <w:rPr>
            <w:rFonts w:ascii="Cambria Math" w:hAnsi="Cambria Math"/>
            <w:szCs w:val="22"/>
            <w:lang w:val="en-US"/>
          </w:rPr>
          <m:t>L</m:t>
        </m:r>
      </m:oMath>
      <w:r w:rsidR="00BD75E7">
        <w:rPr>
          <w:szCs w:val="22"/>
          <w:lang w:val="en-US"/>
        </w:rPr>
        <w:t xml:space="preserve"> of T</w:t>
      </w:r>
      <w:r w:rsidR="00590601">
        <w:rPr>
          <w:szCs w:val="22"/>
          <w:lang w:val="en-US"/>
        </w:rPr>
        <w:t>able 1.</w:t>
      </w:r>
    </w:p>
    <w:p w:rsidR="00733B6F" w:rsidRPr="006F2C30" w:rsidRDefault="00733B6F" w:rsidP="00733B6F">
      <w:pPr>
        <w:rPr>
          <w:szCs w:val="22"/>
          <w:vertAlign w:val="superscript"/>
          <w:lang w:val="en-US"/>
        </w:rPr>
      </w:pPr>
      <w:r w:rsidRPr="00733B6F">
        <w:rPr>
          <w:shd w:val="clear" w:color="auto" w:fill="FFFFFF"/>
          <w:lang w:val="en-US"/>
        </w:rPr>
        <w:t xml:space="preserve">Table 4 presents the results after applying </w:t>
      </w:r>
      <w:r w:rsidR="006F2C30">
        <w:rPr>
          <w:shd w:val="clear" w:color="auto" w:fill="FFFFFF"/>
          <w:lang w:val="en-US"/>
        </w:rPr>
        <w:t xml:space="preserve">all </w:t>
      </w:r>
      <w:r w:rsidRPr="00733B6F">
        <w:rPr>
          <w:shd w:val="clear" w:color="auto" w:fill="FFFFFF"/>
          <w:lang w:val="en-US"/>
        </w:rPr>
        <w:t>improvements</w:t>
      </w:r>
      <w:r>
        <w:rPr>
          <w:shd w:val="clear" w:color="auto" w:fill="FFFFFF"/>
          <w:lang w:val="en-US"/>
        </w:rPr>
        <w:t xml:space="preserve">. </w:t>
      </w:r>
      <w:r w:rsidRPr="00733B6F">
        <w:rPr>
          <w:b/>
          <w:shd w:val="clear" w:color="auto" w:fill="FFFFFF"/>
          <w:lang w:val="en-US"/>
        </w:rPr>
        <w:t xml:space="preserve">Bold tagged </w:t>
      </w:r>
      <w:r>
        <w:rPr>
          <w:shd w:val="clear" w:color="auto" w:fill="FFFFFF"/>
          <w:lang w:val="en-US"/>
        </w:rPr>
        <w:t>results shows 2</w:t>
      </w:r>
      <w:r>
        <w:rPr>
          <w:shd w:val="clear" w:color="auto" w:fill="FFFFFF"/>
          <w:vertAlign w:val="superscript"/>
          <w:lang w:val="en-US"/>
        </w:rPr>
        <w:t xml:space="preserve">nd </w:t>
      </w:r>
      <w:r w:rsidR="006873D1">
        <w:rPr>
          <w:shd w:val="clear" w:color="auto" w:fill="FFFFFF"/>
          <w:lang w:val="en-US"/>
        </w:rPr>
        <w:t>place</w:t>
      </w:r>
      <w:r>
        <w:rPr>
          <w:shd w:val="clear" w:color="auto" w:fill="FFFFFF"/>
          <w:lang w:val="en-US"/>
        </w:rPr>
        <w:t xml:space="preserve"> </w:t>
      </w:r>
      <w:bookmarkStart w:id="0" w:name="_GoBack"/>
      <w:bookmarkEnd w:id="0"/>
      <w:r>
        <w:rPr>
          <w:shd w:val="clear" w:color="auto" w:fill="FFFFFF"/>
          <w:lang w:val="en-US"/>
        </w:rPr>
        <w:t>among the all participants.</w:t>
      </w:r>
      <w:r w:rsidR="006F2C30">
        <w:rPr>
          <w:shd w:val="clear" w:color="auto" w:fill="FFFFFF"/>
          <w:vertAlign w:val="superscript"/>
          <w:lang w:val="en-US"/>
        </w:rPr>
        <w:t>4</w:t>
      </w:r>
    </w:p>
    <w:tbl>
      <w:tblPr>
        <w:tblpPr w:leftFromText="180" w:rightFromText="180" w:vertAnchor="text" w:horzAnchor="margin" w:tblpXSpec="center" w:tblpY="46"/>
        <w:tblW w:w="8080" w:type="dxa"/>
        <w:tblLook w:val="04A0" w:firstRow="1" w:lastRow="0" w:firstColumn="1" w:lastColumn="0" w:noHBand="0" w:noVBand="1"/>
      </w:tblPr>
      <w:tblGrid>
        <w:gridCol w:w="425"/>
        <w:gridCol w:w="1913"/>
        <w:gridCol w:w="1914"/>
        <w:gridCol w:w="1914"/>
        <w:gridCol w:w="1914"/>
      </w:tblGrid>
      <w:tr w:rsidR="007B4C0C" w:rsidRPr="008D3B3E" w:rsidTr="00DF4DAD">
        <w:trPr>
          <w:trHeight w:val="50"/>
        </w:trPr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B4C0C" w:rsidRPr="008669A5" w:rsidRDefault="007B4C0C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6"/>
                <w:szCs w:val="16"/>
                <w:lang w:val="en-US" w:eastAsia="ru-RU" w:bidi="ar-SA"/>
              </w:rPr>
            </w:pPr>
          </w:p>
          <w:p w:rsidR="007B4C0C" w:rsidRPr="008669A5" w:rsidRDefault="007B4C0C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8669A5">
              <w:rPr>
                <w:rFonts w:ascii="Century" w:eastAsia="Times New Roman" w:hAnsi="Century" w:cs="Times New Roman"/>
                <w:color w:val="000000"/>
                <w:kern w:val="0"/>
                <w:sz w:val="16"/>
                <w:szCs w:val="16"/>
                <w:lang w:eastAsia="ru-RU" w:bidi="ar-SA"/>
              </w:rPr>
              <w:t>№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C0C" w:rsidRPr="008669A5" w:rsidRDefault="007B4C0C" w:rsidP="00921E56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8669A5">
              <w:rPr>
                <w:rFonts w:ascii="Century" w:eastAsia="Times New Roman" w:hAnsi="Century" w:cs="Times New Roman"/>
                <w:color w:val="000000"/>
                <w:kern w:val="0"/>
                <w:sz w:val="16"/>
                <w:szCs w:val="16"/>
                <w:lang w:val="en-US" w:eastAsia="ru-RU" w:bidi="ar-SA"/>
              </w:rPr>
              <w:t>BANK</w:t>
            </w:r>
          </w:p>
        </w:tc>
        <w:tc>
          <w:tcPr>
            <w:tcW w:w="382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B4C0C" w:rsidRPr="008669A5" w:rsidRDefault="00D646BE" w:rsidP="00921E56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6"/>
                <w:szCs w:val="16"/>
                <w:lang w:val="en-US" w:eastAsia="ru-RU" w:bidi="ar-SA"/>
              </w:rPr>
            </w:pPr>
            <w:r w:rsidRPr="008669A5">
              <w:rPr>
                <w:rFonts w:ascii="Century" w:eastAsia="Times New Roman" w:hAnsi="Century" w:cs="Times New Roman"/>
                <w:color w:val="000000"/>
                <w:kern w:val="0"/>
                <w:sz w:val="16"/>
                <w:szCs w:val="16"/>
                <w:lang w:val="en-US" w:eastAsia="ru-RU" w:bidi="ar-SA"/>
              </w:rPr>
              <w:t>TCC</w:t>
            </w:r>
          </w:p>
        </w:tc>
      </w:tr>
      <w:tr w:rsidR="007B4C0C" w:rsidRPr="00ED0606" w:rsidTr="00E948C4">
        <w:trPr>
          <w:trHeight w:val="185"/>
        </w:trPr>
        <w:tc>
          <w:tcPr>
            <w:tcW w:w="425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7B4C0C" w:rsidRPr="008669A5" w:rsidRDefault="007B4C0C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hAnsi="Century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C0C" w:rsidRPr="008669A5" w:rsidRDefault="003639B5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6"/>
                <w:szCs w:val="16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6"/>
                        <w:szCs w:val="16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6"/>
                        <w:szCs w:val="16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6"/>
                        <w:szCs w:val="16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6"/>
                        <w:szCs w:val="16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6"/>
                        <w:szCs w:val="16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6"/>
                        <w:szCs w:val="16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6"/>
                        <w:szCs w:val="16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C0C" w:rsidRPr="008669A5" w:rsidRDefault="003639B5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6"/>
                <w:szCs w:val="16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6"/>
                        <w:szCs w:val="16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6"/>
                        <w:szCs w:val="16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6"/>
                        <w:szCs w:val="16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C0C" w:rsidRPr="008669A5" w:rsidRDefault="003639B5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6"/>
                        <w:szCs w:val="16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6"/>
                        <w:szCs w:val="16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6"/>
                        <w:szCs w:val="16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6"/>
                        <w:szCs w:val="16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6"/>
                        <w:szCs w:val="16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6"/>
                        <w:szCs w:val="16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6"/>
                        <w:szCs w:val="16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B4C0C" w:rsidRPr="008669A5" w:rsidRDefault="003639B5" w:rsidP="00DF4DAD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="Century" w:eastAsia="Times New Roman" w:hAnsi="Century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6"/>
                        <w:szCs w:val="16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6"/>
                        <w:szCs w:val="16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6"/>
                        <w:szCs w:val="16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7B4C0C" w:rsidRPr="006729B3" w:rsidTr="00DF4DAD">
        <w:trPr>
          <w:trHeight w:val="25"/>
        </w:trPr>
        <w:tc>
          <w:tcPr>
            <w:tcW w:w="4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C0C" w:rsidRPr="008669A5" w:rsidRDefault="007B4C0C" w:rsidP="00DF4DAD">
            <w:pPr>
              <w:ind w:firstLine="0"/>
              <w:jc w:val="center"/>
              <w:rPr>
                <w:rFonts w:ascii="Century" w:hAnsi="Century"/>
                <w:color w:val="000000"/>
                <w:sz w:val="16"/>
                <w:szCs w:val="16"/>
              </w:rPr>
            </w:pP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C0C" w:rsidRPr="008669A5" w:rsidRDefault="007B4C0C" w:rsidP="00DF4DAD">
            <w:pPr>
              <w:ind w:firstLine="0"/>
              <w:jc w:val="center"/>
              <w:rPr>
                <w:rFonts w:ascii="Century" w:hAnsi="Century"/>
                <w:color w:val="000000"/>
                <w:sz w:val="16"/>
                <w:szCs w:val="16"/>
              </w:rPr>
            </w:pP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49</w:t>
            </w:r>
            <w:r w:rsidR="00BB032C" w:rsidRPr="008669A5">
              <w:rPr>
                <w:rFonts w:ascii="Century" w:hAnsi="Century"/>
                <w:color w:val="000000"/>
                <w:sz w:val="16"/>
                <w:szCs w:val="16"/>
                <w:lang w:val="en-US"/>
              </w:rPr>
              <w:t>.</w:t>
            </w: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C0C" w:rsidRPr="008669A5" w:rsidRDefault="007B4C0C" w:rsidP="00DF4DAD">
            <w:pPr>
              <w:ind w:firstLine="0"/>
              <w:jc w:val="center"/>
              <w:rPr>
                <w:rFonts w:ascii="Century" w:hAnsi="Century"/>
                <w:color w:val="000000"/>
                <w:sz w:val="16"/>
                <w:szCs w:val="16"/>
              </w:rPr>
            </w:pP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53</w:t>
            </w:r>
            <w:r w:rsidR="00BB032C" w:rsidRPr="008669A5">
              <w:rPr>
                <w:rFonts w:ascii="Century" w:hAnsi="Century"/>
                <w:color w:val="000000"/>
                <w:sz w:val="16"/>
                <w:szCs w:val="16"/>
                <w:lang w:val="en-US"/>
              </w:rPr>
              <w:t>.</w:t>
            </w: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C0C" w:rsidRPr="008669A5" w:rsidRDefault="007B4C0C" w:rsidP="00DF4DAD">
            <w:pPr>
              <w:ind w:firstLine="0"/>
              <w:jc w:val="center"/>
              <w:rPr>
                <w:rFonts w:ascii="Century" w:hAnsi="Century"/>
                <w:color w:val="000000"/>
                <w:sz w:val="16"/>
                <w:szCs w:val="16"/>
              </w:rPr>
            </w:pP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52</w:t>
            </w:r>
            <w:r w:rsidR="00BB032C" w:rsidRPr="008669A5">
              <w:rPr>
                <w:rFonts w:ascii="Century" w:hAnsi="Century"/>
                <w:color w:val="000000"/>
                <w:sz w:val="16"/>
                <w:szCs w:val="16"/>
                <w:lang w:val="en-US"/>
              </w:rPr>
              <w:t>.</w:t>
            </w: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4C0C" w:rsidRPr="008669A5" w:rsidRDefault="007B4C0C" w:rsidP="00DF4DAD">
            <w:pPr>
              <w:ind w:firstLine="0"/>
              <w:jc w:val="center"/>
              <w:rPr>
                <w:rFonts w:ascii="Century" w:hAnsi="Century"/>
                <w:color w:val="000000"/>
                <w:sz w:val="16"/>
                <w:szCs w:val="16"/>
              </w:rPr>
            </w:pP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66</w:t>
            </w:r>
            <w:r w:rsidR="00BB032C" w:rsidRPr="008669A5">
              <w:rPr>
                <w:rFonts w:ascii="Century" w:hAnsi="Century"/>
                <w:color w:val="000000"/>
                <w:sz w:val="16"/>
                <w:szCs w:val="16"/>
                <w:lang w:val="en-US"/>
              </w:rPr>
              <w:t>.</w:t>
            </w: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62</w:t>
            </w:r>
          </w:p>
        </w:tc>
      </w:tr>
      <w:tr w:rsidR="007B4C0C" w:rsidRPr="006729B3" w:rsidTr="00DF4DAD">
        <w:trPr>
          <w:trHeight w:val="40"/>
        </w:trPr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C0C" w:rsidRPr="008669A5" w:rsidRDefault="007B4C0C" w:rsidP="00DF4DAD">
            <w:pPr>
              <w:ind w:firstLine="0"/>
              <w:jc w:val="center"/>
              <w:rPr>
                <w:rFonts w:ascii="Century" w:hAnsi="Century"/>
                <w:color w:val="000000"/>
                <w:sz w:val="16"/>
                <w:szCs w:val="16"/>
              </w:rPr>
            </w:pP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C0C" w:rsidRPr="008669A5" w:rsidRDefault="007B4C0C" w:rsidP="00DF4DAD">
            <w:pPr>
              <w:ind w:firstLine="0"/>
              <w:jc w:val="center"/>
              <w:rPr>
                <w:rFonts w:ascii="Century" w:hAnsi="Century"/>
                <w:color w:val="000000"/>
                <w:sz w:val="16"/>
                <w:szCs w:val="16"/>
              </w:rPr>
            </w:pP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50</w:t>
            </w:r>
            <w:r w:rsidR="00BB032C" w:rsidRPr="008669A5">
              <w:rPr>
                <w:rFonts w:ascii="Century" w:hAnsi="Century"/>
                <w:color w:val="000000"/>
                <w:sz w:val="16"/>
                <w:szCs w:val="16"/>
                <w:lang w:val="en-US"/>
              </w:rPr>
              <w:t>.</w:t>
            </w: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C0C" w:rsidRPr="008669A5" w:rsidRDefault="007B4C0C" w:rsidP="00DF4DAD">
            <w:pPr>
              <w:ind w:firstLine="0"/>
              <w:jc w:val="center"/>
              <w:rPr>
                <w:rFonts w:ascii="Century" w:hAnsi="Century"/>
                <w:color w:val="000000"/>
                <w:sz w:val="16"/>
                <w:szCs w:val="16"/>
              </w:rPr>
            </w:pP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53</w:t>
            </w:r>
            <w:r w:rsidR="00BB032C" w:rsidRPr="008669A5">
              <w:rPr>
                <w:rFonts w:ascii="Century" w:hAnsi="Century"/>
                <w:color w:val="000000"/>
                <w:sz w:val="16"/>
                <w:szCs w:val="16"/>
                <w:lang w:val="en-US"/>
              </w:rPr>
              <w:t>.</w:t>
            </w: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C0C" w:rsidRPr="008669A5" w:rsidRDefault="007B4C0C" w:rsidP="00DF4DAD">
            <w:pPr>
              <w:ind w:firstLine="0"/>
              <w:jc w:val="center"/>
              <w:rPr>
                <w:rFonts w:ascii="Century" w:hAnsi="Century"/>
                <w:color w:val="000000"/>
                <w:sz w:val="16"/>
                <w:szCs w:val="16"/>
              </w:rPr>
            </w:pP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52</w:t>
            </w:r>
            <w:r w:rsidR="00BB032C" w:rsidRPr="008669A5">
              <w:rPr>
                <w:rFonts w:ascii="Century" w:hAnsi="Century"/>
                <w:color w:val="000000"/>
                <w:sz w:val="16"/>
                <w:szCs w:val="16"/>
                <w:lang w:val="en-US"/>
              </w:rPr>
              <w:t>.</w:t>
            </w: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4C0C" w:rsidRPr="008669A5" w:rsidRDefault="007B4C0C" w:rsidP="00DF4DAD">
            <w:pPr>
              <w:ind w:firstLine="0"/>
              <w:jc w:val="center"/>
              <w:rPr>
                <w:rFonts w:ascii="Century" w:hAnsi="Century"/>
                <w:color w:val="000000"/>
                <w:sz w:val="16"/>
                <w:szCs w:val="16"/>
                <w:lang w:val="en-US"/>
              </w:rPr>
            </w:pP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67</w:t>
            </w:r>
            <w:r w:rsidR="00BB032C" w:rsidRPr="008669A5">
              <w:rPr>
                <w:rFonts w:ascii="Century" w:hAnsi="Century"/>
                <w:color w:val="000000"/>
                <w:sz w:val="16"/>
                <w:szCs w:val="16"/>
                <w:lang w:val="en-US"/>
              </w:rPr>
              <w:t>.</w:t>
            </w: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2</w:t>
            </w:r>
            <w:r w:rsidRPr="008669A5">
              <w:rPr>
                <w:rFonts w:ascii="Century" w:hAnsi="Century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7B4C0C" w:rsidRPr="006729B3" w:rsidTr="00DF4DAD">
        <w:trPr>
          <w:trHeight w:val="40"/>
        </w:trPr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C0C" w:rsidRPr="008669A5" w:rsidRDefault="007B4C0C" w:rsidP="00DF4DAD">
            <w:pPr>
              <w:ind w:firstLine="0"/>
              <w:jc w:val="center"/>
              <w:rPr>
                <w:rFonts w:ascii="Century" w:hAnsi="Century"/>
                <w:color w:val="000000"/>
                <w:sz w:val="16"/>
                <w:szCs w:val="16"/>
              </w:rPr>
            </w:pPr>
            <w:r w:rsidRPr="008669A5">
              <w:rPr>
                <w:rFonts w:ascii="Century" w:hAnsi="Century"/>
                <w:color w:val="000000"/>
                <w:sz w:val="16"/>
                <w:szCs w:val="16"/>
              </w:rPr>
              <w:t>3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C0C" w:rsidRPr="008669A5" w:rsidRDefault="007B4C0C" w:rsidP="00DF4DAD">
            <w:pPr>
              <w:ind w:firstLine="0"/>
              <w:jc w:val="center"/>
              <w:rPr>
                <w:rFonts w:ascii="Century" w:hAnsi="Century"/>
                <w:b/>
                <w:color w:val="000000"/>
                <w:sz w:val="16"/>
                <w:szCs w:val="16"/>
              </w:rPr>
            </w:pPr>
            <w:r w:rsidRPr="008669A5">
              <w:rPr>
                <w:rFonts w:ascii="Century" w:hAnsi="Century"/>
                <w:b/>
                <w:color w:val="000000"/>
                <w:sz w:val="16"/>
                <w:szCs w:val="16"/>
              </w:rPr>
              <w:t>52</w:t>
            </w:r>
            <w:r w:rsidR="00BB032C" w:rsidRPr="008669A5">
              <w:rPr>
                <w:rFonts w:ascii="Century" w:hAnsi="Century"/>
                <w:b/>
                <w:color w:val="000000"/>
                <w:sz w:val="16"/>
                <w:szCs w:val="16"/>
                <w:lang w:val="en-US"/>
              </w:rPr>
              <w:t>.</w:t>
            </w:r>
            <w:r w:rsidRPr="008669A5">
              <w:rPr>
                <w:rFonts w:ascii="Century" w:hAnsi="Century"/>
                <w:b/>
                <w:color w:val="000000"/>
                <w:sz w:val="16"/>
                <w:szCs w:val="16"/>
              </w:rPr>
              <w:t>39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C0C" w:rsidRPr="008669A5" w:rsidRDefault="007B4C0C" w:rsidP="00DF4DAD">
            <w:pPr>
              <w:ind w:firstLine="0"/>
              <w:jc w:val="center"/>
              <w:rPr>
                <w:rFonts w:ascii="Century" w:hAnsi="Century"/>
                <w:b/>
                <w:color w:val="000000"/>
                <w:sz w:val="16"/>
                <w:szCs w:val="16"/>
              </w:rPr>
            </w:pPr>
            <w:r w:rsidRPr="008669A5">
              <w:rPr>
                <w:rFonts w:ascii="Century" w:hAnsi="Century"/>
                <w:b/>
                <w:color w:val="000000"/>
                <w:sz w:val="16"/>
                <w:szCs w:val="16"/>
              </w:rPr>
              <w:t>55</w:t>
            </w:r>
            <w:r w:rsidR="00BB032C" w:rsidRPr="008669A5">
              <w:rPr>
                <w:rFonts w:ascii="Century" w:hAnsi="Century"/>
                <w:b/>
                <w:color w:val="000000"/>
                <w:sz w:val="16"/>
                <w:szCs w:val="16"/>
                <w:lang w:val="en-US"/>
              </w:rPr>
              <w:t>.</w:t>
            </w:r>
            <w:r w:rsidRPr="008669A5">
              <w:rPr>
                <w:rFonts w:ascii="Century" w:hAnsi="Century"/>
                <w:b/>
                <w:color w:val="000000"/>
                <w:sz w:val="16"/>
                <w:szCs w:val="16"/>
              </w:rPr>
              <w:t>14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C0C" w:rsidRPr="008669A5" w:rsidRDefault="007B4C0C" w:rsidP="00DF4DAD">
            <w:pPr>
              <w:ind w:firstLine="0"/>
              <w:jc w:val="center"/>
              <w:rPr>
                <w:rFonts w:ascii="Century" w:hAnsi="Century"/>
                <w:b/>
                <w:color w:val="000000"/>
                <w:sz w:val="16"/>
                <w:szCs w:val="16"/>
              </w:rPr>
            </w:pPr>
            <w:r w:rsidRPr="008669A5">
              <w:rPr>
                <w:rFonts w:ascii="Century" w:hAnsi="Century"/>
                <w:b/>
                <w:color w:val="000000"/>
                <w:sz w:val="16"/>
                <w:szCs w:val="16"/>
              </w:rPr>
              <w:t>54</w:t>
            </w:r>
            <w:r w:rsidR="00BB032C" w:rsidRPr="008669A5">
              <w:rPr>
                <w:rFonts w:ascii="Century" w:hAnsi="Century"/>
                <w:b/>
                <w:color w:val="000000"/>
                <w:sz w:val="16"/>
                <w:szCs w:val="16"/>
                <w:lang w:val="en-US"/>
              </w:rPr>
              <w:t>.</w:t>
            </w:r>
            <w:r w:rsidRPr="008669A5">
              <w:rPr>
                <w:rFonts w:ascii="Century" w:hAnsi="Century"/>
                <w:b/>
                <w:color w:val="000000"/>
                <w:sz w:val="16"/>
                <w:szCs w:val="16"/>
              </w:rPr>
              <w:t>53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4C0C" w:rsidRPr="008669A5" w:rsidRDefault="007B4C0C" w:rsidP="00DF4DAD">
            <w:pPr>
              <w:ind w:firstLine="0"/>
              <w:jc w:val="center"/>
              <w:rPr>
                <w:rFonts w:ascii="Century" w:hAnsi="Century"/>
                <w:b/>
                <w:color w:val="000000"/>
                <w:sz w:val="16"/>
                <w:szCs w:val="16"/>
              </w:rPr>
            </w:pPr>
            <w:r w:rsidRPr="008669A5">
              <w:rPr>
                <w:rFonts w:ascii="Century" w:hAnsi="Century"/>
                <w:b/>
                <w:color w:val="000000"/>
                <w:sz w:val="16"/>
                <w:szCs w:val="16"/>
              </w:rPr>
              <w:t>69</w:t>
            </w:r>
            <w:r w:rsidR="00BB032C" w:rsidRPr="008669A5">
              <w:rPr>
                <w:rFonts w:ascii="Century" w:hAnsi="Century"/>
                <w:b/>
                <w:color w:val="000000"/>
                <w:sz w:val="16"/>
                <w:szCs w:val="16"/>
                <w:lang w:val="en-US"/>
              </w:rPr>
              <w:t>.</w:t>
            </w:r>
            <w:r w:rsidRPr="008669A5">
              <w:rPr>
                <w:rFonts w:ascii="Century" w:hAnsi="Century"/>
                <w:b/>
                <w:color w:val="000000"/>
                <w:sz w:val="16"/>
                <w:szCs w:val="16"/>
              </w:rPr>
              <w:t>70</w:t>
            </w:r>
          </w:p>
        </w:tc>
      </w:tr>
    </w:tbl>
    <w:p w:rsidR="007B4C0C" w:rsidRPr="00A950CE" w:rsidRDefault="004410A0" w:rsidP="007B4C0C">
      <w:pPr>
        <w:jc w:val="right"/>
        <w:rPr>
          <w:rFonts w:ascii="Century" w:hAnsi="Century"/>
          <w:b/>
          <w:sz w:val="18"/>
          <w:lang w:val="en-US"/>
        </w:rPr>
      </w:pPr>
      <w:r w:rsidRPr="00A950CE">
        <w:rPr>
          <w:rFonts w:ascii="Century" w:hAnsi="Century"/>
          <w:b/>
          <w:sz w:val="18"/>
          <w:lang w:val="en-US"/>
        </w:rPr>
        <w:t>Table</w:t>
      </w:r>
      <w:r w:rsidR="007B4C0C" w:rsidRPr="00A950CE">
        <w:rPr>
          <w:rFonts w:ascii="Century" w:hAnsi="Century"/>
          <w:b/>
          <w:sz w:val="18"/>
          <w:lang w:val="en-US"/>
        </w:rPr>
        <w:t xml:space="preserve"> 4. </w:t>
      </w:r>
      <w:r w:rsidRPr="00A950CE">
        <w:rPr>
          <w:rFonts w:ascii="Century" w:hAnsi="Century"/>
          <w:sz w:val="18"/>
          <w:lang w:val="en-US"/>
        </w:rPr>
        <w:t>Results improvements</w:t>
      </w:r>
    </w:p>
    <w:p w:rsidR="007C372C" w:rsidRDefault="00152FD3" w:rsidP="00EE3F3C">
      <w:pPr>
        <w:pStyle w:val="1"/>
        <w:pageBreakBefore/>
        <w:numPr>
          <w:ilvl w:val="0"/>
          <w:numId w:val="0"/>
        </w:numPr>
        <w:spacing w:after="120"/>
        <w:rPr>
          <w:lang w:val="en-US"/>
        </w:rPr>
      </w:pPr>
      <w:r>
        <w:rPr>
          <w:lang w:val="en-US"/>
        </w:rPr>
        <w:lastRenderedPageBreak/>
        <w:t>References</w:t>
      </w:r>
    </w:p>
    <w:p w:rsidR="001A760A" w:rsidRDefault="001A760A" w:rsidP="001A760A">
      <w:pPr>
        <w:spacing w:after="120"/>
        <w:rPr>
          <w:lang w:val="en-US"/>
        </w:rPr>
      </w:pPr>
      <w:r>
        <w:rPr>
          <w:lang w:val="en-US"/>
        </w:rPr>
        <w:t>[1]</w:t>
      </w:r>
      <w:r>
        <w:rPr>
          <w:lang w:val="en-US"/>
        </w:rPr>
        <w:tab/>
      </w:r>
      <w:r w:rsidRPr="00665A95">
        <w:rPr>
          <w:lang w:val="en-US"/>
        </w:rPr>
        <w:tab/>
        <w:t xml:space="preserve">Chang C.-C., Lin C.-J. (2011), LIBSVM: A library for support vector machines. ACM Transactions on Intelligent Systems and Technology, </w:t>
      </w:r>
      <w:r w:rsidRPr="001A760A">
        <w:rPr>
          <w:lang w:val="en-US"/>
        </w:rPr>
        <w:t>2(3):27:1–27:27</w:t>
      </w:r>
    </w:p>
    <w:p w:rsidR="00525D88" w:rsidRDefault="001A760A" w:rsidP="00396622">
      <w:pPr>
        <w:spacing w:after="120"/>
        <w:rPr>
          <w:lang w:val="en-US"/>
        </w:rPr>
      </w:pPr>
      <w:r>
        <w:rPr>
          <w:lang w:val="en-US"/>
        </w:rPr>
        <w:t>[2]</w:t>
      </w:r>
      <w:r w:rsidR="00BA1877">
        <w:rPr>
          <w:lang w:val="en-US"/>
        </w:rPr>
        <w:tab/>
      </w:r>
      <w:r w:rsidR="00BA1877">
        <w:rPr>
          <w:lang w:val="en-US"/>
        </w:rPr>
        <w:tab/>
      </w:r>
      <w:proofErr w:type="spellStart"/>
      <w:r w:rsidR="00CC4FB1">
        <w:rPr>
          <w:lang w:val="en-US"/>
        </w:rPr>
        <w:t>Loukachevitch</w:t>
      </w:r>
      <w:proofErr w:type="spellEnd"/>
      <w:r w:rsidR="00CC4FB1">
        <w:rPr>
          <w:lang w:val="en-US"/>
        </w:rPr>
        <w:t xml:space="preserve"> N., </w:t>
      </w:r>
      <w:proofErr w:type="spellStart"/>
      <w:r w:rsidR="00CC4FB1">
        <w:rPr>
          <w:lang w:val="en-US"/>
        </w:rPr>
        <w:t>Blinov</w:t>
      </w:r>
      <w:proofErr w:type="spellEnd"/>
      <w:r w:rsidR="00525D88" w:rsidRPr="00525D88">
        <w:rPr>
          <w:lang w:val="en-US"/>
        </w:rPr>
        <w:t xml:space="preserve"> P., </w:t>
      </w:r>
      <w:proofErr w:type="spellStart"/>
      <w:r w:rsidR="00525D88" w:rsidRPr="00525D88">
        <w:rPr>
          <w:lang w:val="en-US"/>
        </w:rPr>
        <w:t>Kotelnikov</w:t>
      </w:r>
      <w:proofErr w:type="spellEnd"/>
      <w:r w:rsidR="00CC4FB1">
        <w:rPr>
          <w:lang w:val="en-US"/>
        </w:rPr>
        <w:t xml:space="preserve"> E., </w:t>
      </w:r>
      <w:proofErr w:type="spellStart"/>
      <w:r w:rsidR="00CC4FB1">
        <w:rPr>
          <w:lang w:val="en-US"/>
        </w:rPr>
        <w:t>Rubtsova</w:t>
      </w:r>
      <w:proofErr w:type="spellEnd"/>
      <w:r w:rsidR="00CC4FB1">
        <w:rPr>
          <w:lang w:val="en-US"/>
        </w:rPr>
        <w:t xml:space="preserve"> Yu</w:t>
      </w:r>
      <w:r w:rsidR="0032655E">
        <w:rPr>
          <w:lang w:val="en-US"/>
        </w:rPr>
        <w:t xml:space="preserve">., </w:t>
      </w:r>
      <w:r w:rsidR="00CC4FB1">
        <w:rPr>
          <w:lang w:val="en-US"/>
        </w:rPr>
        <w:t>Ivanov</w:t>
      </w:r>
      <w:r w:rsidR="0032655E">
        <w:rPr>
          <w:lang w:val="en-US"/>
        </w:rPr>
        <w:t xml:space="preserve"> V.</w:t>
      </w:r>
      <w:r w:rsidR="00CC4FB1">
        <w:rPr>
          <w:lang w:val="en-US"/>
        </w:rPr>
        <w:t xml:space="preserve">, </w:t>
      </w:r>
      <w:proofErr w:type="spellStart"/>
      <w:r w:rsidR="00CC4FB1">
        <w:rPr>
          <w:lang w:val="en-US"/>
        </w:rPr>
        <w:t>Tutubalina</w:t>
      </w:r>
      <w:proofErr w:type="spellEnd"/>
      <w:r w:rsidR="00653AF9">
        <w:rPr>
          <w:lang w:val="en-US"/>
        </w:rPr>
        <w:t xml:space="preserve"> E. (2015),</w:t>
      </w:r>
      <w:r w:rsidR="00525D88" w:rsidRPr="00525D88">
        <w:rPr>
          <w:lang w:val="en-US"/>
        </w:rPr>
        <w:t xml:space="preserve"> SentiRuEval: testing object-oriented sentiment analysis systems in Russian</w:t>
      </w:r>
      <w:r w:rsidR="00BA1877">
        <w:rPr>
          <w:lang w:val="en-US"/>
        </w:rPr>
        <w:t>,</w:t>
      </w:r>
      <w:r w:rsidR="00525D88" w:rsidRPr="00525D88">
        <w:rPr>
          <w:lang w:val="en-US"/>
        </w:rPr>
        <w:t xml:space="preserve"> Proceedings of Intern</w:t>
      </w:r>
      <w:r w:rsidR="00DE47FD">
        <w:rPr>
          <w:lang w:val="en-US"/>
        </w:rPr>
        <w:t>ational Conference Dialog-2015,</w:t>
      </w:r>
      <w:r w:rsidR="00466F61">
        <w:rPr>
          <w:lang w:val="en-US"/>
        </w:rPr>
        <w:t xml:space="preserve"> </w:t>
      </w:r>
      <w:r w:rsidR="00BA1877">
        <w:rPr>
          <w:lang w:val="en-US"/>
        </w:rPr>
        <w:t>Vol. 2,</w:t>
      </w:r>
      <w:r w:rsidR="00DE47FD">
        <w:rPr>
          <w:lang w:val="en-US"/>
        </w:rPr>
        <w:t xml:space="preserve"> pp.</w:t>
      </w:r>
      <w:r w:rsidR="00BA1877">
        <w:rPr>
          <w:lang w:val="en-US"/>
        </w:rPr>
        <w:t xml:space="preserve"> </w:t>
      </w:r>
      <w:r w:rsidR="00DE47FD">
        <w:rPr>
          <w:lang w:val="en-US"/>
        </w:rPr>
        <w:t>3-13</w:t>
      </w:r>
      <w:r w:rsidR="00525D88" w:rsidRPr="00525D88">
        <w:rPr>
          <w:lang w:val="en-US"/>
        </w:rPr>
        <w:t>.</w:t>
      </w:r>
    </w:p>
    <w:p w:rsidR="0032655E" w:rsidRDefault="001A760A" w:rsidP="0032655E">
      <w:pPr>
        <w:spacing w:after="120"/>
        <w:rPr>
          <w:lang w:val="en-US"/>
        </w:rPr>
      </w:pPr>
      <w:r>
        <w:rPr>
          <w:lang w:val="en-US"/>
        </w:rPr>
        <w:t>[3]</w:t>
      </w:r>
      <w:r w:rsidR="00BA1877">
        <w:rPr>
          <w:lang w:val="en-US"/>
        </w:rPr>
        <w:tab/>
      </w:r>
      <w:r w:rsidR="00BA1877">
        <w:rPr>
          <w:lang w:val="en-US"/>
        </w:rPr>
        <w:tab/>
      </w:r>
      <w:proofErr w:type="spellStart"/>
      <w:r w:rsidR="0032655E" w:rsidRPr="00525D88">
        <w:rPr>
          <w:lang w:val="en-US"/>
        </w:rPr>
        <w:t>Loukachevitch</w:t>
      </w:r>
      <w:proofErr w:type="spellEnd"/>
      <w:r w:rsidR="0032655E" w:rsidRPr="00021965">
        <w:rPr>
          <w:lang w:val="en-US"/>
        </w:rPr>
        <w:t xml:space="preserve"> N., </w:t>
      </w:r>
      <w:proofErr w:type="spellStart"/>
      <w:r w:rsidR="0032655E">
        <w:rPr>
          <w:lang w:val="en-US"/>
        </w:rPr>
        <w:t>Levchik</w:t>
      </w:r>
      <w:proofErr w:type="spellEnd"/>
      <w:r w:rsidR="0032655E" w:rsidRPr="00021965">
        <w:rPr>
          <w:lang w:val="en-US"/>
        </w:rPr>
        <w:t xml:space="preserve"> A. (2016)</w:t>
      </w:r>
      <w:r w:rsidR="0032655E">
        <w:rPr>
          <w:lang w:val="en-US"/>
        </w:rPr>
        <w:t>,</w:t>
      </w:r>
      <w:r w:rsidR="0032655E" w:rsidRPr="00021965">
        <w:rPr>
          <w:lang w:val="en-US"/>
        </w:rPr>
        <w:t xml:space="preserve"> </w:t>
      </w:r>
      <w:r w:rsidR="0032655E">
        <w:rPr>
          <w:lang w:val="en-US"/>
        </w:rPr>
        <w:t xml:space="preserve">Building lexicon of valuable Russian words of </w:t>
      </w:r>
      <w:proofErr w:type="spellStart"/>
      <w:r w:rsidR="0032655E">
        <w:rPr>
          <w:lang w:val="en-US"/>
        </w:rPr>
        <w:t>Ru</w:t>
      </w:r>
      <w:r w:rsidR="00813A1B">
        <w:rPr>
          <w:lang w:val="en-US"/>
        </w:rPr>
        <w:t>Sentileks</w:t>
      </w:r>
      <w:proofErr w:type="spellEnd"/>
      <w:r w:rsidR="0032655E">
        <w:rPr>
          <w:lang w:val="en-US"/>
        </w:rPr>
        <w:t xml:space="preserve"> language, [</w:t>
      </w:r>
      <w:proofErr w:type="spellStart"/>
      <w:r w:rsidR="0032655E">
        <w:rPr>
          <w:lang w:val="en-US"/>
        </w:rPr>
        <w:t>Sozdanie</w:t>
      </w:r>
      <w:proofErr w:type="spellEnd"/>
      <w:r w:rsidR="0032655E">
        <w:rPr>
          <w:lang w:val="en-US"/>
        </w:rPr>
        <w:t xml:space="preserve"> </w:t>
      </w:r>
      <w:proofErr w:type="spellStart"/>
      <w:r w:rsidR="0032655E">
        <w:rPr>
          <w:lang w:val="en-US"/>
        </w:rPr>
        <w:t>leksikona</w:t>
      </w:r>
      <w:proofErr w:type="spellEnd"/>
      <w:r w:rsidR="0032655E">
        <w:rPr>
          <w:lang w:val="en-US"/>
        </w:rPr>
        <w:t xml:space="preserve"> </w:t>
      </w:r>
      <w:proofErr w:type="spellStart"/>
      <w:r w:rsidR="0032655E">
        <w:rPr>
          <w:lang w:val="en-US"/>
        </w:rPr>
        <w:t>ocenochnyh</w:t>
      </w:r>
      <w:proofErr w:type="spellEnd"/>
      <w:r w:rsidR="0032655E">
        <w:rPr>
          <w:lang w:val="en-US"/>
        </w:rPr>
        <w:t xml:space="preserve"> </w:t>
      </w:r>
      <w:proofErr w:type="spellStart"/>
      <w:r w:rsidR="0032655E" w:rsidRPr="0032655E">
        <w:rPr>
          <w:lang w:val="en-US"/>
        </w:rPr>
        <w:t>slov</w:t>
      </w:r>
      <w:proofErr w:type="spellEnd"/>
      <w:r w:rsidR="0032655E" w:rsidRPr="0032655E">
        <w:rPr>
          <w:lang w:val="en-US"/>
        </w:rPr>
        <w:t xml:space="preserve"> </w:t>
      </w:r>
      <w:proofErr w:type="spellStart"/>
      <w:r w:rsidR="0032655E" w:rsidRPr="0032655E">
        <w:rPr>
          <w:lang w:val="en-US"/>
        </w:rPr>
        <w:t>russkogo</w:t>
      </w:r>
      <w:proofErr w:type="spellEnd"/>
      <w:r w:rsidR="0032655E" w:rsidRPr="0032655E">
        <w:rPr>
          <w:lang w:val="en-US"/>
        </w:rPr>
        <w:t xml:space="preserve"> </w:t>
      </w:r>
      <w:proofErr w:type="spellStart"/>
      <w:r w:rsidR="0032655E" w:rsidRPr="0032655E">
        <w:rPr>
          <w:lang w:val="en-US"/>
        </w:rPr>
        <w:t>jazyka</w:t>
      </w:r>
      <w:proofErr w:type="spellEnd"/>
      <w:r w:rsidR="0032655E" w:rsidRPr="0032655E">
        <w:rPr>
          <w:lang w:val="en-US"/>
        </w:rPr>
        <w:t xml:space="preserve"> </w:t>
      </w:r>
      <w:proofErr w:type="spellStart"/>
      <w:r w:rsidR="0032655E" w:rsidRPr="0032655E">
        <w:rPr>
          <w:lang w:val="en-US"/>
        </w:rPr>
        <w:t>RuSentileks</w:t>
      </w:r>
      <w:proofErr w:type="spellEnd"/>
      <w:r w:rsidR="0032655E">
        <w:rPr>
          <w:lang w:val="en-US"/>
        </w:rPr>
        <w:t xml:space="preserve">], </w:t>
      </w:r>
      <w:r w:rsidR="0032655E" w:rsidRPr="00021965">
        <w:rPr>
          <w:lang w:val="en-US"/>
        </w:rPr>
        <w:t xml:space="preserve">Proceedings </w:t>
      </w:r>
      <w:r w:rsidR="007370CD">
        <w:rPr>
          <w:lang w:val="en-US"/>
        </w:rPr>
        <w:t xml:space="preserve">of Conference </w:t>
      </w:r>
      <w:r w:rsidR="0032655E" w:rsidRPr="00021965">
        <w:rPr>
          <w:lang w:val="en-US"/>
        </w:rPr>
        <w:t>OSTIS-2016, pp.</w:t>
      </w:r>
      <w:r w:rsidR="00BA1877">
        <w:rPr>
          <w:lang w:val="en-US"/>
        </w:rPr>
        <w:t xml:space="preserve"> </w:t>
      </w:r>
      <w:r w:rsidR="0032655E" w:rsidRPr="00021965">
        <w:rPr>
          <w:lang w:val="en-US"/>
        </w:rPr>
        <w:t>377-382</w:t>
      </w:r>
      <w:r w:rsidR="00BA1877">
        <w:rPr>
          <w:lang w:val="en-US"/>
        </w:rPr>
        <w:t>.</w:t>
      </w:r>
    </w:p>
    <w:p w:rsidR="0032655E" w:rsidRPr="00CC4FB1" w:rsidRDefault="001A760A" w:rsidP="0032655E">
      <w:pPr>
        <w:spacing w:after="120"/>
        <w:rPr>
          <w:lang w:val="en-US"/>
        </w:rPr>
      </w:pPr>
      <w:r>
        <w:rPr>
          <w:lang w:val="en-US"/>
        </w:rPr>
        <w:t>[4]</w:t>
      </w:r>
      <w:r w:rsidR="00BA1877">
        <w:rPr>
          <w:lang w:val="en-US"/>
        </w:rPr>
        <w:t xml:space="preserve"> </w:t>
      </w:r>
      <w:r w:rsidR="00BA1877">
        <w:rPr>
          <w:lang w:val="en-US"/>
        </w:rPr>
        <w:tab/>
      </w:r>
      <w:r w:rsidR="00BA1877">
        <w:rPr>
          <w:lang w:val="en-US"/>
        </w:rPr>
        <w:tab/>
      </w:r>
      <w:proofErr w:type="spellStart"/>
      <w:r w:rsidR="0032655E" w:rsidRPr="00525D88">
        <w:rPr>
          <w:lang w:val="en-US"/>
        </w:rPr>
        <w:t>Loukachevitch</w:t>
      </w:r>
      <w:proofErr w:type="spellEnd"/>
      <w:r w:rsidR="0032655E" w:rsidRPr="00525D88">
        <w:rPr>
          <w:lang w:val="en-US"/>
        </w:rPr>
        <w:t xml:space="preserve"> N.,</w:t>
      </w:r>
      <w:r w:rsidR="0032655E">
        <w:rPr>
          <w:lang w:val="en-US"/>
        </w:rPr>
        <w:t xml:space="preserve"> </w:t>
      </w:r>
      <w:proofErr w:type="spellStart"/>
      <w:r w:rsidR="0032655E" w:rsidRPr="00525D88">
        <w:rPr>
          <w:lang w:val="en-US"/>
        </w:rPr>
        <w:t>Rubtsova</w:t>
      </w:r>
      <w:proofErr w:type="spellEnd"/>
      <w:r w:rsidR="0032655E" w:rsidRPr="00525D88">
        <w:rPr>
          <w:lang w:val="en-US"/>
        </w:rPr>
        <w:t xml:space="preserve"> Yu.</w:t>
      </w:r>
      <w:r w:rsidR="0032655E">
        <w:rPr>
          <w:lang w:val="en-US"/>
        </w:rPr>
        <w:t xml:space="preserve"> (2016),</w:t>
      </w:r>
      <w:r w:rsidR="0032655E" w:rsidRPr="00525D88">
        <w:rPr>
          <w:lang w:val="en-US"/>
        </w:rPr>
        <w:t xml:space="preserve"> SentiRuEval-2016: Overcoming Time Gap and Data </w:t>
      </w:r>
      <w:proofErr w:type="spellStart"/>
      <w:r w:rsidR="0032655E" w:rsidRPr="00525D88">
        <w:rPr>
          <w:lang w:val="en-US"/>
        </w:rPr>
        <w:t>Sparsi</w:t>
      </w:r>
      <w:r w:rsidR="0032655E">
        <w:rPr>
          <w:lang w:val="en-US"/>
        </w:rPr>
        <w:t>ty</w:t>
      </w:r>
      <w:proofErr w:type="spellEnd"/>
      <w:r w:rsidR="0032655E">
        <w:rPr>
          <w:lang w:val="en-US"/>
        </w:rPr>
        <w:t xml:space="preserve"> in Tweet Sentime</w:t>
      </w:r>
      <w:r w:rsidR="007370CD">
        <w:rPr>
          <w:lang w:val="en-US"/>
        </w:rPr>
        <w:t xml:space="preserve">nt Analysis, </w:t>
      </w:r>
      <w:r w:rsidR="0032655E" w:rsidRPr="00CC4FB1">
        <w:rPr>
          <w:lang w:val="en-US"/>
        </w:rPr>
        <w:t>Proceedings of International Conference Dialog-2016.</w:t>
      </w:r>
    </w:p>
    <w:p w:rsidR="00396622" w:rsidRPr="00396622" w:rsidRDefault="001A760A" w:rsidP="00396622">
      <w:pPr>
        <w:spacing w:after="120"/>
        <w:rPr>
          <w:lang w:val="en-US"/>
        </w:rPr>
      </w:pPr>
      <w:r>
        <w:rPr>
          <w:lang w:val="en-US"/>
        </w:rPr>
        <w:t>[5]</w:t>
      </w:r>
      <w:r w:rsidR="0032655E">
        <w:rPr>
          <w:lang w:val="en-US"/>
        </w:rPr>
        <w:t xml:space="preserve"> </w:t>
      </w:r>
      <w:r w:rsidR="00BA1877">
        <w:rPr>
          <w:lang w:val="en-US"/>
        </w:rPr>
        <w:tab/>
      </w:r>
      <w:r w:rsidR="00BA1877">
        <w:rPr>
          <w:lang w:val="en-US"/>
        </w:rPr>
        <w:tab/>
      </w:r>
      <w:r w:rsidR="00CC4FB1">
        <w:rPr>
          <w:lang w:val="en-US"/>
        </w:rPr>
        <w:t>Pang B.,</w:t>
      </w:r>
      <w:r w:rsidR="0032655E">
        <w:rPr>
          <w:lang w:val="en-US"/>
        </w:rPr>
        <w:t xml:space="preserve"> </w:t>
      </w:r>
      <w:r w:rsidR="00CC4FB1">
        <w:rPr>
          <w:lang w:val="en-US"/>
        </w:rPr>
        <w:t>Lee</w:t>
      </w:r>
      <w:r w:rsidR="00DE47FD">
        <w:rPr>
          <w:lang w:val="en-US"/>
        </w:rPr>
        <w:t xml:space="preserve"> L., </w:t>
      </w:r>
      <w:proofErr w:type="spellStart"/>
      <w:r w:rsidR="00DE47FD">
        <w:rPr>
          <w:lang w:val="en-US"/>
        </w:rPr>
        <w:t>Vaithyanathan</w:t>
      </w:r>
      <w:proofErr w:type="spellEnd"/>
      <w:r w:rsidR="00396622" w:rsidRPr="00525D88">
        <w:rPr>
          <w:lang w:val="en-US"/>
        </w:rPr>
        <w:t xml:space="preserve"> S. </w:t>
      </w:r>
      <w:r w:rsidR="00CC4FB1">
        <w:rPr>
          <w:lang w:val="en-US"/>
        </w:rPr>
        <w:t>(</w:t>
      </w:r>
      <w:r w:rsidR="00396622" w:rsidRPr="00525D88">
        <w:rPr>
          <w:lang w:val="en-US"/>
        </w:rPr>
        <w:t>2002</w:t>
      </w:r>
      <w:r w:rsidR="00CC4FB1">
        <w:rPr>
          <w:lang w:val="en-US"/>
        </w:rPr>
        <w:t>)</w:t>
      </w:r>
      <w:r w:rsidR="00DE47FD">
        <w:rPr>
          <w:lang w:val="en-US"/>
        </w:rPr>
        <w:t>, Thumbs up</w:t>
      </w:r>
      <w:r w:rsidR="00396622" w:rsidRPr="00525D88">
        <w:rPr>
          <w:lang w:val="en-US"/>
        </w:rPr>
        <w:t>: sentiment classification using machine learning techniques. In Proceedings of the ACL-02 conference on Empirical methods</w:t>
      </w:r>
      <w:r w:rsidR="00DE47FD">
        <w:rPr>
          <w:lang w:val="en-US"/>
        </w:rPr>
        <w:t xml:space="preserve"> in natural language processing, </w:t>
      </w:r>
      <w:r w:rsidR="00DE47FD" w:rsidRPr="00525D88">
        <w:rPr>
          <w:lang w:val="en-US"/>
        </w:rPr>
        <w:t>Association for Computational Linguistics</w:t>
      </w:r>
      <w:r w:rsidR="00DE47FD">
        <w:rPr>
          <w:lang w:val="en-US"/>
        </w:rPr>
        <w:t>,</w:t>
      </w:r>
      <w:r w:rsidR="00073290">
        <w:rPr>
          <w:lang w:val="en-US"/>
        </w:rPr>
        <w:t xml:space="preserve"> </w:t>
      </w:r>
      <w:r w:rsidR="00DE47FD">
        <w:rPr>
          <w:lang w:val="en-US"/>
        </w:rPr>
        <w:t>Vol. 10, pp. 79-86</w:t>
      </w:r>
      <w:r w:rsidR="00396622" w:rsidRPr="00525D88">
        <w:rPr>
          <w:lang w:val="en-US"/>
        </w:rPr>
        <w:t>.</w:t>
      </w:r>
    </w:p>
    <w:p w:rsidR="00396622" w:rsidRPr="00396622" w:rsidRDefault="001A760A" w:rsidP="0032655E">
      <w:pPr>
        <w:spacing w:after="120"/>
        <w:rPr>
          <w:lang w:val="en-US"/>
        </w:rPr>
      </w:pPr>
      <w:r>
        <w:rPr>
          <w:lang w:val="en-US"/>
        </w:rPr>
        <w:t>[6]</w:t>
      </w:r>
      <w:r w:rsidR="00BA1877">
        <w:rPr>
          <w:lang w:val="en-US"/>
        </w:rPr>
        <w:tab/>
      </w:r>
      <w:r w:rsidR="00BA1877">
        <w:rPr>
          <w:lang w:val="en-US"/>
        </w:rPr>
        <w:tab/>
      </w:r>
      <w:r w:rsidR="00DE47FD">
        <w:rPr>
          <w:lang w:val="en-US"/>
        </w:rPr>
        <w:t xml:space="preserve">Saif M., </w:t>
      </w:r>
      <w:r w:rsidR="00396622" w:rsidRPr="00A722EA">
        <w:rPr>
          <w:lang w:val="en-US"/>
        </w:rPr>
        <w:t>Kiritchenko</w:t>
      </w:r>
      <w:r w:rsidR="00DE47FD">
        <w:rPr>
          <w:lang w:val="en-US"/>
        </w:rPr>
        <w:t xml:space="preserve"> S, Xiaodan Z.</w:t>
      </w:r>
      <w:r w:rsidR="00396622" w:rsidRPr="00A722EA">
        <w:rPr>
          <w:lang w:val="en-US"/>
        </w:rPr>
        <w:t xml:space="preserve"> (2015), NRC-Canada: Building the State-of-the-Art in Sentiment Analysis of Tweets, </w:t>
      </w:r>
      <w:r w:rsidR="00073290">
        <w:rPr>
          <w:lang w:val="en-US"/>
        </w:rPr>
        <w:t>Second Joint Conference on Lexical and Computational Semantics, Vol. 2</w:t>
      </w:r>
      <w:r w:rsidR="00396622">
        <w:rPr>
          <w:lang w:val="en-US"/>
        </w:rPr>
        <w:t xml:space="preserve">, </w:t>
      </w:r>
      <w:proofErr w:type="gramStart"/>
      <w:r w:rsidR="00073290">
        <w:rPr>
          <w:lang w:val="en-US"/>
        </w:rPr>
        <w:t>pp</w:t>
      </w:r>
      <w:proofErr w:type="gramEnd"/>
      <w:r w:rsidR="00073290">
        <w:rPr>
          <w:lang w:val="en-US"/>
        </w:rPr>
        <w:t>. 321-327</w:t>
      </w:r>
      <w:r w:rsidR="00BA1877">
        <w:rPr>
          <w:lang w:val="en-US"/>
        </w:rPr>
        <w:t>.</w:t>
      </w:r>
    </w:p>
    <w:p w:rsidR="006F6B5C" w:rsidRDefault="001A760A" w:rsidP="006F6B5C">
      <w:pPr>
        <w:spacing w:after="120"/>
        <w:rPr>
          <w:lang w:val="en-US"/>
        </w:rPr>
      </w:pPr>
      <w:r>
        <w:rPr>
          <w:lang w:val="en-US"/>
        </w:rPr>
        <w:t>[7]</w:t>
      </w:r>
      <w:r w:rsidR="00852E02">
        <w:rPr>
          <w:lang w:val="en-US"/>
        </w:rPr>
        <w:tab/>
      </w:r>
      <w:r w:rsidR="00852E02">
        <w:rPr>
          <w:lang w:val="en-US"/>
        </w:rPr>
        <w:tab/>
      </w:r>
      <w:r w:rsidR="0032655E" w:rsidRPr="00A722EA">
        <w:rPr>
          <w:lang w:val="en-US"/>
        </w:rPr>
        <w:t>Severyn A</w:t>
      </w:r>
      <w:r w:rsidR="0032655E">
        <w:rPr>
          <w:lang w:val="en-US"/>
        </w:rPr>
        <w:t>.</w:t>
      </w:r>
      <w:r w:rsidR="0032655E" w:rsidRPr="00A722EA">
        <w:rPr>
          <w:lang w:val="en-US"/>
        </w:rPr>
        <w:t xml:space="preserve">, </w:t>
      </w:r>
      <w:proofErr w:type="spellStart"/>
      <w:r w:rsidR="0032655E" w:rsidRPr="00A722EA">
        <w:rPr>
          <w:lang w:val="en-US"/>
        </w:rPr>
        <w:t>Moschitti</w:t>
      </w:r>
      <w:proofErr w:type="spellEnd"/>
      <w:r w:rsidR="0032655E" w:rsidRPr="00A722EA">
        <w:rPr>
          <w:lang w:val="en-US"/>
        </w:rPr>
        <w:t xml:space="preserve"> </w:t>
      </w:r>
      <w:r w:rsidR="0032655E">
        <w:rPr>
          <w:lang w:val="en-US"/>
        </w:rPr>
        <w:t xml:space="preserve">A. </w:t>
      </w:r>
      <w:r w:rsidR="0032655E" w:rsidRPr="00A722EA">
        <w:rPr>
          <w:lang w:val="en-US"/>
        </w:rPr>
        <w:t>(2015), On the Automatic Learning of Sentiment Lexicons, Human Language Technologies: The 2015 Annual Conference of the North American Chapter of the ACL,</w:t>
      </w:r>
      <w:r w:rsidR="0032655E">
        <w:rPr>
          <w:lang w:val="en-US"/>
        </w:rPr>
        <w:t xml:space="preserve"> </w:t>
      </w:r>
      <w:r w:rsidR="0032655E" w:rsidRPr="00A722EA">
        <w:rPr>
          <w:lang w:val="en-US"/>
        </w:rPr>
        <w:t>pp. 1397-1402.</w:t>
      </w:r>
    </w:p>
    <w:p w:rsidR="006F6B5C" w:rsidRPr="006F6B5C" w:rsidRDefault="001A760A" w:rsidP="006F6B5C">
      <w:pPr>
        <w:spacing w:after="120"/>
        <w:rPr>
          <w:lang w:val="en-US"/>
        </w:rPr>
      </w:pPr>
      <w:r>
        <w:rPr>
          <w:lang w:val="en-US"/>
        </w:rPr>
        <w:t>[8]</w:t>
      </w:r>
      <w:r w:rsidR="006F6B5C">
        <w:rPr>
          <w:lang w:val="en-US"/>
        </w:rPr>
        <w:tab/>
      </w:r>
      <w:r w:rsidR="006F6B5C">
        <w:rPr>
          <w:lang w:val="en-US"/>
        </w:rPr>
        <w:tab/>
      </w:r>
      <w:r w:rsidR="006F6B5C" w:rsidRPr="006F6B5C">
        <w:rPr>
          <w:lang w:val="en-US"/>
        </w:rPr>
        <w:t xml:space="preserve">Turney </w:t>
      </w:r>
      <w:r w:rsidR="006F6B5C">
        <w:rPr>
          <w:lang w:val="en-US"/>
        </w:rPr>
        <w:t xml:space="preserve">P. </w:t>
      </w:r>
      <w:r w:rsidR="006F6B5C" w:rsidRPr="006F6B5C">
        <w:rPr>
          <w:lang w:val="en-US"/>
        </w:rPr>
        <w:t>(2002), Thumbs up or thumbs down?: semantic orientation applied to unsupervised classification of reviews</w:t>
      </w:r>
      <w:r w:rsidR="006F6B5C">
        <w:rPr>
          <w:lang w:val="en-US"/>
        </w:rPr>
        <w:t xml:space="preserve">, Proceeding </w:t>
      </w:r>
      <w:r w:rsidR="006F6B5C" w:rsidRPr="006F6B5C">
        <w:rPr>
          <w:lang w:val="en-US"/>
        </w:rPr>
        <w:t>ACL '02 Proceedings of the 40th Annual Meeting on Association for Computational Linguistics</w:t>
      </w:r>
      <w:r w:rsidR="006F6B5C">
        <w:rPr>
          <w:lang w:val="en-US"/>
        </w:rPr>
        <w:t>, pp. 417-424</w:t>
      </w:r>
    </w:p>
    <w:p w:rsidR="006F6B5C" w:rsidRPr="006F6B5C" w:rsidRDefault="006F6B5C" w:rsidP="00396622">
      <w:pPr>
        <w:spacing w:after="120"/>
        <w:rPr>
          <w:lang w:val="en-US"/>
        </w:rPr>
      </w:pPr>
    </w:p>
    <w:sectPr w:rsidR="006F6B5C" w:rsidRPr="006F6B5C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9B5" w:rsidRDefault="003639B5">
      <w:r>
        <w:separator/>
      </w:r>
    </w:p>
  </w:endnote>
  <w:endnote w:type="continuationSeparator" w:id="0">
    <w:p w:rsidR="003639B5" w:rsidRDefault="0036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CFF" w:rsidRDefault="00AC2CFF">
    <w:pPr>
      <w:pStyle w:val="a5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6873D1">
      <w:rPr>
        <w:noProof/>
        <w:lang w:val="en-US"/>
      </w:rPr>
      <w:t>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9B5" w:rsidRDefault="003639B5">
      <w:r>
        <w:rPr>
          <w:color w:val="000000"/>
        </w:rPr>
        <w:separator/>
      </w:r>
    </w:p>
  </w:footnote>
  <w:footnote w:type="continuationSeparator" w:id="0">
    <w:p w:rsidR="003639B5" w:rsidRDefault="003639B5">
      <w:r>
        <w:continuationSeparator/>
      </w:r>
    </w:p>
  </w:footnote>
  <w:footnote w:id="1">
    <w:p w:rsidR="00AC2CFF" w:rsidRPr="00B17F4A" w:rsidRDefault="00AC2CFF" w:rsidP="00804299">
      <w:pPr>
        <w:pStyle w:val="aa"/>
        <w:rPr>
          <w:sz w:val="16"/>
          <w:szCs w:val="16"/>
          <w:lang w:val="en-US"/>
        </w:rPr>
      </w:pPr>
      <w:r w:rsidRPr="00B17F4A">
        <w:rPr>
          <w:rStyle w:val="ac"/>
          <w:sz w:val="16"/>
          <w:szCs w:val="16"/>
        </w:rPr>
        <w:footnoteRef/>
      </w:r>
      <w:r w:rsidRPr="00B17F4A">
        <w:rPr>
          <w:sz w:val="16"/>
          <w:szCs w:val="16"/>
          <w:lang w:val="en-US"/>
        </w:rPr>
        <w:t xml:space="preserve"> LIBSVM: A library For Support Vector Machines: http://www.csie.ntu.edu.tw/~cjlin/libsvm</w:t>
      </w:r>
    </w:p>
  </w:footnote>
  <w:footnote w:id="2">
    <w:p w:rsidR="00AC2CFF" w:rsidRPr="00B17F4A" w:rsidRDefault="00AC2CFF" w:rsidP="00B0153A">
      <w:pPr>
        <w:pStyle w:val="aa"/>
        <w:rPr>
          <w:sz w:val="16"/>
          <w:szCs w:val="16"/>
          <w:lang w:val="en-US"/>
        </w:rPr>
      </w:pPr>
      <w:r w:rsidRPr="00B17F4A">
        <w:rPr>
          <w:rStyle w:val="ac"/>
          <w:sz w:val="16"/>
          <w:szCs w:val="16"/>
        </w:rPr>
        <w:footnoteRef/>
      </w:r>
      <w:r w:rsidRPr="00B17F4A">
        <w:rPr>
          <w:sz w:val="16"/>
          <w:szCs w:val="16"/>
          <w:lang w:val="en-US"/>
        </w:rPr>
        <w:t xml:space="preserve"> </w:t>
      </w:r>
      <w:r w:rsidR="00A766DA" w:rsidRPr="00B17F4A">
        <w:rPr>
          <w:rFonts w:ascii="Cambria Math" w:hAnsi="Cambria Math"/>
          <w:iCs/>
          <w:sz w:val="16"/>
          <w:szCs w:val="16"/>
          <w:lang w:val="en-US"/>
        </w:rPr>
        <w:t>Corpora of short Twitter posts in Russian language</w:t>
      </w:r>
      <w:r w:rsidR="00A766DA" w:rsidRPr="00B17F4A">
        <w:rPr>
          <w:sz w:val="16"/>
          <w:szCs w:val="16"/>
          <w:lang w:val="en-US"/>
        </w:rPr>
        <w:t xml:space="preserve"> </w:t>
      </w:r>
      <w:r w:rsidRPr="00B17F4A">
        <w:rPr>
          <w:sz w:val="16"/>
          <w:szCs w:val="16"/>
          <w:lang w:val="en-US"/>
        </w:rPr>
        <w:t>Twitter: http://study.mokoron.com/</w:t>
      </w:r>
    </w:p>
  </w:footnote>
  <w:footnote w:id="3">
    <w:p w:rsidR="00AC2CFF" w:rsidRPr="00A766DA" w:rsidRDefault="00AC2CFF" w:rsidP="00B354C2">
      <w:pPr>
        <w:rPr>
          <w:lang w:val="en-US"/>
        </w:rPr>
      </w:pPr>
      <w:r w:rsidRPr="00B17F4A">
        <w:rPr>
          <w:rStyle w:val="ac"/>
          <w:sz w:val="16"/>
          <w:szCs w:val="16"/>
        </w:rPr>
        <w:footnoteRef/>
      </w:r>
      <w:r w:rsidRPr="00B17F4A">
        <w:rPr>
          <w:sz w:val="16"/>
          <w:szCs w:val="16"/>
          <w:lang w:val="en-US"/>
        </w:rPr>
        <w:t xml:space="preserve"> </w:t>
      </w:r>
      <w:hyperlink r:id="rId1" w:tgtFrame="_blank" w:history="1">
        <w:r w:rsidRPr="00B17F4A">
          <w:rPr>
            <w:sz w:val="16"/>
            <w:szCs w:val="16"/>
            <w:lang w:val="en-US"/>
          </w:rPr>
          <w:t>http://www.labinform.ru/pub/rusentilex/index.htm</w:t>
        </w:r>
      </w:hyperlink>
      <w:r w:rsidRPr="00A766DA">
        <w:rPr>
          <w:rFonts w:ascii="Arial" w:hAnsi="Arial" w:cs="Arial"/>
          <w:color w:val="000000"/>
          <w:sz w:val="20"/>
          <w:szCs w:val="23"/>
          <w:shd w:val="clear" w:color="auto" w:fill="FFFFFF"/>
          <w:lang w:val="en-US"/>
        </w:rPr>
        <w:t xml:space="preserve">  </w:t>
      </w:r>
    </w:p>
  </w:footnote>
  <w:footnote w:id="4">
    <w:p w:rsidR="00A950CE" w:rsidRPr="00A950CE" w:rsidRDefault="00A950CE">
      <w:pPr>
        <w:pStyle w:val="aa"/>
        <w:rPr>
          <w:lang w:val="en-US"/>
        </w:rPr>
      </w:pPr>
      <w:r>
        <w:rPr>
          <w:rStyle w:val="ac"/>
        </w:rPr>
        <w:footnoteRef/>
      </w:r>
      <w:r w:rsidRPr="00A950CE">
        <w:rPr>
          <w:lang w:val="en-US"/>
        </w:rPr>
        <w:t xml:space="preserve"> </w:t>
      </w:r>
      <w:r>
        <w:rPr>
          <w:lang w:val="en-US"/>
        </w:rPr>
        <w:t xml:space="preserve">All results: </w:t>
      </w:r>
      <w:r w:rsidRPr="00A950CE">
        <w:rPr>
          <w:sz w:val="16"/>
          <w:szCs w:val="16"/>
          <w:lang w:val="en-US"/>
        </w:rPr>
        <w:t>https://docs.google.com/spreadsheets/d/1rCaklClawfnnSnyk4q8CW4zWuO3P38DSrLw_f2wyyjg/edit#gid=0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6B10AC"/>
    <w:multiLevelType w:val="hybridMultilevel"/>
    <w:tmpl w:val="9ECED714"/>
    <w:lvl w:ilvl="0" w:tplc="4B0EEE5E">
      <w:start w:val="1"/>
      <w:numFmt w:val="decimal"/>
      <w:pStyle w:val="2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11051EA4"/>
    <w:multiLevelType w:val="multilevel"/>
    <w:tmpl w:val="6C0EB5F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1BB367E9"/>
    <w:multiLevelType w:val="hybridMultilevel"/>
    <w:tmpl w:val="2F705E6E"/>
    <w:lvl w:ilvl="0" w:tplc="041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DFF090F"/>
    <w:multiLevelType w:val="hybridMultilevel"/>
    <w:tmpl w:val="6DF27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8B57DB"/>
    <w:multiLevelType w:val="multilevel"/>
    <w:tmpl w:val="61C8BD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192063"/>
    <w:multiLevelType w:val="hybridMultilevel"/>
    <w:tmpl w:val="61C8BD3C"/>
    <w:lvl w:ilvl="0" w:tplc="8AAEB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7B86518"/>
    <w:multiLevelType w:val="hybridMultilevel"/>
    <w:tmpl w:val="47B0C04A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8656E03"/>
    <w:multiLevelType w:val="hybridMultilevel"/>
    <w:tmpl w:val="5C8CEE0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336F5983"/>
    <w:multiLevelType w:val="hybridMultilevel"/>
    <w:tmpl w:val="62CA6850"/>
    <w:lvl w:ilvl="0" w:tplc="04625CC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51E0431"/>
    <w:multiLevelType w:val="multilevel"/>
    <w:tmpl w:val="E530FA6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>
    <w:nsid w:val="3B420E78"/>
    <w:multiLevelType w:val="hybridMultilevel"/>
    <w:tmpl w:val="054A66CA"/>
    <w:lvl w:ilvl="0" w:tplc="40381870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3C5953B9"/>
    <w:multiLevelType w:val="hybridMultilevel"/>
    <w:tmpl w:val="7764AEC4"/>
    <w:lvl w:ilvl="0" w:tplc="041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3EEF2477"/>
    <w:multiLevelType w:val="hybridMultilevel"/>
    <w:tmpl w:val="13A024AA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21C7BDF"/>
    <w:multiLevelType w:val="multilevel"/>
    <w:tmpl w:val="D798999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>
    <w:nsid w:val="43961CAA"/>
    <w:multiLevelType w:val="hybridMultilevel"/>
    <w:tmpl w:val="98D48D96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6">
    <w:nsid w:val="488B4D46"/>
    <w:multiLevelType w:val="multilevel"/>
    <w:tmpl w:val="5254CCE8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7">
    <w:nsid w:val="49593199"/>
    <w:multiLevelType w:val="hybridMultilevel"/>
    <w:tmpl w:val="9BF47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F66BD5"/>
    <w:multiLevelType w:val="hybridMultilevel"/>
    <w:tmpl w:val="3B523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053E8"/>
    <w:multiLevelType w:val="hybridMultilevel"/>
    <w:tmpl w:val="8AA43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2FE11B4"/>
    <w:multiLevelType w:val="hybridMultilevel"/>
    <w:tmpl w:val="C0842166"/>
    <w:lvl w:ilvl="0" w:tplc="B3461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3BC0986"/>
    <w:multiLevelType w:val="hybridMultilevel"/>
    <w:tmpl w:val="5CFA4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AF0125"/>
    <w:multiLevelType w:val="multilevel"/>
    <w:tmpl w:val="08948B5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>
    <w:nsid w:val="550C6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AD73CB2"/>
    <w:multiLevelType w:val="hybridMultilevel"/>
    <w:tmpl w:val="5D1E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562B69"/>
    <w:multiLevelType w:val="multilevel"/>
    <w:tmpl w:val="4A46B79E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6">
    <w:nsid w:val="692F7B74"/>
    <w:multiLevelType w:val="hybridMultilevel"/>
    <w:tmpl w:val="BC6C1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F252C7F"/>
    <w:multiLevelType w:val="hybridMultilevel"/>
    <w:tmpl w:val="9404D408"/>
    <w:lvl w:ilvl="0" w:tplc="69823D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3A43897"/>
    <w:multiLevelType w:val="hybridMultilevel"/>
    <w:tmpl w:val="F23ED81E"/>
    <w:lvl w:ilvl="0" w:tplc="91087842"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44A1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C093A3D"/>
    <w:multiLevelType w:val="multilevel"/>
    <w:tmpl w:val="4AF29C66"/>
    <w:lvl w:ilvl="0">
      <w:start w:val="1"/>
      <w:numFmt w:val="decimal"/>
      <w:pStyle w:val="1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4"/>
  </w:num>
  <w:num w:numId="2">
    <w:abstractNumId w:val="25"/>
  </w:num>
  <w:num w:numId="3">
    <w:abstractNumId w:val="2"/>
  </w:num>
  <w:num w:numId="4">
    <w:abstractNumId w:val="10"/>
  </w:num>
  <w:num w:numId="5">
    <w:abstractNumId w:val="16"/>
  </w:num>
  <w:num w:numId="6">
    <w:abstractNumId w:val="22"/>
  </w:num>
  <w:num w:numId="7">
    <w:abstractNumId w:val="21"/>
  </w:num>
  <w:num w:numId="8">
    <w:abstractNumId w:val="11"/>
  </w:num>
  <w:num w:numId="9">
    <w:abstractNumId w:val="24"/>
  </w:num>
  <w:num w:numId="10">
    <w:abstractNumId w:val="3"/>
  </w:num>
  <w:num w:numId="11">
    <w:abstractNumId w:val="12"/>
  </w:num>
  <w:num w:numId="12">
    <w:abstractNumId w:val="15"/>
  </w:num>
  <w:num w:numId="13">
    <w:abstractNumId w:val="18"/>
  </w:num>
  <w:num w:numId="14">
    <w:abstractNumId w:val="26"/>
  </w:num>
  <w:num w:numId="15">
    <w:abstractNumId w:val="4"/>
  </w:num>
  <w:num w:numId="16">
    <w:abstractNumId w:val="23"/>
  </w:num>
  <w:num w:numId="17">
    <w:abstractNumId w:val="29"/>
  </w:num>
  <w:num w:numId="18">
    <w:abstractNumId w:val="19"/>
  </w:num>
  <w:num w:numId="19">
    <w:abstractNumId w:val="17"/>
  </w:num>
  <w:num w:numId="20">
    <w:abstractNumId w:val="0"/>
  </w:num>
  <w:num w:numId="21">
    <w:abstractNumId w:val="6"/>
  </w:num>
  <w:num w:numId="22">
    <w:abstractNumId w:val="5"/>
  </w:num>
  <w:num w:numId="23">
    <w:abstractNumId w:val="30"/>
  </w:num>
  <w:num w:numId="24">
    <w:abstractNumId w:val="1"/>
  </w:num>
  <w:num w:numId="25">
    <w:abstractNumId w:val="28"/>
  </w:num>
  <w:num w:numId="26">
    <w:abstractNumId w:val="8"/>
  </w:num>
  <w:num w:numId="27">
    <w:abstractNumId w:val="9"/>
  </w:num>
  <w:num w:numId="28">
    <w:abstractNumId w:val="27"/>
  </w:num>
  <w:num w:numId="29">
    <w:abstractNumId w:val="20"/>
  </w:num>
  <w:num w:numId="30">
    <w:abstractNumId w:val="7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FB"/>
    <w:rsid w:val="00000052"/>
    <w:rsid w:val="00002D51"/>
    <w:rsid w:val="0000375F"/>
    <w:rsid w:val="00005540"/>
    <w:rsid w:val="000128D1"/>
    <w:rsid w:val="00014034"/>
    <w:rsid w:val="00017CD6"/>
    <w:rsid w:val="000205B0"/>
    <w:rsid w:val="00021965"/>
    <w:rsid w:val="00026BB1"/>
    <w:rsid w:val="00037A64"/>
    <w:rsid w:val="00043FA6"/>
    <w:rsid w:val="00066016"/>
    <w:rsid w:val="00067582"/>
    <w:rsid w:val="00073290"/>
    <w:rsid w:val="00074A4E"/>
    <w:rsid w:val="00076F53"/>
    <w:rsid w:val="00084FBE"/>
    <w:rsid w:val="0008688A"/>
    <w:rsid w:val="000A26F2"/>
    <w:rsid w:val="000B3F8B"/>
    <w:rsid w:val="000C62BC"/>
    <w:rsid w:val="000C664E"/>
    <w:rsid w:val="000C72CA"/>
    <w:rsid w:val="000D1390"/>
    <w:rsid w:val="000D393C"/>
    <w:rsid w:val="000D6532"/>
    <w:rsid w:val="000D766B"/>
    <w:rsid w:val="000E4DE9"/>
    <w:rsid w:val="000E5E31"/>
    <w:rsid w:val="000F5CD5"/>
    <w:rsid w:val="000F7C36"/>
    <w:rsid w:val="001005BD"/>
    <w:rsid w:val="00100C2E"/>
    <w:rsid w:val="00100EC6"/>
    <w:rsid w:val="00101847"/>
    <w:rsid w:val="001100A9"/>
    <w:rsid w:val="001111D4"/>
    <w:rsid w:val="00111A02"/>
    <w:rsid w:val="00124ECA"/>
    <w:rsid w:val="00126772"/>
    <w:rsid w:val="00126AC7"/>
    <w:rsid w:val="00131825"/>
    <w:rsid w:val="0013600D"/>
    <w:rsid w:val="0013676D"/>
    <w:rsid w:val="001372D0"/>
    <w:rsid w:val="00143601"/>
    <w:rsid w:val="00152FD3"/>
    <w:rsid w:val="00155D42"/>
    <w:rsid w:val="00167155"/>
    <w:rsid w:val="00171C66"/>
    <w:rsid w:val="00185D7E"/>
    <w:rsid w:val="00186A32"/>
    <w:rsid w:val="001910BC"/>
    <w:rsid w:val="001A6EF3"/>
    <w:rsid w:val="001A760A"/>
    <w:rsid w:val="001B0BB1"/>
    <w:rsid w:val="001B7445"/>
    <w:rsid w:val="001C0E80"/>
    <w:rsid w:val="001C7456"/>
    <w:rsid w:val="001D2A43"/>
    <w:rsid w:val="001E45A1"/>
    <w:rsid w:val="001E5B16"/>
    <w:rsid w:val="001E7D8D"/>
    <w:rsid w:val="001E7F7C"/>
    <w:rsid w:val="001F09E9"/>
    <w:rsid w:val="001F217C"/>
    <w:rsid w:val="001F246D"/>
    <w:rsid w:val="001F2C52"/>
    <w:rsid w:val="001F5C04"/>
    <w:rsid w:val="001F6D20"/>
    <w:rsid w:val="0021128C"/>
    <w:rsid w:val="00215026"/>
    <w:rsid w:val="00231108"/>
    <w:rsid w:val="00231116"/>
    <w:rsid w:val="002367DA"/>
    <w:rsid w:val="00236B7B"/>
    <w:rsid w:val="00252E65"/>
    <w:rsid w:val="00257A4C"/>
    <w:rsid w:val="00257E34"/>
    <w:rsid w:val="002654ED"/>
    <w:rsid w:val="0027255C"/>
    <w:rsid w:val="00272BB6"/>
    <w:rsid w:val="0027436F"/>
    <w:rsid w:val="00285173"/>
    <w:rsid w:val="002970D1"/>
    <w:rsid w:val="002A00C9"/>
    <w:rsid w:val="002A59AF"/>
    <w:rsid w:val="002B09D8"/>
    <w:rsid w:val="002B143A"/>
    <w:rsid w:val="002B4946"/>
    <w:rsid w:val="002B6237"/>
    <w:rsid w:val="002C7070"/>
    <w:rsid w:val="002D07A6"/>
    <w:rsid w:val="002D4288"/>
    <w:rsid w:val="002D4DC1"/>
    <w:rsid w:val="002E23E8"/>
    <w:rsid w:val="002E51D5"/>
    <w:rsid w:val="002E571E"/>
    <w:rsid w:val="002F4E87"/>
    <w:rsid w:val="00302A4E"/>
    <w:rsid w:val="00303C88"/>
    <w:rsid w:val="00311EE9"/>
    <w:rsid w:val="003144FA"/>
    <w:rsid w:val="0031469F"/>
    <w:rsid w:val="0031567D"/>
    <w:rsid w:val="0032040E"/>
    <w:rsid w:val="0032416F"/>
    <w:rsid w:val="003243F5"/>
    <w:rsid w:val="0032655E"/>
    <w:rsid w:val="003320D9"/>
    <w:rsid w:val="0033672B"/>
    <w:rsid w:val="003511F5"/>
    <w:rsid w:val="00354C9A"/>
    <w:rsid w:val="00355FA4"/>
    <w:rsid w:val="00357BFD"/>
    <w:rsid w:val="003639B5"/>
    <w:rsid w:val="00366847"/>
    <w:rsid w:val="00371D4C"/>
    <w:rsid w:val="00372E13"/>
    <w:rsid w:val="003746AB"/>
    <w:rsid w:val="00375AC6"/>
    <w:rsid w:val="0037637C"/>
    <w:rsid w:val="0038320A"/>
    <w:rsid w:val="00387AAF"/>
    <w:rsid w:val="00391161"/>
    <w:rsid w:val="00396622"/>
    <w:rsid w:val="003A07EC"/>
    <w:rsid w:val="003A71EB"/>
    <w:rsid w:val="003A7894"/>
    <w:rsid w:val="003B54D0"/>
    <w:rsid w:val="003C2155"/>
    <w:rsid w:val="003D2F76"/>
    <w:rsid w:val="003D37AD"/>
    <w:rsid w:val="003D5841"/>
    <w:rsid w:val="003D68AA"/>
    <w:rsid w:val="003F1123"/>
    <w:rsid w:val="003F220A"/>
    <w:rsid w:val="003F27FB"/>
    <w:rsid w:val="003F4936"/>
    <w:rsid w:val="004063C4"/>
    <w:rsid w:val="00406FAC"/>
    <w:rsid w:val="00412289"/>
    <w:rsid w:val="004223F7"/>
    <w:rsid w:val="00432540"/>
    <w:rsid w:val="0043431E"/>
    <w:rsid w:val="004360AE"/>
    <w:rsid w:val="004401C3"/>
    <w:rsid w:val="004410A0"/>
    <w:rsid w:val="00446C5E"/>
    <w:rsid w:val="00453554"/>
    <w:rsid w:val="00461B85"/>
    <w:rsid w:val="004620B3"/>
    <w:rsid w:val="004620C6"/>
    <w:rsid w:val="00464CE5"/>
    <w:rsid w:val="00466F61"/>
    <w:rsid w:val="00470D3B"/>
    <w:rsid w:val="00472963"/>
    <w:rsid w:val="00484CAD"/>
    <w:rsid w:val="00485DA7"/>
    <w:rsid w:val="004926F0"/>
    <w:rsid w:val="004B02F5"/>
    <w:rsid w:val="004B625F"/>
    <w:rsid w:val="004B7511"/>
    <w:rsid w:val="004C23E4"/>
    <w:rsid w:val="004C26DA"/>
    <w:rsid w:val="004C6885"/>
    <w:rsid w:val="004D41A1"/>
    <w:rsid w:val="004E296B"/>
    <w:rsid w:val="004E694C"/>
    <w:rsid w:val="004F0306"/>
    <w:rsid w:val="004F3264"/>
    <w:rsid w:val="004F7F3D"/>
    <w:rsid w:val="005012C2"/>
    <w:rsid w:val="005070E4"/>
    <w:rsid w:val="00515BE1"/>
    <w:rsid w:val="00517F65"/>
    <w:rsid w:val="00521044"/>
    <w:rsid w:val="00525D88"/>
    <w:rsid w:val="00531376"/>
    <w:rsid w:val="00535923"/>
    <w:rsid w:val="00536BA6"/>
    <w:rsid w:val="005441EC"/>
    <w:rsid w:val="005510DC"/>
    <w:rsid w:val="00553A61"/>
    <w:rsid w:val="005628C0"/>
    <w:rsid w:val="005651CF"/>
    <w:rsid w:val="005720A9"/>
    <w:rsid w:val="00575329"/>
    <w:rsid w:val="005754DB"/>
    <w:rsid w:val="00580254"/>
    <w:rsid w:val="00586F60"/>
    <w:rsid w:val="00590601"/>
    <w:rsid w:val="00590F27"/>
    <w:rsid w:val="0059200A"/>
    <w:rsid w:val="00594EDE"/>
    <w:rsid w:val="00597358"/>
    <w:rsid w:val="005A4533"/>
    <w:rsid w:val="005A6F93"/>
    <w:rsid w:val="005D359F"/>
    <w:rsid w:val="005D61F2"/>
    <w:rsid w:val="005E2401"/>
    <w:rsid w:val="005E34D1"/>
    <w:rsid w:val="005E3D71"/>
    <w:rsid w:val="005E7542"/>
    <w:rsid w:val="005F15BC"/>
    <w:rsid w:val="005F1FC6"/>
    <w:rsid w:val="005F391A"/>
    <w:rsid w:val="005F579F"/>
    <w:rsid w:val="005F62D6"/>
    <w:rsid w:val="00601D14"/>
    <w:rsid w:val="00610370"/>
    <w:rsid w:val="00617558"/>
    <w:rsid w:val="006216FC"/>
    <w:rsid w:val="00622F2D"/>
    <w:rsid w:val="00624FAB"/>
    <w:rsid w:val="00630E18"/>
    <w:rsid w:val="00630EB3"/>
    <w:rsid w:val="00631D1F"/>
    <w:rsid w:val="00633BA0"/>
    <w:rsid w:val="00635E67"/>
    <w:rsid w:val="0064156C"/>
    <w:rsid w:val="00645CBD"/>
    <w:rsid w:val="00650491"/>
    <w:rsid w:val="006512DA"/>
    <w:rsid w:val="00652716"/>
    <w:rsid w:val="00653AF9"/>
    <w:rsid w:val="00663243"/>
    <w:rsid w:val="006641C5"/>
    <w:rsid w:val="00664A06"/>
    <w:rsid w:val="00665A95"/>
    <w:rsid w:val="00670DE1"/>
    <w:rsid w:val="006729B3"/>
    <w:rsid w:val="006742B2"/>
    <w:rsid w:val="00680BC5"/>
    <w:rsid w:val="006830A9"/>
    <w:rsid w:val="006831FE"/>
    <w:rsid w:val="006873D1"/>
    <w:rsid w:val="00694B92"/>
    <w:rsid w:val="00695180"/>
    <w:rsid w:val="00696F2F"/>
    <w:rsid w:val="006A5F89"/>
    <w:rsid w:val="006A7370"/>
    <w:rsid w:val="006B6DED"/>
    <w:rsid w:val="006C117B"/>
    <w:rsid w:val="006C473A"/>
    <w:rsid w:val="006C543D"/>
    <w:rsid w:val="006D00C3"/>
    <w:rsid w:val="006D2818"/>
    <w:rsid w:val="006D36D5"/>
    <w:rsid w:val="006D4889"/>
    <w:rsid w:val="006D757E"/>
    <w:rsid w:val="006E0D14"/>
    <w:rsid w:val="006E297B"/>
    <w:rsid w:val="006E53B2"/>
    <w:rsid w:val="006E6420"/>
    <w:rsid w:val="006F2C30"/>
    <w:rsid w:val="006F6B5C"/>
    <w:rsid w:val="00702E60"/>
    <w:rsid w:val="00706148"/>
    <w:rsid w:val="00710A0D"/>
    <w:rsid w:val="00711400"/>
    <w:rsid w:val="0071538B"/>
    <w:rsid w:val="00720FA2"/>
    <w:rsid w:val="00727483"/>
    <w:rsid w:val="00727874"/>
    <w:rsid w:val="007323C3"/>
    <w:rsid w:val="00733B6F"/>
    <w:rsid w:val="007370CD"/>
    <w:rsid w:val="00741D69"/>
    <w:rsid w:val="00742945"/>
    <w:rsid w:val="00753CAB"/>
    <w:rsid w:val="007614AA"/>
    <w:rsid w:val="00764883"/>
    <w:rsid w:val="00765FE3"/>
    <w:rsid w:val="00772757"/>
    <w:rsid w:val="00772F65"/>
    <w:rsid w:val="00773FA9"/>
    <w:rsid w:val="00782571"/>
    <w:rsid w:val="00786E2F"/>
    <w:rsid w:val="007874CE"/>
    <w:rsid w:val="00796375"/>
    <w:rsid w:val="00797112"/>
    <w:rsid w:val="007B0E11"/>
    <w:rsid w:val="007B4C0C"/>
    <w:rsid w:val="007C0426"/>
    <w:rsid w:val="007C0675"/>
    <w:rsid w:val="007C372C"/>
    <w:rsid w:val="007E5DBA"/>
    <w:rsid w:val="007F11F4"/>
    <w:rsid w:val="00801330"/>
    <w:rsid w:val="00804299"/>
    <w:rsid w:val="008106DE"/>
    <w:rsid w:val="00813A1B"/>
    <w:rsid w:val="0082173F"/>
    <w:rsid w:val="00831CBA"/>
    <w:rsid w:val="00837B4D"/>
    <w:rsid w:val="00840E66"/>
    <w:rsid w:val="00841369"/>
    <w:rsid w:val="00844076"/>
    <w:rsid w:val="00847623"/>
    <w:rsid w:val="00851FB9"/>
    <w:rsid w:val="0085234D"/>
    <w:rsid w:val="00852E02"/>
    <w:rsid w:val="008603C2"/>
    <w:rsid w:val="008669A5"/>
    <w:rsid w:val="00871624"/>
    <w:rsid w:val="008939EC"/>
    <w:rsid w:val="008A2060"/>
    <w:rsid w:val="008A6BAC"/>
    <w:rsid w:val="008C2BB6"/>
    <w:rsid w:val="008C3EA3"/>
    <w:rsid w:val="008D12A1"/>
    <w:rsid w:val="008D1CFC"/>
    <w:rsid w:val="008D3B3E"/>
    <w:rsid w:val="008D4CEC"/>
    <w:rsid w:val="008E0A44"/>
    <w:rsid w:val="008E27DE"/>
    <w:rsid w:val="008E7240"/>
    <w:rsid w:val="008F3E11"/>
    <w:rsid w:val="008F40E4"/>
    <w:rsid w:val="008F5274"/>
    <w:rsid w:val="008F5447"/>
    <w:rsid w:val="008F7066"/>
    <w:rsid w:val="00903C46"/>
    <w:rsid w:val="0090632E"/>
    <w:rsid w:val="009130DE"/>
    <w:rsid w:val="009147E7"/>
    <w:rsid w:val="00917F28"/>
    <w:rsid w:val="00920F75"/>
    <w:rsid w:val="00921E56"/>
    <w:rsid w:val="00924B12"/>
    <w:rsid w:val="0093243A"/>
    <w:rsid w:val="00932C2D"/>
    <w:rsid w:val="00936E84"/>
    <w:rsid w:val="00941B24"/>
    <w:rsid w:val="00962FC9"/>
    <w:rsid w:val="0096536B"/>
    <w:rsid w:val="00966684"/>
    <w:rsid w:val="00966FB6"/>
    <w:rsid w:val="00971869"/>
    <w:rsid w:val="00972DE9"/>
    <w:rsid w:val="009738DF"/>
    <w:rsid w:val="00977193"/>
    <w:rsid w:val="0098215C"/>
    <w:rsid w:val="00987587"/>
    <w:rsid w:val="00991929"/>
    <w:rsid w:val="00992F8F"/>
    <w:rsid w:val="0099346A"/>
    <w:rsid w:val="009A34FE"/>
    <w:rsid w:val="009A46B8"/>
    <w:rsid w:val="009A470F"/>
    <w:rsid w:val="009B1650"/>
    <w:rsid w:val="009B1C82"/>
    <w:rsid w:val="009B2569"/>
    <w:rsid w:val="009B37F2"/>
    <w:rsid w:val="009B5DD2"/>
    <w:rsid w:val="009B75AB"/>
    <w:rsid w:val="009C0DE0"/>
    <w:rsid w:val="009D233E"/>
    <w:rsid w:val="009D5460"/>
    <w:rsid w:val="009D6E00"/>
    <w:rsid w:val="009E39A6"/>
    <w:rsid w:val="009E3AF7"/>
    <w:rsid w:val="009E68D5"/>
    <w:rsid w:val="009F0FAE"/>
    <w:rsid w:val="00A029FB"/>
    <w:rsid w:val="00A06C3E"/>
    <w:rsid w:val="00A06E9C"/>
    <w:rsid w:val="00A15CF7"/>
    <w:rsid w:val="00A2048F"/>
    <w:rsid w:val="00A22FE0"/>
    <w:rsid w:val="00A26485"/>
    <w:rsid w:val="00A35C99"/>
    <w:rsid w:val="00A40E12"/>
    <w:rsid w:val="00A50B61"/>
    <w:rsid w:val="00A5286C"/>
    <w:rsid w:val="00A60638"/>
    <w:rsid w:val="00A630FF"/>
    <w:rsid w:val="00A64D87"/>
    <w:rsid w:val="00A722EA"/>
    <w:rsid w:val="00A75068"/>
    <w:rsid w:val="00A756F4"/>
    <w:rsid w:val="00A766DA"/>
    <w:rsid w:val="00A833EE"/>
    <w:rsid w:val="00A85D1B"/>
    <w:rsid w:val="00A86045"/>
    <w:rsid w:val="00A922B8"/>
    <w:rsid w:val="00A9336F"/>
    <w:rsid w:val="00A950CE"/>
    <w:rsid w:val="00AA17F5"/>
    <w:rsid w:val="00AA37C1"/>
    <w:rsid w:val="00AB36E0"/>
    <w:rsid w:val="00AB6C0C"/>
    <w:rsid w:val="00AC0231"/>
    <w:rsid w:val="00AC2CFF"/>
    <w:rsid w:val="00AC2F09"/>
    <w:rsid w:val="00AD135C"/>
    <w:rsid w:val="00AE0F28"/>
    <w:rsid w:val="00AE68EA"/>
    <w:rsid w:val="00AE7C13"/>
    <w:rsid w:val="00AF141D"/>
    <w:rsid w:val="00AF2B90"/>
    <w:rsid w:val="00AF4A7A"/>
    <w:rsid w:val="00AF7114"/>
    <w:rsid w:val="00B0153A"/>
    <w:rsid w:val="00B04894"/>
    <w:rsid w:val="00B0788E"/>
    <w:rsid w:val="00B118AD"/>
    <w:rsid w:val="00B11931"/>
    <w:rsid w:val="00B16DF2"/>
    <w:rsid w:val="00B17F4A"/>
    <w:rsid w:val="00B237AC"/>
    <w:rsid w:val="00B354C2"/>
    <w:rsid w:val="00B43679"/>
    <w:rsid w:val="00B43BF1"/>
    <w:rsid w:val="00B504E7"/>
    <w:rsid w:val="00B52033"/>
    <w:rsid w:val="00B553D9"/>
    <w:rsid w:val="00B63239"/>
    <w:rsid w:val="00B671C1"/>
    <w:rsid w:val="00B7175B"/>
    <w:rsid w:val="00B83DD0"/>
    <w:rsid w:val="00B90A56"/>
    <w:rsid w:val="00B9119C"/>
    <w:rsid w:val="00B9427D"/>
    <w:rsid w:val="00BA0625"/>
    <w:rsid w:val="00BA1877"/>
    <w:rsid w:val="00BB032C"/>
    <w:rsid w:val="00BC4B89"/>
    <w:rsid w:val="00BD75E7"/>
    <w:rsid w:val="00BE3735"/>
    <w:rsid w:val="00BF56F9"/>
    <w:rsid w:val="00BF5842"/>
    <w:rsid w:val="00C02275"/>
    <w:rsid w:val="00C04C6C"/>
    <w:rsid w:val="00C053F3"/>
    <w:rsid w:val="00C1631A"/>
    <w:rsid w:val="00C22223"/>
    <w:rsid w:val="00C222A0"/>
    <w:rsid w:val="00C2260B"/>
    <w:rsid w:val="00C246D0"/>
    <w:rsid w:val="00C251F3"/>
    <w:rsid w:val="00C30A5A"/>
    <w:rsid w:val="00C66FD4"/>
    <w:rsid w:val="00C72124"/>
    <w:rsid w:val="00C72358"/>
    <w:rsid w:val="00C90A53"/>
    <w:rsid w:val="00C92D83"/>
    <w:rsid w:val="00C952D8"/>
    <w:rsid w:val="00CA0D1A"/>
    <w:rsid w:val="00CA257B"/>
    <w:rsid w:val="00CA394C"/>
    <w:rsid w:val="00CA7AB3"/>
    <w:rsid w:val="00CB1217"/>
    <w:rsid w:val="00CB40C5"/>
    <w:rsid w:val="00CB590E"/>
    <w:rsid w:val="00CC4FB1"/>
    <w:rsid w:val="00CC5377"/>
    <w:rsid w:val="00CD3BDD"/>
    <w:rsid w:val="00CD401D"/>
    <w:rsid w:val="00CD419E"/>
    <w:rsid w:val="00CD5D14"/>
    <w:rsid w:val="00CE27FB"/>
    <w:rsid w:val="00CE5E56"/>
    <w:rsid w:val="00CF4BB3"/>
    <w:rsid w:val="00CF69B0"/>
    <w:rsid w:val="00CF7F6F"/>
    <w:rsid w:val="00D00459"/>
    <w:rsid w:val="00D01DF8"/>
    <w:rsid w:val="00D02CD4"/>
    <w:rsid w:val="00D10E57"/>
    <w:rsid w:val="00D13958"/>
    <w:rsid w:val="00D41A29"/>
    <w:rsid w:val="00D43764"/>
    <w:rsid w:val="00D47FC0"/>
    <w:rsid w:val="00D50F48"/>
    <w:rsid w:val="00D52E7D"/>
    <w:rsid w:val="00D645B7"/>
    <w:rsid w:val="00D646BE"/>
    <w:rsid w:val="00D668C5"/>
    <w:rsid w:val="00D66F98"/>
    <w:rsid w:val="00D703C2"/>
    <w:rsid w:val="00D77B5D"/>
    <w:rsid w:val="00D94F58"/>
    <w:rsid w:val="00D9580D"/>
    <w:rsid w:val="00DA188E"/>
    <w:rsid w:val="00DB0CB5"/>
    <w:rsid w:val="00DB46EF"/>
    <w:rsid w:val="00DB4FDB"/>
    <w:rsid w:val="00DC0943"/>
    <w:rsid w:val="00DC4570"/>
    <w:rsid w:val="00DC6719"/>
    <w:rsid w:val="00DD1C9F"/>
    <w:rsid w:val="00DD2ADB"/>
    <w:rsid w:val="00DD31E8"/>
    <w:rsid w:val="00DD4FAB"/>
    <w:rsid w:val="00DE47FD"/>
    <w:rsid w:val="00DF3003"/>
    <w:rsid w:val="00DF4DAD"/>
    <w:rsid w:val="00E012F7"/>
    <w:rsid w:val="00E022A3"/>
    <w:rsid w:val="00E05DB3"/>
    <w:rsid w:val="00E11E3D"/>
    <w:rsid w:val="00E129D4"/>
    <w:rsid w:val="00E14818"/>
    <w:rsid w:val="00E215B2"/>
    <w:rsid w:val="00E24C17"/>
    <w:rsid w:val="00E276B6"/>
    <w:rsid w:val="00E27F64"/>
    <w:rsid w:val="00E31264"/>
    <w:rsid w:val="00E33C16"/>
    <w:rsid w:val="00E36FE5"/>
    <w:rsid w:val="00E41C0D"/>
    <w:rsid w:val="00E422A3"/>
    <w:rsid w:val="00E57809"/>
    <w:rsid w:val="00E61D8B"/>
    <w:rsid w:val="00E66499"/>
    <w:rsid w:val="00E675AF"/>
    <w:rsid w:val="00E76CB8"/>
    <w:rsid w:val="00E76E54"/>
    <w:rsid w:val="00E80392"/>
    <w:rsid w:val="00E8253B"/>
    <w:rsid w:val="00E82A26"/>
    <w:rsid w:val="00E83198"/>
    <w:rsid w:val="00E84D06"/>
    <w:rsid w:val="00E948C4"/>
    <w:rsid w:val="00E96DF1"/>
    <w:rsid w:val="00EA07D5"/>
    <w:rsid w:val="00EA67E4"/>
    <w:rsid w:val="00EA6D4A"/>
    <w:rsid w:val="00EB024D"/>
    <w:rsid w:val="00EB0A55"/>
    <w:rsid w:val="00EB1BC7"/>
    <w:rsid w:val="00EB3D68"/>
    <w:rsid w:val="00EC1BA8"/>
    <w:rsid w:val="00EC27D4"/>
    <w:rsid w:val="00EC5F15"/>
    <w:rsid w:val="00ED0606"/>
    <w:rsid w:val="00ED1594"/>
    <w:rsid w:val="00ED1F78"/>
    <w:rsid w:val="00ED4FC5"/>
    <w:rsid w:val="00EE05BD"/>
    <w:rsid w:val="00EE2330"/>
    <w:rsid w:val="00EE2F14"/>
    <w:rsid w:val="00EE3F3C"/>
    <w:rsid w:val="00EE5B61"/>
    <w:rsid w:val="00EF08EB"/>
    <w:rsid w:val="00EF2F6D"/>
    <w:rsid w:val="00F01644"/>
    <w:rsid w:val="00F07124"/>
    <w:rsid w:val="00F12DC0"/>
    <w:rsid w:val="00F231D1"/>
    <w:rsid w:val="00F25565"/>
    <w:rsid w:val="00F27B1D"/>
    <w:rsid w:val="00F31DCB"/>
    <w:rsid w:val="00F40B8F"/>
    <w:rsid w:val="00F410CA"/>
    <w:rsid w:val="00F44A0F"/>
    <w:rsid w:val="00F5314B"/>
    <w:rsid w:val="00F54D5E"/>
    <w:rsid w:val="00F557CD"/>
    <w:rsid w:val="00F558AC"/>
    <w:rsid w:val="00F61F1A"/>
    <w:rsid w:val="00F72AA1"/>
    <w:rsid w:val="00F82BD5"/>
    <w:rsid w:val="00F87074"/>
    <w:rsid w:val="00F911A0"/>
    <w:rsid w:val="00FA2C9F"/>
    <w:rsid w:val="00FB2B6F"/>
    <w:rsid w:val="00FB400C"/>
    <w:rsid w:val="00FB4F16"/>
    <w:rsid w:val="00FB5884"/>
    <w:rsid w:val="00FB79F0"/>
    <w:rsid w:val="00FC64F7"/>
    <w:rsid w:val="00FD2BD8"/>
    <w:rsid w:val="00FD479E"/>
    <w:rsid w:val="00FD4A30"/>
    <w:rsid w:val="00FD6A45"/>
    <w:rsid w:val="00FE46F9"/>
    <w:rsid w:val="00FF3BCF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0DDC54-84B1-49C4-9956-A4D7083E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C0C"/>
    <w:pPr>
      <w:ind w:firstLine="709"/>
      <w:jc w:val="both"/>
    </w:pPr>
    <w:rPr>
      <w:sz w:val="22"/>
    </w:rPr>
  </w:style>
  <w:style w:type="paragraph" w:styleId="1">
    <w:name w:val="heading 1"/>
    <w:basedOn w:val="Heading"/>
    <w:next w:val="Textbody"/>
    <w:link w:val="10"/>
    <w:uiPriority w:val="9"/>
    <w:qFormat/>
    <w:rsid w:val="00043FA6"/>
    <w:pPr>
      <w:numPr>
        <w:numId w:val="23"/>
      </w:numPr>
      <w:spacing w:before="120" w:after="0"/>
      <w:ind w:left="357" w:hanging="357"/>
      <w:outlineLvl w:val="0"/>
    </w:pPr>
    <w:rPr>
      <w:rFonts w:ascii="Century" w:hAnsi="Century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B4C0C"/>
    <w:pPr>
      <w:keepNext/>
      <w:keepLines/>
      <w:numPr>
        <w:numId w:val="24"/>
      </w:numPr>
      <w:spacing w:before="40"/>
      <w:ind w:left="1066" w:hanging="357"/>
      <w:outlineLvl w:val="1"/>
    </w:pPr>
    <w:rPr>
      <w:rFonts w:ascii="Century" w:eastAsiaTheme="majorEastAsia" w:hAnsi="Century"/>
      <w:b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7436F"/>
    <w:pPr>
      <w:keepNext/>
      <w:keepLines/>
      <w:spacing w:before="120"/>
      <w:ind w:firstLine="0"/>
      <w:outlineLvl w:val="2"/>
    </w:pPr>
    <w:rPr>
      <w:rFonts w:eastAsiaTheme="majorEastAsia"/>
      <w:b/>
      <w:sz w:val="28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8E0A4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20">
    <w:name w:val="Заголовок 2 Знак"/>
    <w:basedOn w:val="a0"/>
    <w:link w:val="2"/>
    <w:uiPriority w:val="9"/>
    <w:rsid w:val="007B4C0C"/>
    <w:rPr>
      <w:rFonts w:ascii="Century" w:eastAsiaTheme="majorEastAsia" w:hAnsi="Century"/>
      <w:b/>
      <w:sz w:val="28"/>
      <w:szCs w:val="23"/>
    </w:rPr>
  </w:style>
  <w:style w:type="paragraph" w:styleId="a6">
    <w:name w:val="No Spacing"/>
    <w:uiPriority w:val="1"/>
    <w:qFormat/>
    <w:rsid w:val="003A71EB"/>
    <w:pPr>
      <w:ind w:firstLine="142"/>
    </w:pPr>
    <w:rPr>
      <w:szCs w:val="21"/>
    </w:rPr>
  </w:style>
  <w:style w:type="character" w:customStyle="1" w:styleId="30">
    <w:name w:val="Заголовок 3 Знак"/>
    <w:basedOn w:val="a0"/>
    <w:link w:val="3"/>
    <w:uiPriority w:val="9"/>
    <w:rsid w:val="0027436F"/>
    <w:rPr>
      <w:rFonts w:eastAsiaTheme="majorEastAsia"/>
      <w:b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043FA6"/>
    <w:rPr>
      <w:rFonts w:ascii="Century" w:eastAsia="Microsoft YaHei" w:hAnsi="Century"/>
      <w:b/>
      <w:bCs/>
      <w:sz w:val="28"/>
      <w:szCs w:val="28"/>
    </w:rPr>
  </w:style>
  <w:style w:type="paragraph" w:styleId="a7">
    <w:name w:val="Bibliography"/>
    <w:basedOn w:val="a"/>
    <w:next w:val="a"/>
    <w:uiPriority w:val="37"/>
    <w:unhideWhenUsed/>
    <w:rsid w:val="00AE0F28"/>
    <w:rPr>
      <w:szCs w:val="21"/>
    </w:rPr>
  </w:style>
  <w:style w:type="table" w:styleId="a8">
    <w:name w:val="Table Grid"/>
    <w:basedOn w:val="a1"/>
    <w:uiPriority w:val="39"/>
    <w:rsid w:val="00131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50F48"/>
    <w:pPr>
      <w:ind w:left="720"/>
      <w:contextualSpacing/>
    </w:pPr>
    <w:rPr>
      <w:szCs w:val="21"/>
    </w:rPr>
  </w:style>
  <w:style w:type="paragraph" w:styleId="aa">
    <w:name w:val="footnote text"/>
    <w:basedOn w:val="a"/>
    <w:link w:val="ab"/>
    <w:uiPriority w:val="99"/>
    <w:semiHidden/>
    <w:unhideWhenUsed/>
    <w:rsid w:val="00EE2330"/>
    <w:rPr>
      <w:sz w:val="20"/>
      <w:szCs w:val="18"/>
    </w:rPr>
  </w:style>
  <w:style w:type="character" w:customStyle="1" w:styleId="ab">
    <w:name w:val="Текст сноски Знак"/>
    <w:basedOn w:val="a0"/>
    <w:link w:val="aa"/>
    <w:uiPriority w:val="99"/>
    <w:semiHidden/>
    <w:rsid w:val="00EE2330"/>
    <w:rPr>
      <w:sz w:val="20"/>
      <w:szCs w:val="18"/>
    </w:rPr>
  </w:style>
  <w:style w:type="character" w:styleId="ac">
    <w:name w:val="footnote reference"/>
    <w:basedOn w:val="a0"/>
    <w:uiPriority w:val="99"/>
    <w:semiHidden/>
    <w:unhideWhenUsed/>
    <w:rsid w:val="00EE2330"/>
    <w:rPr>
      <w:vertAlign w:val="superscript"/>
    </w:rPr>
  </w:style>
  <w:style w:type="character" w:styleId="ad">
    <w:name w:val="Placeholder Text"/>
    <w:basedOn w:val="a0"/>
    <w:uiPriority w:val="99"/>
    <w:semiHidden/>
    <w:rsid w:val="00CA7AB3"/>
    <w:rPr>
      <w:color w:val="808080"/>
    </w:rPr>
  </w:style>
  <w:style w:type="character" w:styleId="ae">
    <w:name w:val="Subtle Reference"/>
    <w:basedOn w:val="a0"/>
    <w:uiPriority w:val="31"/>
    <w:qFormat/>
    <w:rsid w:val="005D359F"/>
    <w:rPr>
      <w:rFonts w:ascii="Gungsuh" w:hAnsi="Gungsuh"/>
      <w:b w:val="0"/>
      <w:i w:val="0"/>
      <w:caps w:val="0"/>
      <w:smallCaps/>
      <w:color w:val="auto"/>
      <w:sz w:val="24"/>
    </w:rPr>
  </w:style>
  <w:style w:type="character" w:styleId="af">
    <w:name w:val="Subtle Emphasis"/>
    <w:basedOn w:val="a0"/>
    <w:uiPriority w:val="19"/>
    <w:qFormat/>
    <w:rsid w:val="00AF141D"/>
    <w:rPr>
      <w:rFonts w:ascii="Times New Roman" w:hAnsi="Times New Roman"/>
      <w:i/>
      <w:iCs/>
      <w:color w:val="404040" w:themeColor="text1" w:themeTint="BF"/>
      <w:sz w:val="24"/>
    </w:rPr>
  </w:style>
  <w:style w:type="character" w:styleId="af0">
    <w:name w:val="Emphasis"/>
    <w:basedOn w:val="a0"/>
    <w:uiPriority w:val="20"/>
    <w:qFormat/>
    <w:rsid w:val="00AF141D"/>
    <w:rPr>
      <w:i/>
      <w:iCs/>
    </w:rPr>
  </w:style>
  <w:style w:type="character" w:styleId="af1">
    <w:name w:val="Intense Emphasis"/>
    <w:basedOn w:val="a0"/>
    <w:uiPriority w:val="21"/>
    <w:qFormat/>
    <w:rsid w:val="00AF141D"/>
    <w:rPr>
      <w:i/>
      <w:iCs/>
      <w:color w:val="5B9BD5" w:themeColor="accent1"/>
    </w:rPr>
  </w:style>
  <w:style w:type="paragraph" w:styleId="af2">
    <w:name w:val="Title"/>
    <w:basedOn w:val="a"/>
    <w:next w:val="a"/>
    <w:link w:val="af3"/>
    <w:uiPriority w:val="10"/>
    <w:qFormat/>
    <w:rsid w:val="00AF141D"/>
    <w:pPr>
      <w:spacing w:after="120"/>
      <w:contextualSpacing/>
      <w:jc w:val="center"/>
    </w:pPr>
    <w:rPr>
      <w:rFonts w:eastAsiaTheme="majorEastAsia"/>
      <w:i/>
      <w:spacing w:val="-10"/>
      <w:kern w:val="28"/>
      <w:szCs w:val="50"/>
    </w:rPr>
  </w:style>
  <w:style w:type="character" w:customStyle="1" w:styleId="af3">
    <w:name w:val="Название Знак"/>
    <w:basedOn w:val="a0"/>
    <w:link w:val="af2"/>
    <w:uiPriority w:val="10"/>
    <w:rsid w:val="00AF141D"/>
    <w:rPr>
      <w:rFonts w:eastAsiaTheme="majorEastAsia"/>
      <w:i/>
      <w:spacing w:val="-10"/>
      <w:kern w:val="28"/>
      <w:szCs w:val="50"/>
    </w:rPr>
  </w:style>
  <w:style w:type="paragraph" w:styleId="af4">
    <w:name w:val="Subtitle"/>
    <w:basedOn w:val="a"/>
    <w:next w:val="a"/>
    <w:link w:val="af5"/>
    <w:uiPriority w:val="11"/>
    <w:qFormat/>
    <w:rsid w:val="00AF141D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Cs w:val="20"/>
    </w:rPr>
  </w:style>
  <w:style w:type="character" w:customStyle="1" w:styleId="af5">
    <w:name w:val="Подзаголовок Знак"/>
    <w:basedOn w:val="a0"/>
    <w:link w:val="af4"/>
    <w:uiPriority w:val="11"/>
    <w:rsid w:val="00AF141D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af6">
    <w:name w:val="Hyperlink"/>
    <w:basedOn w:val="a0"/>
    <w:uiPriority w:val="99"/>
    <w:unhideWhenUsed/>
    <w:rsid w:val="00650491"/>
    <w:rPr>
      <w:color w:val="0563C1" w:themeColor="hyperlink"/>
      <w:u w:val="single"/>
    </w:rPr>
  </w:style>
  <w:style w:type="character" w:styleId="af7">
    <w:name w:val="Book Title"/>
    <w:basedOn w:val="a0"/>
    <w:uiPriority w:val="33"/>
    <w:qFormat/>
    <w:rsid w:val="00535923"/>
    <w:rPr>
      <w:b/>
      <w:bCs/>
      <w:i/>
      <w:iCs/>
      <w:spacing w:val="5"/>
    </w:rPr>
  </w:style>
  <w:style w:type="character" w:customStyle="1" w:styleId="40">
    <w:name w:val="Заголовок 4 Знак"/>
    <w:basedOn w:val="a0"/>
    <w:link w:val="4"/>
    <w:uiPriority w:val="9"/>
    <w:rsid w:val="008E0A44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af8">
    <w:name w:val="Balloon Text"/>
    <w:basedOn w:val="a"/>
    <w:link w:val="af9"/>
    <w:uiPriority w:val="99"/>
    <w:semiHidden/>
    <w:unhideWhenUsed/>
    <w:rsid w:val="005720A9"/>
    <w:rPr>
      <w:rFonts w:ascii="Segoe UI" w:hAnsi="Segoe UI"/>
      <w:sz w:val="18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720A9"/>
    <w:rPr>
      <w:rFonts w:ascii="Segoe UI" w:hAnsi="Segoe UI"/>
      <w:sz w:val="18"/>
      <w:szCs w:val="16"/>
    </w:rPr>
  </w:style>
  <w:style w:type="character" w:styleId="afa">
    <w:name w:val="Strong"/>
    <w:basedOn w:val="a0"/>
    <w:uiPriority w:val="22"/>
    <w:qFormat/>
    <w:rsid w:val="006F6B5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44A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44A0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x">
    <w:name w:val="x"/>
    <w:basedOn w:val="a0"/>
    <w:rsid w:val="00F44A0F"/>
  </w:style>
  <w:style w:type="paragraph" w:styleId="afb">
    <w:name w:val="Normal (Web)"/>
    <w:basedOn w:val="a"/>
    <w:uiPriority w:val="99"/>
    <w:semiHidden/>
    <w:unhideWhenUsed/>
    <w:rsid w:val="009130DE"/>
    <w:pPr>
      <w:widowControl/>
      <w:suppressAutoHyphens w:val="0"/>
      <w:autoSpaceDN/>
      <w:spacing w:before="100" w:beforeAutospacing="1" w:after="100" w:afterAutospacing="1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yarus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binform.ru/pub/rusentilex/index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Ана16</b:Tag>
    <b:SourceType>InternetSite</b:SourceType>
    <b:Guid>{1D7D90F3-DDAF-4638-83D2-B2FA45BE1D8C}</b:Guid>
    <b:Title>Анализ тональности SentiRuEval-2016</b:Title>
    <b:Year>2016</b:Year>
    <b:Month>Январь</b:Month>
    <b:Day>10-31  </b:Day>
    <b:URL>http://www.dialog-21.ru/evaluation/2016/tonality/</b:URL>
    <b:RefOrder>4</b:RefOrder>
  </b:Source>
  <b:Source>
    <b:Tag>Sen15</b:Tag>
    <b:SourceType>InternetSite</b:SourceType>
    <b:Guid>{F4D9CF69-0F43-4D46-8577-3125BFF11B98}</b:Guid>
    <b:Title>SentiRuEval-2015 материалы</b:Title>
    <b:InternetSiteTitle>Dialog-21</b:InternetSiteTitle>
    <b:Year>2015</b:Year>
    <b:URL>http://www.dialog-21.ru/evaluation/2015/tonality/</b:URL>
    <b:RefOrder>7</b:RefOrder>
  </b:Source>
  <b:Source>
    <b:Tag>ЮРу</b:Tag>
    <b:SourceType>InternetSite</b:SourceType>
    <b:Guid>{B06096EF-8A9C-4840-A447-C13B54B82BA0}</b:Guid>
    <b:Title>Корпус коротких текстов на русском языке</b:Title>
    <b:Author>
      <b:Author>
        <b:NameList>
          <b:Person>
            <b:Last>Рубцова</b:Last>
            <b:First>Ю</b:First>
          </b:Person>
        </b:NameList>
      </b:Author>
    </b:Author>
    <b:URL>http://study.mokoron.com/</b:URL>
    <b:RefOrder>3</b:RefOrder>
  </b:Source>
  <b:Source>
    <b:Tag>Зав15</b:Tag>
    <b:SourceType>ArticleInAPeriodical</b:SourceType>
    <b:Guid>{129CB4D3-3820-4948-AD83-958979192184}</b:Guid>
    <b:Title>Анализ тональности предложений на материале сообщений из Твиттера</b:Title>
    <b:Year>2015</b:Year>
    <b:Month>мая</b:Month>
    <b:Day>23</b:Day>
    <b:Author>
      <b:Author>
        <b:NameList>
          <b:Person>
            <b:Last>Завгородний</b:Last>
            <b:First>Андрей</b:First>
          </b:Person>
        </b:NameList>
      </b:Author>
    </b:Author>
    <b:RefOrder>2</b:RefOrder>
  </b:Source>
  <b:Source>
    <b:Tag>Ale</b:Tag>
    <b:SourceType>ArticleInAPeriodical</b:SourceType>
    <b:Guid>{DA78AD77-D84F-4D3A-BA4F-E046A894ED83}</b:Guid>
    <b:Author>
      <b:Author>
        <b:NameList>
          <b:Person>
            <b:Last>Severyn</b:Last>
            <b:First>Aliaksei</b:First>
          </b:Person>
          <b:Person>
            <b:Last>Alessandro</b:Last>
            <b:First>Moschitti</b:First>
          </b:Person>
        </b:NameList>
      </b:Author>
    </b:Author>
    <b:Title>On the Automatic Learning of Sentiment Lexicons</b:Title>
    <b:RefOrder>8</b:RefOrder>
  </b:Source>
  <b:Source>
    <b:Tag>Mys</b:Tag>
    <b:SourceType>InternetSite</b:SourceType>
    <b:Guid>{E2723078-87A8-47AB-83E0-1FE7C312E1AD}</b:Guid>
    <b:Title>Mystem -- морфологический анализ текста</b:Title>
    <b:ProductionCompany>Яндекс</b:ProductionCompany>
    <b:URL>https://tech.yandex.ru/mystem/</b:URL>
    <b:RefOrder>6</b:RefOrder>
  </b:Source>
  <b:Source>
    <b:Tag>Moh</b:Tag>
    <b:SourceType>JournalArticle</b:SourceType>
    <b:Guid>{9627C452-F37F-4506-BAEC-DF8B7767BCC7}</b:Guid>
    <b:Title>NRC-Canada: Building the State-of-the-Art in Sentiment Analysis of Tweets</b:Title>
    <b:Author>
      <b:Author>
        <b:NameList>
          <b:Person>
            <b:Last>Mohammad</b:Last>
            <b:First>M</b:First>
          </b:Person>
          <b:Person>
            <b:Last>Kiritchenko</b:Last>
            <b:First>Svetlana</b:First>
          </b:Person>
          <b:Person>
            <b:Last>Zhu</b:Last>
            <b:First>Xiaodan</b:First>
          </b:Person>
        </b:NameList>
      </b:Author>
    </b:Author>
    <b:RefOrder>1</b:RefOrder>
  </b:Source>
  <b:Source>
    <b:Tag>LIB11</b:Tag>
    <b:SourceType>DocumentFromInternetSite</b:SourceType>
    <b:Guid>{648B551A-E74F-4C89-B91C-05D05830C2B3}</b:Guid>
    <b:Title>LIBSVM : a library for support vector machines. ACM Transactions on Intelligent Systems and Technology, 2:27:1--27:27,</b:Title>
    <b:Year>2011</b:Year>
    <b:URL>http://www.csie.ntu.edu.tw/~cjlin/libsvm</b:URL>
    <b:Author>
      <b:Author>
        <b:NameList>
          <b:Person>
            <b:Last>Chang</b:Last>
            <b:First>Chih-Chung</b:First>
          </b:Person>
          <b:Person>
            <b:Last>Lin</b:Last>
            <b:First>Chih-Jen</b:First>
          </b:Person>
        </b:NameList>
      </b:Author>
    </b:Author>
    <b:LCID>ru-RU</b:LCID>
    <b:RefOrder>5</b:RefOrder>
  </b:Source>
</b:Sources>
</file>

<file path=customXml/itemProps1.xml><?xml version="1.0" encoding="utf-8"?>
<ds:datastoreItem xmlns:ds="http://schemas.openxmlformats.org/officeDocument/2006/customXml" ds:itemID="{8B7C2EC4-C0C5-4C5B-B6C2-50AEA46F5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</dc:creator>
  <cp:keywords/>
  <dc:description/>
  <cp:lastModifiedBy>nicolay</cp:lastModifiedBy>
  <cp:revision>30</cp:revision>
  <cp:lastPrinted>2016-06-20T21:28:00Z</cp:lastPrinted>
  <dcterms:created xsi:type="dcterms:W3CDTF">2016-06-20T21:27:00Z</dcterms:created>
  <dcterms:modified xsi:type="dcterms:W3CDTF">2016-06-21T16:06:00Z</dcterms:modified>
</cp:coreProperties>
</file>