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4E1" w:rsidRDefault="00C764E1">
      <w:pPr>
        <w:rPr>
          <w:rFonts w:ascii="Roboto" w:hAnsi="Roboto"/>
        </w:rPr>
      </w:pPr>
      <w:r w:rsidRPr="00C764E1">
        <w:rPr>
          <w:rFonts w:ascii="Roboto" w:hAnsi="Roboto"/>
        </w:rPr>
        <w:t>Referências de onde foram</w:t>
      </w:r>
      <w:r>
        <w:rPr>
          <w:rFonts w:ascii="Roboto" w:hAnsi="Roboto"/>
        </w:rPr>
        <w:t xml:space="preserve"> consultados os códigos usados nesse projeto:</w:t>
      </w:r>
    </w:p>
    <w:p w:rsidR="00C764E1" w:rsidRPr="0046078E" w:rsidRDefault="00C764E1">
      <w:pPr>
        <w:rPr>
          <w:rFonts w:ascii="Roboto" w:hAnsi="Roboto"/>
          <w:u w:val="single"/>
        </w:rPr>
      </w:pPr>
      <w:bookmarkStart w:id="0" w:name="_GoBack"/>
      <w:r w:rsidRPr="0046078E">
        <w:rPr>
          <w:rFonts w:ascii="Roboto" w:hAnsi="Roboto"/>
          <w:u w:val="single"/>
        </w:rPr>
        <w:t>FPGA / VHDL</w:t>
      </w:r>
    </w:p>
    <w:bookmarkEnd w:id="0"/>
    <w:p w:rsidR="00C764E1" w:rsidRDefault="00C764E1">
      <w:pPr>
        <w:rPr>
          <w:rFonts w:ascii="Roboto" w:hAnsi="Roboto"/>
        </w:rPr>
      </w:pPr>
      <w:r>
        <w:rPr>
          <w:rFonts w:ascii="Roboto" w:hAnsi="Roboto"/>
        </w:rPr>
        <w:t>As referências para os</w:t>
      </w:r>
      <w:r w:rsidRPr="00C764E1">
        <w:rPr>
          <w:rFonts w:ascii="Roboto" w:hAnsi="Roboto"/>
        </w:rPr>
        <w:t xml:space="preserve"> </w:t>
      </w:r>
      <w:r>
        <w:rPr>
          <w:rFonts w:ascii="Roboto" w:hAnsi="Roboto"/>
        </w:rPr>
        <w:t xml:space="preserve">códigos usados no projeto da FPGA </w:t>
      </w:r>
      <w:proofErr w:type="spellStart"/>
      <w:r>
        <w:rPr>
          <w:rFonts w:ascii="Roboto" w:hAnsi="Roboto"/>
        </w:rPr>
        <w:t>Cyclone</w:t>
      </w:r>
      <w:proofErr w:type="spellEnd"/>
      <w:r>
        <w:rPr>
          <w:rFonts w:ascii="Roboto" w:hAnsi="Roboto"/>
        </w:rPr>
        <w:t xml:space="preserve"> IV com a placa DE0-Nano da Terasic foram extraídos de diversos lugares, como por exemplo o controlador do conversor AD </w:t>
      </w:r>
      <w:hyperlink r:id="rId4" w:history="1">
        <w:r w:rsidRPr="00C764E1">
          <w:rPr>
            <w:rStyle w:val="Hyperlink"/>
            <w:rFonts w:ascii="Roboto" w:hAnsi="Roboto"/>
          </w:rPr>
          <w:t>li</w:t>
        </w:r>
        <w:r w:rsidRPr="00C764E1">
          <w:rPr>
            <w:rStyle w:val="Hyperlink"/>
            <w:rFonts w:ascii="Roboto" w:hAnsi="Roboto"/>
          </w:rPr>
          <w:t>n</w:t>
        </w:r>
        <w:r w:rsidRPr="00C764E1">
          <w:rPr>
            <w:rStyle w:val="Hyperlink"/>
            <w:rFonts w:ascii="Roboto" w:hAnsi="Roboto"/>
          </w:rPr>
          <w:t>k</w:t>
        </w:r>
      </w:hyperlink>
      <w:r>
        <w:rPr>
          <w:rFonts w:ascii="Roboto" w:hAnsi="Roboto"/>
        </w:rPr>
        <w:t xml:space="preserve"> da placa:</w:t>
      </w:r>
    </w:p>
    <w:p w:rsidR="00C764E1" w:rsidRDefault="00C764E1">
      <w:pPr>
        <w:rPr>
          <w:rFonts w:ascii="Roboto" w:hAnsi="Roboto"/>
        </w:rPr>
      </w:pPr>
      <w:hyperlink r:id="rId5" w:history="1">
        <w:r w:rsidRPr="00723AEE">
          <w:rPr>
            <w:rStyle w:val="Hyperlink"/>
            <w:rFonts w:ascii="Roboto" w:hAnsi="Roboto"/>
          </w:rPr>
          <w:t>http://surf-vhdl.com/how-to-connect-serial-adc-fpga/</w:t>
        </w:r>
      </w:hyperlink>
    </w:p>
    <w:p w:rsidR="00C764E1" w:rsidRDefault="00C764E1">
      <w:pPr>
        <w:rPr>
          <w:rFonts w:ascii="Roboto" w:hAnsi="Roboto"/>
        </w:rPr>
      </w:pPr>
      <w:r>
        <w:rPr>
          <w:rFonts w:ascii="Roboto" w:hAnsi="Roboto"/>
        </w:rPr>
        <w:t>No link acima podemos encontrar uma explicação sucinta de como o Conversor AD se comporta.</w:t>
      </w:r>
    </w:p>
    <w:p w:rsidR="00C764E1" w:rsidRDefault="00C764E1">
      <w:pPr>
        <w:rPr>
          <w:rFonts w:ascii="Roboto" w:hAnsi="Roboto"/>
        </w:rPr>
      </w:pPr>
    </w:p>
    <w:p w:rsidR="00B61EA1" w:rsidRPr="00C764E1" w:rsidRDefault="00C764E1">
      <w:pPr>
        <w:rPr>
          <w:rFonts w:ascii="Roboto" w:hAnsi="Roboto"/>
        </w:rPr>
      </w:pPr>
      <w:r>
        <w:rPr>
          <w:rFonts w:ascii="Roboto" w:hAnsi="Roboto"/>
        </w:rPr>
        <w:t xml:space="preserve"> </w:t>
      </w:r>
    </w:p>
    <w:sectPr w:rsidR="00B61EA1" w:rsidRPr="00C764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E1"/>
    <w:rsid w:val="0046078E"/>
    <w:rsid w:val="00B61EA1"/>
    <w:rsid w:val="00C764E1"/>
    <w:rsid w:val="00FF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FB3C0"/>
  <w15:chartTrackingRefBased/>
  <w15:docId w15:val="{E35A4855-5B55-4867-B8F7-062FBCE9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764E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64E1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C764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urf-vhdl.com/how-to-connect-serial-adc-fpga/" TargetMode="External"/><Relationship Id="rId4" Type="http://schemas.openxmlformats.org/officeDocument/2006/relationships/hyperlink" Target="http://www.ti.com/lit/ds/symlink/adc128s022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87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Elder Lucas de Oliveira Santos</dc:creator>
  <cp:keywords/>
  <dc:description/>
  <cp:lastModifiedBy>Elder Lucas de Oliveira Santos</cp:lastModifiedBy>
  <cp:revision>1</cp:revision>
  <dcterms:created xsi:type="dcterms:W3CDTF">2018-05-10T16:41:00Z</dcterms:created>
  <dcterms:modified xsi:type="dcterms:W3CDTF">2018-05-10T20:41:00Z</dcterms:modified>
</cp:coreProperties>
</file>