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69" w:rsidRDefault="00A36723" w:rsidP="00A36723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A36723">
        <w:rPr>
          <w:rFonts w:ascii="Arial" w:hAnsi="Arial" w:cs="Arial"/>
        </w:rPr>
        <w:t>Genotyping was performed using the Illumina HumanCoreExome-24-v1-0</w:t>
      </w:r>
      <w:r w:rsidR="00CA285A">
        <w:rPr>
          <w:rFonts w:ascii="Arial" w:hAnsi="Arial" w:cs="Arial"/>
        </w:rPr>
        <w:t xml:space="preserve"> (</w:t>
      </w:r>
      <w:r w:rsidR="00CA285A" w:rsidRPr="00CA285A">
        <w:rPr>
          <w:rFonts w:ascii="Arial" w:hAnsi="Arial" w:cs="Arial"/>
          <w:b/>
        </w:rPr>
        <w:t>Batch 1</w:t>
      </w:r>
      <w:r w:rsidR="00CA285A">
        <w:rPr>
          <w:rFonts w:ascii="Arial" w:hAnsi="Arial" w:cs="Arial"/>
        </w:rPr>
        <w:t>)</w:t>
      </w:r>
      <w:r w:rsidR="00856430">
        <w:rPr>
          <w:rFonts w:ascii="Arial" w:hAnsi="Arial" w:cs="Arial"/>
        </w:rPr>
        <w:t xml:space="preserve"> </w:t>
      </w:r>
      <w:r w:rsidR="00CA285A">
        <w:rPr>
          <w:rFonts w:ascii="Arial" w:hAnsi="Arial" w:cs="Arial"/>
        </w:rPr>
        <w:t>or Illumina</w:t>
      </w:r>
      <w:r w:rsidR="00856430" w:rsidRPr="00A36723">
        <w:rPr>
          <w:rFonts w:ascii="Arial" w:hAnsi="Arial" w:cs="Arial"/>
        </w:rPr>
        <w:t xml:space="preserve"> </w:t>
      </w:r>
      <w:r w:rsidR="00856430">
        <w:rPr>
          <w:rFonts w:ascii="Arial" w:hAnsi="Arial" w:cs="Arial"/>
        </w:rPr>
        <w:t>Infinium</w:t>
      </w:r>
      <w:r w:rsidR="00856430" w:rsidRPr="00A36723">
        <w:rPr>
          <w:rFonts w:ascii="Arial" w:hAnsi="Arial" w:cs="Arial"/>
        </w:rPr>
        <w:t>CoreExome-24-v1-</w:t>
      </w:r>
      <w:r w:rsidR="00856430">
        <w:rPr>
          <w:rFonts w:ascii="Arial" w:hAnsi="Arial" w:cs="Arial"/>
        </w:rPr>
        <w:t xml:space="preserve">1 </w:t>
      </w:r>
      <w:r w:rsidR="00CA285A">
        <w:rPr>
          <w:rFonts w:ascii="Arial" w:hAnsi="Arial" w:cs="Arial"/>
        </w:rPr>
        <w:t>(</w:t>
      </w:r>
      <w:r w:rsidR="00CA285A" w:rsidRPr="00CA285A">
        <w:rPr>
          <w:rFonts w:ascii="Arial" w:hAnsi="Arial" w:cs="Arial"/>
          <w:b/>
        </w:rPr>
        <w:t>Batch 2</w:t>
      </w:r>
      <w:r w:rsidR="00CA285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according to the manufacturer’s SOP.</w:t>
      </w:r>
    </w:p>
    <w:p w:rsidR="00A36723" w:rsidRDefault="00A36723" w:rsidP="00A36723">
      <w:pPr>
        <w:pStyle w:val="ListParagraph"/>
        <w:spacing w:after="0" w:line="240" w:lineRule="auto"/>
        <w:ind w:left="714"/>
        <w:jc w:val="both"/>
        <w:rPr>
          <w:rFonts w:ascii="Arial" w:hAnsi="Arial" w:cs="Arial"/>
        </w:rPr>
      </w:pPr>
    </w:p>
    <w:p w:rsidR="00A36723" w:rsidRDefault="00A36723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Raw </w:t>
      </w:r>
      <w:proofErr w:type="spellStart"/>
      <w:r>
        <w:rPr>
          <w:rFonts w:ascii="Arial" w:hAnsi="Arial" w:cs="Arial"/>
        </w:rPr>
        <w:t>idats</w:t>
      </w:r>
      <w:proofErr w:type="spellEnd"/>
      <w:r>
        <w:rPr>
          <w:rFonts w:ascii="Arial" w:hAnsi="Arial" w:cs="Arial"/>
        </w:rPr>
        <w:t xml:space="preserve"> from the Illumina </w:t>
      </w:r>
      <w:proofErr w:type="spellStart"/>
      <w:r>
        <w:rPr>
          <w:rFonts w:ascii="Arial" w:hAnsi="Arial" w:cs="Arial"/>
        </w:rPr>
        <w:t>iScan</w:t>
      </w:r>
      <w:proofErr w:type="spellEnd"/>
      <w:r>
        <w:rPr>
          <w:rFonts w:ascii="Arial" w:hAnsi="Arial" w:cs="Arial"/>
        </w:rPr>
        <w:t xml:space="preserve"> instrument were imported into </w:t>
      </w:r>
      <w:proofErr w:type="spellStart"/>
      <w:r>
        <w:rPr>
          <w:rFonts w:ascii="Arial" w:hAnsi="Arial" w:cs="Arial"/>
        </w:rPr>
        <w:t>GenomeStudio</w:t>
      </w:r>
      <w:proofErr w:type="spellEnd"/>
      <w:r>
        <w:rPr>
          <w:rFonts w:ascii="Arial" w:hAnsi="Arial" w:cs="Arial"/>
        </w:rPr>
        <w:t xml:space="preserve">.  Samples &lt; 90 % call rate were excluded.  Data was exported to PLINK PED/MAP format on the </w:t>
      </w:r>
      <w:r w:rsidRPr="00CA285A">
        <w:rPr>
          <w:rFonts w:ascii="Arial" w:hAnsi="Arial" w:cs="Arial"/>
        </w:rPr>
        <w:t>forward</w:t>
      </w:r>
      <w:r>
        <w:rPr>
          <w:rFonts w:ascii="Arial" w:hAnsi="Arial" w:cs="Arial"/>
        </w:rPr>
        <w:t xml:space="preserve"> strand.</w:t>
      </w:r>
    </w:p>
    <w:p w:rsidR="00A36723" w:rsidRPr="00A36723" w:rsidRDefault="00A36723" w:rsidP="00A36723">
      <w:pPr>
        <w:pStyle w:val="ListParagraph"/>
        <w:rPr>
          <w:rFonts w:ascii="Arial" w:hAnsi="Arial" w:cs="Arial"/>
        </w:rPr>
      </w:pPr>
    </w:p>
    <w:p w:rsidR="00A36723" w:rsidRDefault="00A36723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Data was converted from PED/MAP to BED/BIM/FAM using PLINK v1.07.</w:t>
      </w:r>
    </w:p>
    <w:p w:rsidR="00A36723" w:rsidRPr="00A36723" w:rsidRDefault="00A36723" w:rsidP="00A36723">
      <w:pPr>
        <w:pStyle w:val="ListParagraph"/>
        <w:rPr>
          <w:rFonts w:ascii="Arial" w:hAnsi="Arial" w:cs="Arial"/>
        </w:rPr>
      </w:pPr>
    </w:p>
    <w:p w:rsidR="00A36723" w:rsidRDefault="000525F9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18"/>
          <w:szCs w:val="18"/>
        </w:rPr>
        <w:t>HumanCoreExome-24v1-0_A_PopulationReport_MAF_022015.txt</w:t>
      </w:r>
      <w:r w:rsidR="00856430">
        <w:rPr>
          <w:rFonts w:ascii="Courier New" w:hAnsi="Courier New" w:cs="Courier New"/>
          <w:sz w:val="18"/>
          <w:szCs w:val="18"/>
        </w:rPr>
        <w:t xml:space="preserve"> </w:t>
      </w:r>
      <w:r w:rsidR="00856430" w:rsidRPr="00856430">
        <w:rPr>
          <w:rFonts w:ascii="Arial" w:hAnsi="Arial" w:cs="Arial"/>
        </w:rPr>
        <w:t>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56430">
        <w:rPr>
          <w:rFonts w:ascii="Courier New" w:hAnsi="Courier New" w:cs="Courier New"/>
          <w:sz w:val="18"/>
          <w:szCs w:val="18"/>
        </w:rPr>
        <w:t>InfiniumCoreExome-24v1-1_A_PopulationReport_MAF.txt</w:t>
      </w:r>
      <w:r w:rsidR="00856430">
        <w:rPr>
          <w:rFonts w:ascii="Arial" w:hAnsi="Arial" w:cs="Arial"/>
        </w:rPr>
        <w:t xml:space="preserve"> </w:t>
      </w:r>
      <w:r w:rsidRPr="000525F9">
        <w:rPr>
          <w:rFonts w:ascii="Arial" w:hAnsi="Arial" w:cs="Arial"/>
        </w:rPr>
        <w:t>was used</w:t>
      </w:r>
      <w:r>
        <w:rPr>
          <w:rFonts w:ascii="Arial" w:hAnsi="Arial" w:cs="Arial"/>
        </w:rPr>
        <w:t xml:space="preserve"> to obtain a list of all variants on the array with a MAF &gt; 0.0</w:t>
      </w:r>
      <w:r w:rsidR="00856430">
        <w:rPr>
          <w:rFonts w:ascii="Arial" w:hAnsi="Arial" w:cs="Arial"/>
        </w:rPr>
        <w:t>05</w:t>
      </w:r>
      <w:r>
        <w:rPr>
          <w:rFonts w:ascii="Arial" w:hAnsi="Arial" w:cs="Arial"/>
        </w:rPr>
        <w:t>.  This list was used to extract the variants from the genotype file.</w:t>
      </w:r>
    </w:p>
    <w:p w:rsidR="000525F9" w:rsidRPr="000525F9" w:rsidRDefault="000525F9" w:rsidP="000525F9">
      <w:pPr>
        <w:pStyle w:val="ListParagraph"/>
        <w:rPr>
          <w:rFonts w:ascii="Arial" w:hAnsi="Arial" w:cs="Arial"/>
        </w:rPr>
      </w:pPr>
    </w:p>
    <w:p w:rsidR="000525F9" w:rsidRDefault="000525F9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Variants with a </w:t>
      </w:r>
      <w:proofErr w:type="spellStart"/>
      <w:r>
        <w:rPr>
          <w:rFonts w:ascii="Arial" w:hAnsi="Arial" w:cs="Arial"/>
        </w:rPr>
        <w:t>Genom</w:t>
      </w:r>
      <w:r w:rsidR="00183ACC">
        <w:rPr>
          <w:rFonts w:ascii="Arial" w:hAnsi="Arial" w:cs="Arial"/>
        </w:rPr>
        <w:t>e</w:t>
      </w:r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Cluster Separation &lt; 0.3 were excluded.</w:t>
      </w:r>
    </w:p>
    <w:p w:rsidR="000525F9" w:rsidRPr="000525F9" w:rsidRDefault="000525F9" w:rsidP="000525F9">
      <w:pPr>
        <w:pStyle w:val="ListParagraph"/>
        <w:rPr>
          <w:rFonts w:ascii="Arial" w:hAnsi="Arial" w:cs="Arial"/>
        </w:rPr>
      </w:pPr>
    </w:p>
    <w:p w:rsidR="000525F9" w:rsidRDefault="000525F9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Variants with &lt; 98% call rate excluded.</w:t>
      </w:r>
    </w:p>
    <w:p w:rsidR="000525F9" w:rsidRPr="000525F9" w:rsidRDefault="000525F9" w:rsidP="000525F9">
      <w:pPr>
        <w:pStyle w:val="ListParagraph"/>
        <w:rPr>
          <w:rFonts w:ascii="Arial" w:hAnsi="Arial" w:cs="Arial"/>
        </w:rPr>
      </w:pPr>
    </w:p>
    <w:p w:rsidR="000525F9" w:rsidRDefault="000525F9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Individuals with &lt; 98% call rate were excluded.</w:t>
      </w:r>
    </w:p>
    <w:p w:rsidR="00183ACC" w:rsidRPr="00183ACC" w:rsidRDefault="00183ACC" w:rsidP="00183ACC">
      <w:pPr>
        <w:pStyle w:val="ListParagraph"/>
        <w:rPr>
          <w:rFonts w:ascii="Arial" w:hAnsi="Arial" w:cs="Arial"/>
        </w:rPr>
      </w:pPr>
    </w:p>
    <w:p w:rsidR="005565E1" w:rsidRDefault="005565E1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Palindromic</w:t>
      </w:r>
      <w:proofErr w:type="spellEnd"/>
      <w:r>
        <w:rPr>
          <w:rFonts w:ascii="Arial" w:hAnsi="Arial" w:cs="Arial"/>
        </w:rPr>
        <w:t xml:space="preserve"> SNPs (AT/CG) were excluded and the file split per chromosome.</w:t>
      </w:r>
    </w:p>
    <w:p w:rsidR="005565E1" w:rsidRPr="005565E1" w:rsidRDefault="005565E1" w:rsidP="005565E1">
      <w:pPr>
        <w:pStyle w:val="ListParagraph"/>
        <w:rPr>
          <w:rFonts w:ascii="Arial" w:hAnsi="Arial" w:cs="Arial"/>
        </w:rPr>
      </w:pPr>
    </w:p>
    <w:p w:rsidR="00183ACC" w:rsidRDefault="00183ACC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Variants IDs were updated to</w:t>
      </w:r>
      <w:r w:rsidR="005565E1">
        <w:rPr>
          <w:rFonts w:ascii="Arial" w:hAnsi="Arial" w:cs="Arial"/>
        </w:rPr>
        <w:t xml:space="preserve"> match</w:t>
      </w:r>
      <w:r>
        <w:rPr>
          <w:rFonts w:ascii="Arial" w:hAnsi="Arial" w:cs="Arial"/>
        </w:rPr>
        <w:t xml:space="preserve"> </w:t>
      </w:r>
      <w:r w:rsidR="005565E1">
        <w:rPr>
          <w:rFonts w:ascii="Arial" w:hAnsi="Arial" w:cs="Arial"/>
        </w:rPr>
        <w:t xml:space="preserve">Haplotype Reference Consortium v1.1 using </w:t>
      </w:r>
      <w:proofErr w:type="spellStart"/>
      <w:r w:rsidR="005565E1">
        <w:rPr>
          <w:rFonts w:ascii="Courier New" w:hAnsi="Courier New" w:cs="Courier New"/>
          <w:sz w:val="18"/>
          <w:szCs w:val="18"/>
        </w:rPr>
        <w:t>GenotypeHarmonizer</w:t>
      </w:r>
      <w:proofErr w:type="spellEnd"/>
    </w:p>
    <w:p w:rsidR="000525F9" w:rsidRPr="000525F9" w:rsidRDefault="000525F9" w:rsidP="000525F9">
      <w:pPr>
        <w:pStyle w:val="ListParagraph"/>
        <w:rPr>
          <w:rFonts w:ascii="Arial" w:hAnsi="Arial" w:cs="Arial"/>
        </w:rPr>
      </w:pPr>
    </w:p>
    <w:p w:rsidR="000525F9" w:rsidRDefault="005565E1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SNPs in common between the two arrays were extracted from each dataset and the files combined</w:t>
      </w:r>
      <w:r w:rsidR="00CA285A">
        <w:rPr>
          <w:rFonts w:ascii="Arial" w:hAnsi="Arial" w:cs="Arial"/>
        </w:rPr>
        <w:t xml:space="preserve"> (</w:t>
      </w:r>
      <w:proofErr w:type="spellStart"/>
      <w:r w:rsidR="00CA285A" w:rsidRPr="00CA285A">
        <w:rPr>
          <w:rFonts w:ascii="Arial" w:hAnsi="Arial" w:cs="Arial"/>
          <w:b/>
        </w:rPr>
        <w:t>TACERA_combined</w:t>
      </w:r>
      <w:proofErr w:type="spellEnd"/>
      <w:r w:rsidR="00CA285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0525F9" w:rsidRPr="000525F9" w:rsidRDefault="000525F9" w:rsidP="000525F9">
      <w:pPr>
        <w:pStyle w:val="ListParagraph"/>
        <w:rPr>
          <w:rFonts w:ascii="Arial" w:hAnsi="Arial" w:cs="Arial"/>
        </w:rPr>
      </w:pPr>
    </w:p>
    <w:p w:rsidR="000525F9" w:rsidRDefault="005565E1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W.Rayner’s</w:t>
      </w:r>
      <w:proofErr w:type="spellEnd"/>
      <w:r>
        <w:rPr>
          <w:rFonts w:ascii="Arial" w:hAnsi="Arial" w:cs="Arial"/>
        </w:rPr>
        <w:t xml:space="preserve"> script </w:t>
      </w:r>
      <w:r>
        <w:rPr>
          <w:rFonts w:ascii="Courier New" w:hAnsi="Courier New" w:cs="Courier New"/>
          <w:sz w:val="18"/>
          <w:szCs w:val="18"/>
        </w:rPr>
        <w:t xml:space="preserve">HRC-1000G-check-bim-4.23.pl </w:t>
      </w:r>
      <w:r w:rsidRPr="005565E1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used to align SNPs to HRC v1.1 panel.</w:t>
      </w:r>
    </w:p>
    <w:p w:rsidR="00183ACC" w:rsidRPr="00183ACC" w:rsidRDefault="00183ACC" w:rsidP="00183ACC">
      <w:pPr>
        <w:pStyle w:val="ListParagraph"/>
        <w:rPr>
          <w:rFonts w:ascii="Arial" w:hAnsi="Arial" w:cs="Arial"/>
        </w:rPr>
      </w:pPr>
    </w:p>
    <w:p w:rsidR="00183ACC" w:rsidRPr="00183ACC" w:rsidRDefault="005565E1" w:rsidP="00A3672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PLINK v1.9 was used to convert the PLINK files to VCF.</w:t>
      </w:r>
    </w:p>
    <w:p w:rsidR="00183ACC" w:rsidRPr="00183ACC" w:rsidRDefault="00183ACC" w:rsidP="00183ACC">
      <w:pPr>
        <w:pStyle w:val="ListParagraph"/>
        <w:rPr>
          <w:rFonts w:ascii="Arial" w:hAnsi="Arial" w:cs="Arial"/>
        </w:rPr>
      </w:pPr>
    </w:p>
    <w:p w:rsidR="00C21993" w:rsidRDefault="005565E1" w:rsidP="00C2199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Sanger imputation server was used to impute the data to the HRC v1.1 panel using SHAPEIT2 for phasing and PBWT for imputation.</w:t>
      </w:r>
    </w:p>
    <w:p w:rsidR="00C21993" w:rsidRPr="00C21993" w:rsidRDefault="00C21993" w:rsidP="00C21993">
      <w:pPr>
        <w:pStyle w:val="ListParagraph"/>
        <w:spacing w:line="240" w:lineRule="auto"/>
        <w:ind w:left="714"/>
        <w:jc w:val="both"/>
        <w:rPr>
          <w:rFonts w:ascii="Arial" w:hAnsi="Arial" w:cs="Arial"/>
        </w:rPr>
      </w:pPr>
    </w:p>
    <w:p w:rsidR="00C21993" w:rsidRPr="00C21993" w:rsidRDefault="00C21993" w:rsidP="00C21993">
      <w:pPr>
        <w:pStyle w:val="ListParagraph"/>
        <w:rPr>
          <w:rFonts w:ascii="Arial" w:hAnsi="Arial" w:cs="Arial"/>
        </w:rPr>
      </w:pPr>
    </w:p>
    <w:p w:rsidR="00C21993" w:rsidRPr="00C21993" w:rsidRDefault="005565E1" w:rsidP="00C21993">
      <w:pPr>
        <w:pStyle w:val="ListParagraph"/>
        <w:spacing w:line="240" w:lineRule="auto"/>
        <w:ind w:left="714" w:hanging="71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HLA imputation</w:t>
      </w:r>
    </w:p>
    <w:p w:rsidR="00C21993" w:rsidRDefault="00C21993" w:rsidP="00C21993">
      <w:pPr>
        <w:pStyle w:val="ListParagraph"/>
        <w:spacing w:line="240" w:lineRule="auto"/>
        <w:ind w:left="714"/>
        <w:jc w:val="both"/>
        <w:rPr>
          <w:rFonts w:ascii="Arial" w:hAnsi="Arial" w:cs="Arial"/>
        </w:rPr>
      </w:pPr>
    </w:p>
    <w:p w:rsidR="00C21993" w:rsidRDefault="005565E1" w:rsidP="00C21993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See 1-7, above</w:t>
      </w:r>
    </w:p>
    <w:p w:rsidR="00C21993" w:rsidRPr="00183ACC" w:rsidRDefault="00C21993" w:rsidP="00C21993">
      <w:pPr>
        <w:pStyle w:val="ListParagraph"/>
        <w:rPr>
          <w:rFonts w:ascii="Arial" w:hAnsi="Arial" w:cs="Arial"/>
        </w:rPr>
      </w:pPr>
    </w:p>
    <w:p w:rsidR="00183ACC" w:rsidRDefault="005565E1" w:rsidP="00183ACC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PLINK was used to extract 28Mb-34Mb on chromosome 6.</w:t>
      </w:r>
    </w:p>
    <w:p w:rsidR="005565E1" w:rsidRPr="005565E1" w:rsidRDefault="005565E1" w:rsidP="005565E1">
      <w:pPr>
        <w:pStyle w:val="ListParagraph"/>
        <w:rPr>
          <w:rFonts w:ascii="Arial" w:hAnsi="Arial" w:cs="Arial"/>
        </w:rPr>
      </w:pPr>
    </w:p>
    <w:p w:rsidR="005565E1" w:rsidRDefault="005565E1" w:rsidP="00183ACC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SNP2HLA was used</w:t>
      </w:r>
      <w:r w:rsidR="00C259E7">
        <w:rPr>
          <w:rFonts w:ascii="Arial" w:hAnsi="Arial" w:cs="Arial"/>
        </w:rPr>
        <w:t xml:space="preserve"> for imputation</w:t>
      </w:r>
      <w:r>
        <w:rPr>
          <w:rFonts w:ascii="Arial" w:hAnsi="Arial" w:cs="Arial"/>
        </w:rPr>
        <w:t xml:space="preserve"> with the Type 1 Diabetes Genetics </w:t>
      </w:r>
      <w:r w:rsidR="00C259E7">
        <w:rPr>
          <w:rFonts w:ascii="Arial" w:hAnsi="Arial" w:cs="Arial"/>
        </w:rPr>
        <w:t>Consortium (</w:t>
      </w:r>
      <w:r>
        <w:rPr>
          <w:rFonts w:ascii="Arial" w:hAnsi="Arial" w:cs="Arial"/>
        </w:rPr>
        <w:t xml:space="preserve">T1DGC) Panel.  </w:t>
      </w:r>
    </w:p>
    <w:p w:rsidR="00C259E7" w:rsidRPr="00C259E7" w:rsidRDefault="00C259E7" w:rsidP="00C259E7">
      <w:pPr>
        <w:pStyle w:val="ListParagraph"/>
        <w:rPr>
          <w:rFonts w:ascii="Arial" w:hAnsi="Arial" w:cs="Arial"/>
        </w:rPr>
      </w:pPr>
    </w:p>
    <w:p w:rsidR="00C259E7" w:rsidRDefault="00C259E7" w:rsidP="00183ACC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Custom bash and STATA scripts were used to extract the HLA haplotypes from </w:t>
      </w:r>
      <w:proofErr w:type="gramStart"/>
      <w:r>
        <w:rPr>
          <w:rFonts w:ascii="Arial" w:hAnsi="Arial" w:cs="Arial"/>
        </w:rPr>
        <w:t>the  *</w:t>
      </w:r>
      <w:proofErr w:type="spellStart"/>
      <w:proofErr w:type="gramEnd"/>
      <w:r w:rsidRPr="00C259E7">
        <w:rPr>
          <w:rFonts w:ascii="Arial" w:hAnsi="Arial" w:cs="Arial"/>
        </w:rPr>
        <w:t>bgl.phased</w:t>
      </w:r>
      <w:proofErr w:type="spellEnd"/>
      <w:r>
        <w:rPr>
          <w:rFonts w:ascii="Arial" w:hAnsi="Arial" w:cs="Arial"/>
        </w:rPr>
        <w:t xml:space="preserve"> file.</w:t>
      </w:r>
    </w:p>
    <w:p w:rsidR="007A3EF9" w:rsidRPr="007A3EF9" w:rsidRDefault="007A3EF9" w:rsidP="007A3EF9">
      <w:pPr>
        <w:pStyle w:val="ListParagraph"/>
        <w:rPr>
          <w:rFonts w:ascii="Arial" w:hAnsi="Arial" w:cs="Arial"/>
        </w:rPr>
      </w:pP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Description of files:</w:t>
      </w: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  <w:r w:rsidRPr="007A3EF9">
        <w:rPr>
          <w:rFonts w:ascii="Arial" w:hAnsi="Arial" w:cs="Arial"/>
        </w:rPr>
        <w:t>/data/home/mpx225/</w:t>
      </w:r>
      <w:proofErr w:type="spellStart"/>
      <w:r w:rsidRPr="007A3EF9">
        <w:rPr>
          <w:rFonts w:ascii="Arial" w:hAnsi="Arial" w:cs="Arial"/>
        </w:rPr>
        <w:t>tacera_genotypes</w:t>
      </w:r>
      <w:proofErr w:type="spellEnd"/>
      <w:r w:rsidRPr="007A3EF9">
        <w:rPr>
          <w:rFonts w:ascii="Arial" w:hAnsi="Arial" w:cs="Arial"/>
        </w:rPr>
        <w:t>/snp2hla</w:t>
      </w: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SNP2HLA output files and HLA_haplotypes.txt constructed from the </w:t>
      </w:r>
      <w:proofErr w:type="spellStart"/>
      <w:r>
        <w:rPr>
          <w:rFonts w:ascii="Arial" w:hAnsi="Arial" w:cs="Arial"/>
        </w:rPr>
        <w:t>bgl.phased</w:t>
      </w:r>
      <w:proofErr w:type="spellEnd"/>
      <w:r>
        <w:rPr>
          <w:rFonts w:ascii="Arial" w:hAnsi="Arial" w:cs="Arial"/>
        </w:rPr>
        <w:t xml:space="preserve"> file</w:t>
      </w: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  <w:r w:rsidRPr="007A3EF9">
        <w:rPr>
          <w:rFonts w:ascii="Arial" w:hAnsi="Arial" w:cs="Arial"/>
        </w:rPr>
        <w:t>/data/home/mpx225/</w:t>
      </w:r>
      <w:proofErr w:type="spellStart"/>
      <w:r w:rsidRPr="007A3EF9">
        <w:rPr>
          <w:rFonts w:ascii="Arial" w:hAnsi="Arial" w:cs="Arial"/>
        </w:rPr>
        <w:t>tacera_genotypes</w:t>
      </w:r>
      <w:proofErr w:type="spellEnd"/>
      <w:r w:rsidRPr="007A3EF9">
        <w:rPr>
          <w:rFonts w:ascii="Arial" w:hAnsi="Arial" w:cs="Arial"/>
        </w:rPr>
        <w:t>/</w:t>
      </w:r>
      <w:proofErr w:type="spellStart"/>
      <w:r w:rsidRPr="007A3EF9">
        <w:rPr>
          <w:rFonts w:ascii="Arial" w:hAnsi="Arial" w:cs="Arial"/>
        </w:rPr>
        <w:t>imputed_fromSanger</w:t>
      </w:r>
      <w:proofErr w:type="spellEnd"/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VCF files direct from Sanger imputation server + </w:t>
      </w:r>
      <w:proofErr w:type="spellStart"/>
      <w:r>
        <w:rPr>
          <w:rFonts w:ascii="Arial" w:hAnsi="Arial" w:cs="Arial"/>
        </w:rPr>
        <w:t>tabix</w:t>
      </w:r>
      <w:proofErr w:type="spellEnd"/>
      <w:r>
        <w:rPr>
          <w:rFonts w:ascii="Arial" w:hAnsi="Arial" w:cs="Arial"/>
        </w:rPr>
        <w:t xml:space="preserve"> index. </w:t>
      </w:r>
      <w:proofErr w:type="gramStart"/>
      <w:r>
        <w:rPr>
          <w:rFonts w:ascii="Arial" w:hAnsi="Arial" w:cs="Arial"/>
        </w:rPr>
        <w:t>One file per chromosome (22).</w:t>
      </w:r>
      <w:proofErr w:type="gramEnd"/>
      <w:r>
        <w:rPr>
          <w:rFonts w:ascii="Arial" w:hAnsi="Arial" w:cs="Arial"/>
        </w:rPr>
        <w:t xml:space="preserve">  Log files are also included.</w:t>
      </w: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</w:p>
    <w:p w:rsidR="007A3EF9" w:rsidRDefault="007A3EF9" w:rsidP="007A3EF9">
      <w:pPr>
        <w:spacing w:line="240" w:lineRule="auto"/>
        <w:jc w:val="both"/>
        <w:rPr>
          <w:rFonts w:ascii="Arial" w:hAnsi="Arial" w:cs="Arial"/>
        </w:rPr>
      </w:pPr>
      <w:r w:rsidRPr="007A3EF9">
        <w:rPr>
          <w:rFonts w:ascii="Arial" w:hAnsi="Arial" w:cs="Arial"/>
        </w:rPr>
        <w:t>/data/home/mpx225/</w:t>
      </w:r>
      <w:proofErr w:type="spellStart"/>
      <w:r w:rsidRPr="007A3EF9">
        <w:rPr>
          <w:rFonts w:ascii="Arial" w:hAnsi="Arial" w:cs="Arial"/>
        </w:rPr>
        <w:t>tacera_genotypes</w:t>
      </w:r>
      <w:proofErr w:type="spellEnd"/>
      <w:r w:rsidRPr="007A3EF9">
        <w:rPr>
          <w:rFonts w:ascii="Arial" w:hAnsi="Arial" w:cs="Arial"/>
        </w:rPr>
        <w:t>/</w:t>
      </w:r>
      <w:proofErr w:type="spellStart"/>
      <w:r w:rsidRPr="007A3EF9">
        <w:rPr>
          <w:rFonts w:ascii="Arial" w:hAnsi="Arial" w:cs="Arial"/>
        </w:rPr>
        <w:t>genotypes_before_imputation</w:t>
      </w:r>
      <w:proofErr w:type="spellEnd"/>
    </w:p>
    <w:p w:rsidR="007A3EF9" w:rsidRPr="007A3EF9" w:rsidRDefault="007A3EF9" w:rsidP="007A3E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PLINK files of genotypes from batch1 and batch2 detailed above.  Combined file also included.  BED/BIM/FAM files for each dataset (total = 9)</w:t>
      </w:r>
    </w:p>
    <w:p w:rsidR="00A36723" w:rsidRPr="00A36723" w:rsidRDefault="00A36723" w:rsidP="00A36723">
      <w:pPr>
        <w:spacing w:after="0" w:line="240" w:lineRule="auto"/>
        <w:jc w:val="both"/>
        <w:rPr>
          <w:rFonts w:ascii="Arial" w:hAnsi="Arial" w:cs="Arial"/>
        </w:rPr>
      </w:pPr>
    </w:p>
    <w:sectPr w:rsidR="00A36723" w:rsidRPr="00A36723" w:rsidSect="00C72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67" w:rsidRDefault="004B3567" w:rsidP="003A7CE4">
      <w:pPr>
        <w:spacing w:after="0" w:line="240" w:lineRule="auto"/>
      </w:pPr>
      <w:r>
        <w:separator/>
      </w:r>
    </w:p>
  </w:endnote>
  <w:endnote w:type="continuationSeparator" w:id="0">
    <w:p w:rsidR="004B3567" w:rsidRDefault="004B3567" w:rsidP="003A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E4" w:rsidRDefault="003A7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E4" w:rsidRDefault="003A7C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E4" w:rsidRDefault="003A7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67" w:rsidRDefault="004B3567" w:rsidP="003A7CE4">
      <w:pPr>
        <w:spacing w:after="0" w:line="240" w:lineRule="auto"/>
      </w:pPr>
      <w:r>
        <w:separator/>
      </w:r>
    </w:p>
  </w:footnote>
  <w:footnote w:type="continuationSeparator" w:id="0">
    <w:p w:rsidR="004B3567" w:rsidRDefault="004B3567" w:rsidP="003A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E4" w:rsidRDefault="003A7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E4" w:rsidRDefault="003A7C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E4" w:rsidRDefault="003A7C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08E9"/>
    <w:multiLevelType w:val="hybridMultilevel"/>
    <w:tmpl w:val="692E9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10A88"/>
    <w:multiLevelType w:val="hybridMultilevel"/>
    <w:tmpl w:val="692E9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A36723"/>
    <w:rsid w:val="000525F9"/>
    <w:rsid w:val="00183ACC"/>
    <w:rsid w:val="003A7CE4"/>
    <w:rsid w:val="004B3567"/>
    <w:rsid w:val="00523685"/>
    <w:rsid w:val="005565E1"/>
    <w:rsid w:val="005667AD"/>
    <w:rsid w:val="006C5D8D"/>
    <w:rsid w:val="006C606A"/>
    <w:rsid w:val="007A3EF9"/>
    <w:rsid w:val="0082054E"/>
    <w:rsid w:val="00856430"/>
    <w:rsid w:val="00962280"/>
    <w:rsid w:val="00A36723"/>
    <w:rsid w:val="00B51364"/>
    <w:rsid w:val="00C21993"/>
    <w:rsid w:val="00C259E7"/>
    <w:rsid w:val="00C33E2D"/>
    <w:rsid w:val="00C72D69"/>
    <w:rsid w:val="00CA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CE4"/>
  </w:style>
  <w:style w:type="paragraph" w:styleId="Footer">
    <w:name w:val="footer"/>
    <w:basedOn w:val="Normal"/>
    <w:link w:val="FooterChar"/>
    <w:uiPriority w:val="99"/>
    <w:semiHidden/>
    <w:unhideWhenUsed/>
    <w:rsid w:val="003A7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2016-08-22T13:00:00Z</dcterms:created>
  <dcterms:modified xsi:type="dcterms:W3CDTF">2016-08-22T15:50:00Z</dcterms:modified>
</cp:coreProperties>
</file>