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0713EC" w:rsidRDefault="000713EC" w:rsidP="00D31D50">
      <w:pPr>
        <w:spacing w:line="220" w:lineRule="atLeast"/>
        <w:rPr>
          <w:sz w:val="28"/>
          <w:szCs w:val="28"/>
        </w:rPr>
      </w:pPr>
      <w:r w:rsidRPr="000713EC">
        <w:rPr>
          <w:rFonts w:hint="eastAsia"/>
          <w:sz w:val="28"/>
          <w:szCs w:val="28"/>
        </w:rPr>
        <w:t>羧酸和羧酸衍生物客户剖析提参考答案</w:t>
      </w:r>
    </w:p>
    <w:p w:rsidR="000713EC" w:rsidRDefault="000713EC" w:rsidP="00D31D50">
      <w:pPr>
        <w:spacing w:line="220" w:lineRule="atLeast"/>
        <w:rPr>
          <w:sz w:val="24"/>
          <w:szCs w:val="24"/>
        </w:rPr>
      </w:pPr>
      <w:r w:rsidRPr="000713EC">
        <w:rPr>
          <w:rFonts w:hint="eastAsia"/>
          <w:sz w:val="24"/>
          <w:szCs w:val="24"/>
        </w:rPr>
        <w:t>习题</w:t>
      </w:r>
      <w:r w:rsidRPr="000713EC">
        <w:rPr>
          <w:rFonts w:hint="eastAsia"/>
          <w:sz w:val="24"/>
          <w:szCs w:val="24"/>
        </w:rPr>
        <w:t>1</w:t>
      </w:r>
      <w:r w:rsidRPr="000713EC">
        <w:rPr>
          <w:rFonts w:hint="eastAsia"/>
          <w:sz w:val="24"/>
          <w:szCs w:val="24"/>
        </w:rPr>
        <w:t>，各物质名称分别如下：</w:t>
      </w:r>
    </w:p>
    <w:p w:rsidR="000713EC" w:rsidRDefault="000713EC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4-</w:t>
      </w:r>
      <w:r>
        <w:rPr>
          <w:rFonts w:hint="eastAsia"/>
          <w:sz w:val="24"/>
          <w:szCs w:val="24"/>
        </w:rPr>
        <w:t>氧代</w:t>
      </w:r>
      <w:r>
        <w:rPr>
          <w:rFonts w:hint="eastAsia"/>
          <w:sz w:val="24"/>
          <w:szCs w:val="24"/>
        </w:rPr>
        <w:t>-3-</w:t>
      </w:r>
      <w:r>
        <w:rPr>
          <w:rFonts w:hint="eastAsia"/>
          <w:sz w:val="24"/>
          <w:szCs w:val="24"/>
        </w:rPr>
        <w:t>戊烯酸；对羟基苯甲酸；苯甲酸环己酯；甲酸环己基甲酯；乙酸丙烯酸酐；</w:t>
      </w:r>
      <w:r>
        <w:rPr>
          <w:rFonts w:hint="eastAsia"/>
          <w:sz w:val="24"/>
          <w:szCs w:val="24"/>
        </w:rPr>
        <w:t>Z-3-</w:t>
      </w:r>
      <w:r>
        <w:rPr>
          <w:rFonts w:hint="eastAsia"/>
          <w:sz w:val="24"/>
          <w:szCs w:val="24"/>
        </w:rPr>
        <w:t>氯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3-</w:t>
      </w:r>
      <w:r>
        <w:rPr>
          <w:rFonts w:hint="eastAsia"/>
          <w:sz w:val="24"/>
          <w:szCs w:val="24"/>
        </w:rPr>
        <w:t>戊烯酰氯；丁交酯；</w:t>
      </w:r>
      <w:r>
        <w:rPr>
          <w:rFonts w:hint="eastAsia"/>
          <w:sz w:val="24"/>
          <w:szCs w:val="24"/>
        </w:rPr>
        <w:t>4-</w:t>
      </w:r>
      <w:r>
        <w:rPr>
          <w:rFonts w:hint="eastAsia"/>
          <w:sz w:val="24"/>
          <w:szCs w:val="24"/>
        </w:rPr>
        <w:t>甲基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δ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庚内酯；</w:t>
      </w:r>
    </w:p>
    <w:p w:rsidR="000713EC" w:rsidRDefault="000713EC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，各物质结构式如下：</w:t>
      </w:r>
    </w:p>
    <w:p w:rsidR="000713EC" w:rsidRDefault="000713EC" w:rsidP="00D31D50">
      <w:pPr>
        <w:spacing w:line="220" w:lineRule="atLeast"/>
      </w:pPr>
      <w:r>
        <w:object w:dxaOrig="9917" w:dyaOrig="1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9.25pt" o:ole="">
            <v:imagedata r:id="rId4" o:title=""/>
          </v:shape>
          <o:OLEObject Type="Embed" ProgID="ACD.ChemSketch.20" ShapeID="_x0000_i1025" DrawAspect="Content" ObjectID="_1555247066" r:id="rId5"/>
        </w:object>
      </w:r>
    </w:p>
    <w:p w:rsidR="00934DD4" w:rsidRDefault="00934DD4" w:rsidP="00D31D50">
      <w:pPr>
        <w:spacing w:line="220" w:lineRule="atLeast"/>
      </w:pPr>
      <w:r>
        <w:rPr>
          <w:rFonts w:hint="eastAsia"/>
        </w:rPr>
        <w:t>习题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934DD4" w:rsidRDefault="00934DD4" w:rsidP="00934DD4">
      <w:pPr>
        <w:spacing w:line="220" w:lineRule="atLeast"/>
      </w:pPr>
      <w:r>
        <w:object w:dxaOrig="4459" w:dyaOrig="1426">
          <v:shape id="_x0000_i1026" type="#_x0000_t75" style="width:213pt;height:68.25pt" o:ole="">
            <v:imagedata r:id="rId6" o:title=""/>
          </v:shape>
          <o:OLEObject Type="Embed" ProgID="ACD.ChemSketch.20" ShapeID="_x0000_i1026" DrawAspect="Content" ObjectID="_1555247067" r:id="rId7"/>
        </w:object>
      </w:r>
      <w:r>
        <w:rPr>
          <w:rFonts w:hint="eastAsia"/>
        </w:rPr>
        <w:t xml:space="preserve">   </w:t>
      </w:r>
      <w:r>
        <w:object w:dxaOrig="3783" w:dyaOrig="1401">
          <v:shape id="_x0000_i1027" type="#_x0000_t75" style="width:189pt;height:69.75pt" o:ole="">
            <v:imagedata r:id="rId8" o:title=""/>
          </v:shape>
          <o:OLEObject Type="Embed" ProgID="ACD.ChemSketch.20" ShapeID="_x0000_i1027" DrawAspect="Content" ObjectID="_1555247068" r:id="rId9"/>
        </w:object>
      </w:r>
    </w:p>
    <w:p w:rsidR="00934DD4" w:rsidRDefault="00934DD4" w:rsidP="00934DD4">
      <w:pPr>
        <w:spacing w:line="220" w:lineRule="atLeast"/>
      </w:pPr>
      <w:r>
        <w:object w:dxaOrig="3720" w:dyaOrig="1113">
          <v:shape id="_x0000_i1028" type="#_x0000_t75" style="width:186pt;height:55.5pt" o:ole="">
            <v:imagedata r:id="rId10" o:title=""/>
          </v:shape>
          <o:OLEObject Type="Embed" ProgID="ACD.ChemSketch.20" ShapeID="_x0000_i1028" DrawAspect="Content" ObjectID="_1555247069" r:id="rId11"/>
        </w:object>
      </w:r>
      <w:r>
        <w:rPr>
          <w:rFonts w:hint="eastAsia"/>
        </w:rPr>
        <w:t xml:space="preserve">     </w:t>
      </w:r>
      <w:r>
        <w:object w:dxaOrig="3965" w:dyaOrig="1373">
          <v:shape id="_x0000_i1029" type="#_x0000_t75" style="width:198pt;height:69pt" o:ole="">
            <v:imagedata r:id="rId12" o:title=""/>
          </v:shape>
          <o:OLEObject Type="Embed" ProgID="ACD.ChemSketch.20" ShapeID="_x0000_i1029" DrawAspect="Content" ObjectID="_1555247070" r:id="rId13"/>
        </w:object>
      </w:r>
    </w:p>
    <w:p w:rsidR="00934DD4" w:rsidRDefault="00934DD4" w:rsidP="00934DD4">
      <w:pPr>
        <w:spacing w:line="220" w:lineRule="atLeast"/>
        <w:rPr>
          <w:sz w:val="24"/>
          <w:szCs w:val="24"/>
        </w:rPr>
      </w:pPr>
      <w:r>
        <w:object w:dxaOrig="3586" w:dyaOrig="816">
          <v:shape id="_x0000_i1030" type="#_x0000_t75" style="width:179.25pt;height:40.5pt" o:ole="">
            <v:imagedata r:id="rId14" o:title=""/>
          </v:shape>
          <o:OLEObject Type="Embed" ProgID="ACD.ChemSketch.20" ShapeID="_x0000_i1030" DrawAspect="Content" ObjectID="_1555247071" r:id="rId15"/>
        </w:object>
      </w:r>
      <w:r>
        <w:rPr>
          <w:rFonts w:hint="eastAsia"/>
        </w:rPr>
        <w:t xml:space="preserve"> </w:t>
      </w:r>
      <w:r>
        <w:object w:dxaOrig="4944" w:dyaOrig="1517">
          <v:shape id="_x0000_i1031" type="#_x0000_t75" style="width:195.75pt;height:60pt" o:ole="">
            <v:imagedata r:id="rId16" o:title=""/>
          </v:shape>
          <o:OLEObject Type="Embed" ProgID="ACD.ChemSketch.20" ShapeID="_x0000_i1031" DrawAspect="Content" ObjectID="_1555247072" r:id="rId17"/>
        </w:object>
      </w:r>
    </w:p>
    <w:p w:rsidR="000713EC" w:rsidRDefault="00694CB2" w:rsidP="00D31D50">
      <w:pPr>
        <w:spacing w:line="220" w:lineRule="atLeast"/>
      </w:pPr>
      <w:r>
        <w:object w:dxaOrig="5630" w:dyaOrig="1886">
          <v:shape id="_x0000_i1032" type="#_x0000_t75" style="width:174pt;height:58.5pt" o:ole="">
            <v:imagedata r:id="rId18" o:title=""/>
          </v:shape>
          <o:OLEObject Type="Embed" ProgID="ACD.ChemSketch.20" ShapeID="_x0000_i1032" DrawAspect="Content" ObjectID="_1555247073" r:id="rId19"/>
        </w:object>
      </w:r>
      <w:r>
        <w:rPr>
          <w:rFonts w:hint="eastAsia"/>
        </w:rPr>
        <w:t xml:space="preserve">  </w:t>
      </w:r>
      <w:r>
        <w:object w:dxaOrig="3269" w:dyaOrig="1296">
          <v:shape id="_x0000_i1033" type="#_x0000_t75" style="width:163.5pt;height:64.5pt" o:ole="">
            <v:imagedata r:id="rId20" o:title=""/>
          </v:shape>
          <o:OLEObject Type="Embed" ProgID="ACD.ChemSketch.20" ShapeID="_x0000_i1033" DrawAspect="Content" ObjectID="_1555247074" r:id="rId21"/>
        </w:object>
      </w:r>
    </w:p>
    <w:p w:rsidR="00694CB2" w:rsidRDefault="00694CB2" w:rsidP="00D31D50">
      <w:pPr>
        <w:spacing w:line="220" w:lineRule="atLeast"/>
      </w:pPr>
      <w:r>
        <w:object w:dxaOrig="4353" w:dyaOrig="1191">
          <v:shape id="_x0000_i1034" type="#_x0000_t75" style="width:179.25pt;height:48.75pt" o:ole="">
            <v:imagedata r:id="rId22" o:title=""/>
          </v:shape>
          <o:OLEObject Type="Embed" ProgID="ACD.ChemSketch.20" ShapeID="_x0000_i1034" DrawAspect="Content" ObjectID="_1555247075" r:id="rId23"/>
        </w:object>
      </w:r>
      <w:r>
        <w:object w:dxaOrig="5261" w:dyaOrig="1191">
          <v:shape id="_x0000_i1035" type="#_x0000_t75" style="width:183pt;height:41.25pt" o:ole="">
            <v:imagedata r:id="rId24" o:title=""/>
          </v:shape>
          <o:OLEObject Type="Embed" ProgID="ACD.ChemSketch.20" ShapeID="_x0000_i1035" DrawAspect="Content" ObjectID="_1555247076" r:id="rId25"/>
        </w:object>
      </w:r>
    </w:p>
    <w:p w:rsidR="007F4CF4" w:rsidRDefault="007F4CF4" w:rsidP="00D31D50">
      <w:pPr>
        <w:spacing w:line="220" w:lineRule="atLeast"/>
      </w:pPr>
      <w:r>
        <w:rPr>
          <w:rFonts w:hint="eastAsia"/>
        </w:rPr>
        <w:t>习题</w:t>
      </w:r>
      <w:r>
        <w:rPr>
          <w:rFonts w:hint="eastAsia"/>
        </w:rPr>
        <w:t>4</w:t>
      </w:r>
      <w:r>
        <w:rPr>
          <w:rFonts w:hint="eastAsia"/>
        </w:rPr>
        <w:t>，酸性：二氯乙酸</w:t>
      </w:r>
      <w:r>
        <w:rPr>
          <w:rFonts w:hint="eastAsia"/>
        </w:rPr>
        <w:t xml:space="preserve">  </w:t>
      </w:r>
      <w:r>
        <w:rPr>
          <w:rFonts w:hint="eastAsia"/>
        </w:rPr>
        <w:t>〉氯乙酸</w:t>
      </w:r>
      <w:r>
        <w:rPr>
          <w:rFonts w:hint="eastAsia"/>
        </w:rPr>
        <w:t xml:space="preserve"> </w:t>
      </w:r>
      <w:r>
        <w:rPr>
          <w:rFonts w:hint="eastAsia"/>
        </w:rPr>
        <w:t>〉乙酸</w:t>
      </w:r>
    </w:p>
    <w:p w:rsidR="007F4CF4" w:rsidRDefault="007F4CF4" w:rsidP="00D31D50">
      <w:pPr>
        <w:spacing w:line="220" w:lineRule="atLeast"/>
      </w:pPr>
      <w:r>
        <w:rPr>
          <w:rFonts w:hint="eastAsia"/>
        </w:rPr>
        <w:t xml:space="preserve">           </w:t>
      </w:r>
      <w:r>
        <w:rPr>
          <w:rFonts w:hint="eastAsia"/>
        </w:rPr>
        <w:t>水解活性：乙酰氯</w:t>
      </w:r>
      <w:r>
        <w:rPr>
          <w:rFonts w:hint="eastAsia"/>
        </w:rPr>
        <w:t xml:space="preserve"> </w:t>
      </w:r>
      <w:r>
        <w:rPr>
          <w:rFonts w:hint="eastAsia"/>
        </w:rPr>
        <w:t>〉乙酸酐</w:t>
      </w:r>
      <w:r>
        <w:rPr>
          <w:rFonts w:hint="eastAsia"/>
        </w:rPr>
        <w:t xml:space="preserve"> </w:t>
      </w:r>
      <w:r>
        <w:rPr>
          <w:rFonts w:hint="eastAsia"/>
        </w:rPr>
        <w:t>〉乙酸乙酯</w:t>
      </w:r>
      <w:r>
        <w:rPr>
          <w:rFonts w:hint="eastAsia"/>
        </w:rPr>
        <w:t xml:space="preserve">   </w:t>
      </w:r>
      <w:r>
        <w:rPr>
          <w:rFonts w:hint="eastAsia"/>
        </w:rPr>
        <w:t>〉乙酰胺</w:t>
      </w:r>
    </w:p>
    <w:p w:rsidR="007F4CF4" w:rsidRDefault="007F4CF4" w:rsidP="00D31D50">
      <w:pPr>
        <w:spacing w:line="220" w:lineRule="atLeast"/>
      </w:pPr>
      <w:r>
        <w:rPr>
          <w:rFonts w:hint="eastAsia"/>
        </w:rPr>
        <w:t xml:space="preserve">           </w:t>
      </w:r>
      <w:r>
        <w:rPr>
          <w:rFonts w:hint="eastAsia"/>
        </w:rPr>
        <w:t>脱羧容易度：</w:t>
      </w:r>
      <w:r>
        <w:rPr>
          <w:rFonts w:hint="eastAsia"/>
        </w:rPr>
        <w:t xml:space="preserve"> </w:t>
      </w:r>
      <w:r>
        <w:rPr>
          <w:rFonts w:hint="eastAsia"/>
        </w:rPr>
        <w:t>乙二酸</w:t>
      </w:r>
      <w:r>
        <w:rPr>
          <w:rFonts w:hint="eastAsia"/>
        </w:rPr>
        <w:t xml:space="preserve">   </w:t>
      </w:r>
      <w:r>
        <w:rPr>
          <w:rFonts w:hint="eastAsia"/>
        </w:rPr>
        <w:t>〉苯甲酸</w:t>
      </w:r>
      <w:r>
        <w:rPr>
          <w:rFonts w:hint="eastAsia"/>
        </w:rPr>
        <w:t xml:space="preserve">  </w:t>
      </w:r>
      <w:r>
        <w:rPr>
          <w:rFonts w:hint="eastAsia"/>
        </w:rPr>
        <w:t>〉乙酸</w:t>
      </w:r>
    </w:p>
    <w:p w:rsidR="007F4CF4" w:rsidRDefault="007F4CF4" w:rsidP="00D31D50">
      <w:pPr>
        <w:spacing w:line="220" w:lineRule="atLeast"/>
      </w:pPr>
      <w:r>
        <w:rPr>
          <w:rFonts w:hint="eastAsia"/>
        </w:rPr>
        <w:lastRenderedPageBreak/>
        <w:t>醇解活性：</w:t>
      </w:r>
      <w:r>
        <w:rPr>
          <w:rFonts w:hint="eastAsia"/>
        </w:rPr>
        <w:t xml:space="preserve"> </w:t>
      </w:r>
      <w:r>
        <w:rPr>
          <w:rFonts w:hint="eastAsia"/>
        </w:rPr>
        <w:t>乙酰氯</w:t>
      </w:r>
      <w:r>
        <w:rPr>
          <w:rFonts w:hint="eastAsia"/>
        </w:rPr>
        <w:t xml:space="preserve">  </w:t>
      </w:r>
      <w:r>
        <w:rPr>
          <w:rFonts w:hint="eastAsia"/>
        </w:rPr>
        <w:t>〉丙烯酰氯</w:t>
      </w:r>
      <w:r>
        <w:rPr>
          <w:rFonts w:hint="eastAsia"/>
        </w:rPr>
        <w:t xml:space="preserve">   </w:t>
      </w:r>
      <w:r>
        <w:rPr>
          <w:rFonts w:hint="eastAsia"/>
        </w:rPr>
        <w:t>〉苯甲酰氯</w:t>
      </w:r>
    </w:p>
    <w:p w:rsidR="007F4CF4" w:rsidRDefault="007F4CF4" w:rsidP="00D31D50">
      <w:pPr>
        <w:spacing w:line="220" w:lineRule="atLeast"/>
      </w:pPr>
      <w:r>
        <w:rPr>
          <w:rFonts w:hint="eastAsia"/>
        </w:rPr>
        <w:t>与苯酚反应：乙酰氯</w:t>
      </w:r>
      <w:r>
        <w:rPr>
          <w:rFonts w:hint="eastAsia"/>
        </w:rPr>
        <w:t xml:space="preserve">   </w:t>
      </w:r>
      <w:r>
        <w:rPr>
          <w:rFonts w:hint="eastAsia"/>
        </w:rPr>
        <w:t>〉乙酸酐</w:t>
      </w:r>
      <w:r>
        <w:rPr>
          <w:rFonts w:hint="eastAsia"/>
        </w:rPr>
        <w:t xml:space="preserve">   </w:t>
      </w:r>
      <w:r>
        <w:rPr>
          <w:rFonts w:hint="eastAsia"/>
        </w:rPr>
        <w:t>〉乙酸</w:t>
      </w:r>
    </w:p>
    <w:p w:rsidR="007F4CF4" w:rsidRDefault="007F4CF4" w:rsidP="00D31D50">
      <w:pPr>
        <w:spacing w:line="220" w:lineRule="atLeast"/>
      </w:pPr>
      <w:r>
        <w:rPr>
          <w:rFonts w:hint="eastAsia"/>
        </w:rPr>
        <w:t>习题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H</w:t>
      </w:r>
      <w:r w:rsidRPr="007F4CF4">
        <w:rPr>
          <w:rFonts w:hint="eastAsia"/>
          <w:vertAlign w:val="subscript"/>
        </w:rPr>
        <w:t>2</w:t>
      </w:r>
      <w:r>
        <w:rPr>
          <w:rFonts w:hint="eastAsia"/>
        </w:rPr>
        <w:t xml:space="preserve">/Ni  </w:t>
      </w:r>
      <w:r>
        <w:rPr>
          <w:rFonts w:hint="eastAsia"/>
        </w:rPr>
        <w:t>用于碳碳双键，羰基的还原，没有选择性。</w:t>
      </w:r>
    </w:p>
    <w:p w:rsidR="007F4CF4" w:rsidRDefault="007F4CF4" w:rsidP="00D31D50">
      <w:pPr>
        <w:spacing w:line="220" w:lineRule="atLeast"/>
      </w:pPr>
      <w:r>
        <w:rPr>
          <w:rFonts w:hint="eastAsia"/>
        </w:rPr>
        <w:t xml:space="preserve">           </w:t>
      </w:r>
      <w:r>
        <w:rPr>
          <w:rFonts w:hint="eastAsia"/>
        </w:rPr>
        <w:t>氢化铝锂用于羰基、羧基、硝基、卤代烃还原，对这些基团没选择性，但不还原</w:t>
      </w:r>
      <w:r>
        <w:rPr>
          <w:rFonts w:hint="eastAsia"/>
        </w:rPr>
        <w:t>C=C</w:t>
      </w:r>
      <w:r>
        <w:rPr>
          <w:rFonts w:hint="eastAsia"/>
        </w:rPr>
        <w:t>。</w:t>
      </w:r>
      <w:r w:rsidR="001A4EF5">
        <w:rPr>
          <w:rFonts w:hint="eastAsia"/>
        </w:rPr>
        <w:t>遇水、活泼氢物质剧烈反应，遇空气自燃。</w:t>
      </w:r>
    </w:p>
    <w:p w:rsidR="001A4EF5" w:rsidRDefault="001A4EF5" w:rsidP="00D31D50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硼氢化钠只还原羰基，还可以在水溶液中进行。</w:t>
      </w:r>
    </w:p>
    <w:p w:rsidR="001A4EF5" w:rsidRDefault="001A4EF5" w:rsidP="00D31D50">
      <w:pPr>
        <w:spacing w:line="220" w:lineRule="atLeast"/>
      </w:pPr>
      <w:r>
        <w:rPr>
          <w:rFonts w:hint="eastAsia"/>
        </w:rPr>
        <w:t>习题</w:t>
      </w:r>
      <w:r>
        <w:rPr>
          <w:rFonts w:hint="eastAsia"/>
        </w:rPr>
        <w:t>6</w:t>
      </w:r>
      <w:r>
        <w:rPr>
          <w:rFonts w:hint="eastAsia"/>
        </w:rPr>
        <w:t>，</w:t>
      </w:r>
    </w:p>
    <w:p w:rsidR="000B41CE" w:rsidRDefault="00AD267D" w:rsidP="00D31D50">
      <w:pPr>
        <w:spacing w:line="220" w:lineRule="atLeast"/>
      </w:pPr>
      <w:r>
        <w:object w:dxaOrig="7771" w:dyaOrig="3600">
          <v:shape id="_x0000_i1036" type="#_x0000_t75" style="width:325.5pt;height:150.75pt" o:ole="">
            <v:imagedata r:id="rId26" o:title=""/>
          </v:shape>
          <o:OLEObject Type="Embed" ProgID="ACD.ChemSketch.20" ShapeID="_x0000_i1036" DrawAspect="Content" ObjectID="_1555247077" r:id="rId27"/>
        </w:object>
      </w:r>
      <w:r>
        <w:object w:dxaOrig="5448" w:dyaOrig="2064">
          <v:shape id="_x0000_i1037" type="#_x0000_t75" style="width:231pt;height:87.75pt" o:ole="">
            <v:imagedata r:id="rId28" o:title=""/>
          </v:shape>
          <o:OLEObject Type="Embed" ProgID="ACD.ChemSketch.20" ShapeID="_x0000_i1037" DrawAspect="Content" ObjectID="_1555247078" r:id="rId29"/>
        </w:object>
      </w:r>
    </w:p>
    <w:p w:rsidR="001A4EF5" w:rsidRDefault="000B41CE" w:rsidP="00D31D50">
      <w:pPr>
        <w:spacing w:line="220" w:lineRule="atLeast"/>
      </w:pPr>
      <w:r>
        <w:rPr>
          <w:rFonts w:hint="eastAsia"/>
        </w:rPr>
        <w:t>（丙酮酸是少见的有银镜反应的羧酸）</w:t>
      </w:r>
    </w:p>
    <w:p w:rsidR="000B41CE" w:rsidRDefault="00AD267D" w:rsidP="00D31D50">
      <w:pPr>
        <w:spacing w:line="220" w:lineRule="atLeast"/>
      </w:pPr>
      <w:r>
        <w:object w:dxaOrig="6019" w:dyaOrig="2064">
          <v:shape id="_x0000_i1038" type="#_x0000_t75" style="width:255pt;height:87.75pt" o:ole="">
            <v:imagedata r:id="rId30" o:title=""/>
          </v:shape>
          <o:OLEObject Type="Embed" ProgID="ACD.ChemSketch.20" ShapeID="_x0000_i1038" DrawAspect="Content" ObjectID="_1555247079" r:id="rId31"/>
        </w:object>
      </w:r>
    </w:p>
    <w:p w:rsidR="00AD267D" w:rsidRDefault="00AD267D" w:rsidP="00D31D50">
      <w:pPr>
        <w:spacing w:line="220" w:lineRule="atLeast"/>
      </w:pPr>
      <w:r>
        <w:object w:dxaOrig="6206" w:dyaOrig="2064">
          <v:shape id="_x0000_i1039" type="#_x0000_t75" style="width:255pt;height:84.75pt" o:ole="">
            <v:imagedata r:id="rId32" o:title=""/>
          </v:shape>
          <o:OLEObject Type="Embed" ProgID="ACD.ChemSketch.20" ShapeID="_x0000_i1039" DrawAspect="Content" ObjectID="_1555247080" r:id="rId33"/>
        </w:object>
      </w:r>
    </w:p>
    <w:p w:rsidR="00AD267D" w:rsidRDefault="00AD267D" w:rsidP="00D31D50">
      <w:pPr>
        <w:spacing w:line="220" w:lineRule="atLeast"/>
      </w:pPr>
      <w:r>
        <w:rPr>
          <w:rFonts w:hint="eastAsia"/>
        </w:rPr>
        <w:t>（水解产生乙醇的会有碘仿反应，水解产生甲酸的会有银镜反应）</w:t>
      </w:r>
    </w:p>
    <w:p w:rsidR="00AD267D" w:rsidRDefault="001076EF" w:rsidP="00D31D50">
      <w:pPr>
        <w:spacing w:line="220" w:lineRule="atLeast"/>
      </w:pPr>
      <w:r>
        <w:object w:dxaOrig="5448" w:dyaOrig="2064">
          <v:shape id="_x0000_i1040" type="#_x0000_t75" style="width:272.25pt;height:103.5pt" o:ole="">
            <v:imagedata r:id="rId34" o:title=""/>
          </v:shape>
          <o:OLEObject Type="Embed" ProgID="ACD.ChemSketch.20" ShapeID="_x0000_i1040" DrawAspect="Content" ObjectID="_1555247081" r:id="rId35"/>
        </w:object>
      </w:r>
    </w:p>
    <w:p w:rsidR="001076EF" w:rsidRDefault="007F1AEA" w:rsidP="00D31D50">
      <w:pPr>
        <w:spacing w:line="220" w:lineRule="atLeast"/>
      </w:pPr>
      <w:r>
        <w:object w:dxaOrig="6101" w:dyaOrig="1954">
          <v:shape id="_x0000_i1041" type="#_x0000_t75" style="width:305.25pt;height:97.5pt" o:ole="">
            <v:imagedata r:id="rId36" o:title=""/>
          </v:shape>
          <o:OLEObject Type="Embed" ProgID="ACD.ChemSketch.20" ShapeID="_x0000_i1041" DrawAspect="Content" ObjectID="_1555247082" r:id="rId37"/>
        </w:object>
      </w:r>
    </w:p>
    <w:p w:rsidR="007F1AEA" w:rsidRDefault="007F1AEA" w:rsidP="00D31D50">
      <w:pPr>
        <w:spacing w:line="220" w:lineRule="atLeast"/>
      </w:pPr>
      <w:r>
        <w:object w:dxaOrig="6807" w:dyaOrig="1905">
          <v:shape id="_x0000_i1042" type="#_x0000_t75" style="width:340.5pt;height:95.25pt" o:ole="">
            <v:imagedata r:id="rId38" o:title=""/>
          </v:shape>
          <o:OLEObject Type="Embed" ProgID="ACD.ChemSketch.20" ShapeID="_x0000_i1042" DrawAspect="Content" ObjectID="_1555247083" r:id="rId39"/>
        </w:object>
      </w:r>
    </w:p>
    <w:p w:rsidR="00FD6FB5" w:rsidRDefault="009266E7" w:rsidP="00D31D50">
      <w:pPr>
        <w:spacing w:line="220" w:lineRule="atLeast"/>
      </w:pPr>
      <w:r>
        <w:rPr>
          <w:rFonts w:hint="eastAsia"/>
        </w:rPr>
        <w:t>（苯甲酰氯水解产生氯化氢，可使</w:t>
      </w:r>
      <w:r w:rsidR="00FD6FB5">
        <w:rPr>
          <w:rFonts w:hint="eastAsia"/>
        </w:rPr>
        <w:t>高锰酸钾褪色）</w:t>
      </w:r>
    </w:p>
    <w:p w:rsidR="0075224D" w:rsidRDefault="0075224D" w:rsidP="00D31D50">
      <w:pPr>
        <w:spacing w:line="220" w:lineRule="atLeast"/>
      </w:pPr>
      <w:r>
        <w:rPr>
          <w:rFonts w:hint="eastAsia"/>
        </w:rPr>
        <w:t>习题</w:t>
      </w:r>
      <w:r>
        <w:rPr>
          <w:rFonts w:hint="eastAsia"/>
        </w:rPr>
        <w:t>7</w:t>
      </w:r>
      <w:r>
        <w:rPr>
          <w:rFonts w:hint="eastAsia"/>
        </w:rPr>
        <w:t>，</w:t>
      </w:r>
    </w:p>
    <w:p w:rsidR="0075224D" w:rsidRDefault="009266E7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5224D">
        <w:object w:dxaOrig="8990" w:dyaOrig="1128">
          <v:shape id="_x0000_i1043" type="#_x0000_t75" style="width:414.75pt;height:51.75pt" o:ole="">
            <v:imagedata r:id="rId40" o:title=""/>
          </v:shape>
          <o:OLEObject Type="Embed" ProgID="ACD.ChemSketch.20" ShapeID="_x0000_i1043" DrawAspect="Content" ObjectID="_1555247084" r:id="rId41"/>
        </w:object>
      </w:r>
    </w:p>
    <w:p w:rsidR="0075224D" w:rsidRDefault="009266E7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5224D">
        <w:object w:dxaOrig="8520" w:dyaOrig="2184">
          <v:shape id="_x0000_i1044" type="#_x0000_t75" style="width:414.75pt;height:106.5pt" o:ole="">
            <v:imagedata r:id="rId42" o:title=""/>
          </v:shape>
          <o:OLEObject Type="Embed" ProgID="ACD.ChemSketch.20" ShapeID="_x0000_i1044" DrawAspect="Content" ObjectID="_1555247085" r:id="rId43"/>
        </w:object>
      </w:r>
    </w:p>
    <w:p w:rsidR="0067111A" w:rsidRDefault="009266E7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67111A">
        <w:object w:dxaOrig="9634" w:dyaOrig="1080">
          <v:shape id="_x0000_i1045" type="#_x0000_t75" style="width:415.5pt;height:46.5pt" o:ole="">
            <v:imagedata r:id="rId44" o:title=""/>
          </v:shape>
          <o:OLEObject Type="Embed" ProgID="ACD.ChemSketch.20" ShapeID="_x0000_i1045" DrawAspect="Content" ObjectID="_1555247086" r:id="rId45"/>
        </w:object>
      </w:r>
    </w:p>
    <w:p w:rsidR="00D96F35" w:rsidRDefault="009266E7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 w:rsidR="007F11E8">
        <w:object w:dxaOrig="10070" w:dyaOrig="1296">
          <v:shape id="_x0000_i1046" type="#_x0000_t75" style="width:381pt;height:48.75pt" o:ole="">
            <v:imagedata r:id="rId46" o:title=""/>
          </v:shape>
          <o:OLEObject Type="Embed" ProgID="ACD.ChemSketch.20" ShapeID="_x0000_i1046" DrawAspect="Content" ObjectID="_1555247087" r:id="rId47"/>
        </w:object>
      </w:r>
    </w:p>
    <w:p w:rsidR="00D96F35" w:rsidRDefault="009266E7" w:rsidP="00D31D50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 w:rsidR="007F11E8">
        <w:object w:dxaOrig="9293" w:dyaOrig="1656">
          <v:shape id="_x0000_i1047" type="#_x0000_t75" style="width:393.75pt;height:70.5pt" o:ole="">
            <v:imagedata r:id="rId48" o:title=""/>
          </v:shape>
          <o:OLEObject Type="Embed" ProgID="ACD.ChemSketch.20" ShapeID="_x0000_i1047" DrawAspect="Content" ObjectID="_1555247088" r:id="rId49"/>
        </w:object>
      </w:r>
    </w:p>
    <w:p w:rsidR="00D96F35" w:rsidRDefault="009266E7" w:rsidP="00D31D50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 w:rsidR="00090213">
        <w:object w:dxaOrig="10397" w:dyaOrig="2131">
          <v:shape id="_x0000_i1048" type="#_x0000_t75" style="width:414.75pt;height:84.75pt" o:ole="">
            <v:imagedata r:id="rId50" o:title=""/>
          </v:shape>
          <o:OLEObject Type="Embed" ProgID="ACD.ChemSketch.20" ShapeID="_x0000_i1048" DrawAspect="Content" ObjectID="_1555247089" r:id="rId51"/>
        </w:object>
      </w:r>
    </w:p>
    <w:p w:rsidR="0042631C" w:rsidRDefault="009266E7" w:rsidP="00D31D50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r w:rsidR="0042631C">
        <w:object w:dxaOrig="9854" w:dyaOrig="1848">
          <v:shape id="_x0000_i1049" type="#_x0000_t75" style="width:414.75pt;height:78pt" o:ole="">
            <v:imagedata r:id="rId52" o:title=""/>
          </v:shape>
          <o:OLEObject Type="Embed" ProgID="ACD.ChemSketch.20" ShapeID="_x0000_i1049" DrawAspect="Content" ObjectID="_1555247090" r:id="rId53"/>
        </w:object>
      </w:r>
    </w:p>
    <w:p w:rsidR="0042631C" w:rsidRDefault="009266E7" w:rsidP="00D31D50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）</w:t>
      </w:r>
      <w:r w:rsidR="007F11E8">
        <w:object w:dxaOrig="9389" w:dyaOrig="1214">
          <v:shape id="_x0000_i1050" type="#_x0000_t75" style="width:382.5pt;height:49.5pt" o:ole="">
            <v:imagedata r:id="rId54" o:title=""/>
          </v:shape>
          <o:OLEObject Type="Embed" ProgID="ACD.ChemSketch.20" ShapeID="_x0000_i1050" DrawAspect="Content" ObjectID="_1555247091" r:id="rId55"/>
        </w:object>
      </w:r>
    </w:p>
    <w:p w:rsidR="009266E7" w:rsidRDefault="009266E7" w:rsidP="00D31D50">
      <w:pPr>
        <w:spacing w:line="220" w:lineRule="atLeas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）</w:t>
      </w:r>
      <w:r>
        <w:object w:dxaOrig="8069" w:dyaOrig="1488">
          <v:shape id="_x0000_i1051" type="#_x0000_t75" style="width:403.5pt;height:74.25pt" o:ole="">
            <v:imagedata r:id="rId56" o:title=""/>
          </v:shape>
          <o:OLEObject Type="Embed" ProgID="ACD.ChemSketch.20" ShapeID="_x0000_i1051" DrawAspect="Content" ObjectID="_1555247092" r:id="rId57"/>
        </w:object>
      </w:r>
    </w:p>
    <w:p w:rsidR="0078467D" w:rsidRDefault="0078467D" w:rsidP="00D31D50">
      <w:pPr>
        <w:spacing w:line="220" w:lineRule="atLeast"/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8</w:t>
      </w:r>
      <w:r>
        <w:rPr>
          <w:rFonts w:hint="eastAsia"/>
        </w:rPr>
        <w:t>，</w:t>
      </w:r>
    </w:p>
    <w:p w:rsidR="0078467D" w:rsidRDefault="0078467D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个不饱和度，</w:t>
      </w:r>
      <w:r w:rsidR="007F11E8">
        <w:rPr>
          <w:rFonts w:hint="eastAsia"/>
        </w:rPr>
        <w:t>2</w:t>
      </w:r>
      <w:r w:rsidR="007F11E8">
        <w:rPr>
          <w:rFonts w:hint="eastAsia"/>
        </w:rPr>
        <w:t>个氧，</w:t>
      </w:r>
      <w:r>
        <w:rPr>
          <w:rFonts w:hint="eastAsia"/>
        </w:rPr>
        <w:t>无酸性，有</w:t>
      </w:r>
      <w:r>
        <w:rPr>
          <w:rFonts w:hint="eastAsia"/>
        </w:rPr>
        <w:t>C=C</w:t>
      </w:r>
      <w:r>
        <w:rPr>
          <w:rFonts w:hint="eastAsia"/>
        </w:rPr>
        <w:t>，</w:t>
      </w:r>
      <w:r w:rsidR="007F11E8">
        <w:rPr>
          <w:rFonts w:hint="eastAsia"/>
        </w:rPr>
        <w:t>可水解（可能为酯），银镜反应为醛（烯醇酯异构成）碘仿反应为乙醛，综合为乙酸乙烯醇酯。</w:t>
      </w:r>
    </w:p>
    <w:p w:rsidR="007F11E8" w:rsidRPr="000713EC" w:rsidRDefault="007F11E8" w:rsidP="00D31D50">
      <w:pPr>
        <w:spacing w:line="220" w:lineRule="atLeast"/>
        <w:rPr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rPr>
          <w:rFonts w:hint="eastAsia"/>
        </w:rPr>
        <w:t>个不饱和度，</w:t>
      </w:r>
      <w:r>
        <w:rPr>
          <w:rFonts w:hint="eastAsia"/>
        </w:rPr>
        <w:t>3</w:t>
      </w:r>
      <w:r>
        <w:rPr>
          <w:rFonts w:hint="eastAsia"/>
        </w:rPr>
        <w:t>个氧，可能是不饱和烯二酸的酸酐酐</w:t>
      </w:r>
      <w:r w:rsidR="00B669B6">
        <w:rPr>
          <w:rFonts w:hint="eastAsia"/>
        </w:rPr>
        <w:t>，氧化成克发生碘仿的物质：丙酮酸；经甲醇解为二酸单酯（有异构体产生，不对称二酸酐</w:t>
      </w:r>
      <w:r w:rsidR="008F0821">
        <w:rPr>
          <w:rFonts w:hint="eastAsia"/>
        </w:rPr>
        <w:t>，而二酯为同一物质</w:t>
      </w:r>
      <w:r w:rsidR="00B669B6">
        <w:rPr>
          <w:rFonts w:hint="eastAsia"/>
        </w:rPr>
        <w:t>）；</w:t>
      </w:r>
      <w:r>
        <w:rPr>
          <w:rFonts w:hint="eastAsia"/>
        </w:rPr>
        <w:t>A</w:t>
      </w:r>
      <w:r>
        <w:rPr>
          <w:rFonts w:hint="eastAsia"/>
        </w:rPr>
        <w:t>经综合分析为甲基丁烯二酸酐</w:t>
      </w:r>
      <w:r w:rsidR="00B669B6">
        <w:rPr>
          <w:rFonts w:hint="eastAsia"/>
        </w:rPr>
        <w:t>。</w:t>
      </w:r>
    </w:p>
    <w:sectPr w:rsidR="007F11E8" w:rsidRPr="000713E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13EC"/>
    <w:rsid w:val="00090213"/>
    <w:rsid w:val="000B41CE"/>
    <w:rsid w:val="001076EF"/>
    <w:rsid w:val="001A4EF5"/>
    <w:rsid w:val="00323B43"/>
    <w:rsid w:val="003D37D8"/>
    <w:rsid w:val="00426133"/>
    <w:rsid w:val="0042631C"/>
    <w:rsid w:val="004358AB"/>
    <w:rsid w:val="00576181"/>
    <w:rsid w:val="006109AA"/>
    <w:rsid w:val="0067111A"/>
    <w:rsid w:val="00694CB2"/>
    <w:rsid w:val="0075224D"/>
    <w:rsid w:val="00771BFA"/>
    <w:rsid w:val="0078467D"/>
    <w:rsid w:val="007F11E8"/>
    <w:rsid w:val="007F1AEA"/>
    <w:rsid w:val="007F4CF4"/>
    <w:rsid w:val="008B7726"/>
    <w:rsid w:val="008F0821"/>
    <w:rsid w:val="009266E7"/>
    <w:rsid w:val="00934DD4"/>
    <w:rsid w:val="00A62650"/>
    <w:rsid w:val="00AD267D"/>
    <w:rsid w:val="00B669B6"/>
    <w:rsid w:val="00B97447"/>
    <w:rsid w:val="00D31D50"/>
    <w:rsid w:val="00D96F35"/>
    <w:rsid w:val="00FD6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2017-05-02T08:16:00Z</dcterms:modified>
</cp:coreProperties>
</file>