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125" w14:textId="19163173" w:rsidR="00DB0BCE" w:rsidRPr="00DB0BCE" w:rsidRDefault="00DB0BCE" w:rsidP="00DB0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Minuta de Reunión – Semana 4</w:t>
      </w:r>
      <w:r w:rsidR="00FE716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-Sesión 2</w:t>
      </w:r>
    </w:p>
    <w:p w14:paraId="5C2B9CF4" w14:textId="77777777" w:rsidR="00DB0BCE" w:rsidRP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Objetivo de la Sesión</w:t>
      </w:r>
    </w:p>
    <w:p w14:paraId="103127DE" w14:textId="77777777" w:rsidR="00DB0BCE" w:rsidRPr="00DB0BCE" w:rsidRDefault="00DB0BCE" w:rsidP="00DB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Dar seguimiento al avance del proyecto MetaFit en relación con la documentación de casos de uso, evaluar el cumplimiento de los acuerdos de la semana anterior y establecer las siguientes metas conforme a la estrategia de iteración acordada.</w:t>
      </w:r>
    </w:p>
    <w:p w14:paraId="48D3205A" w14:textId="587883E7" w:rsidR="00DB0BCE" w:rsidRPr="00DB0BCE" w:rsidRDefault="00DB0BCE" w:rsidP="00DB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8CF914" w14:textId="77777777" w:rsidR="00DB0BCE" w:rsidRP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Actividades Realizadas</w:t>
      </w:r>
    </w:p>
    <w:p w14:paraId="493C730B" w14:textId="77777777" w:rsidR="00DB0BCE" w:rsidRPr="00DB0BCE" w:rsidRDefault="00DB0BCE" w:rsidP="00DB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Se confirmó que se cumplió con la meta establecida en la sesión anterior: se documentó el caso de uso </w:t>
      </w: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Registrar Usuario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siguiendo el nuevo formato estándar </w:t>
      </w:r>
      <w:r w:rsidRPr="00DB0BCE">
        <w:rPr>
          <w:rFonts w:ascii="Courier New" w:eastAsia="Times New Roman" w:hAnsi="Courier New" w:cs="Courier New"/>
          <w:sz w:val="20"/>
          <w:szCs w:val="20"/>
          <w:lang w:eastAsia="es-MX"/>
        </w:rPr>
        <w:t>UP_CU_NN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validó la estructura del caso como plantilla base oficial para el resto del sistema.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realizó una retroalimentación general del contenido, flujos y requisitos del caso de uso completado.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• Se reconoció la importancia del nuevo formato de guardado </w:t>
      </w:r>
      <w:r w:rsidRPr="00DB0BCE">
        <w:rPr>
          <w:rFonts w:ascii="Courier New" w:eastAsia="Times New Roman" w:hAnsi="Courier New" w:cs="Courier New"/>
          <w:sz w:val="20"/>
          <w:szCs w:val="20"/>
          <w:lang w:eastAsia="es-MX"/>
        </w:rPr>
        <w:t>UP_CU_01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parte del control de versiones y trazabilidad.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• Se decidió avanzar hacia el siguiente caso de uso: </w:t>
      </w: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Generar rutina personalizada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, conforme a la planeación establecida.</w:t>
      </w:r>
    </w:p>
    <w:p w14:paraId="2F1653B9" w14:textId="3C09A129" w:rsidR="00DB0BCE" w:rsidRPr="00DB0BCE" w:rsidRDefault="00DB0BCE" w:rsidP="00DB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96BB2C" w14:textId="77777777" w:rsidR="00DB0BCE" w:rsidRP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Acuerdos</w:t>
      </w:r>
    </w:p>
    <w:p w14:paraId="5F974E17" w14:textId="77777777" w:rsidR="00DB0BCE" w:rsidRPr="00DB0BCE" w:rsidRDefault="00DB0BCE" w:rsidP="00DB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El formato </w:t>
      </w:r>
      <w:r w:rsidRPr="00DB0BCE">
        <w:rPr>
          <w:rFonts w:ascii="Courier New" w:eastAsia="Times New Roman" w:hAnsi="Courier New" w:cs="Courier New"/>
          <w:sz w:val="20"/>
          <w:szCs w:val="20"/>
          <w:lang w:eastAsia="es-MX"/>
        </w:rPr>
        <w:t>UP_CU_NN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será obligatorio para todos los casos de uso, asegurando orden y seguimiento en la documentación.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continuará con la estrategia de iteración, abordando casos por prioridad funcional.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• Se mantendrá la meta de mínimo </w:t>
      </w: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dos casos de uso documentados por semana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Los flujos alternativos deberán tener mayor detalle técnico, incluyendo validaciones específicas y errores esperados.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• La siguiente sesión incluirá la revisión del caso </w:t>
      </w: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Generar rutina personalizada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uno adicional si hay disponibilidad.</w:t>
      </w:r>
    </w:p>
    <w:p w14:paraId="4A9BB0A8" w14:textId="00C5B6FC" w:rsidR="00DB0BCE" w:rsidRPr="00DB0BCE" w:rsidRDefault="00DB0BCE" w:rsidP="00DB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D4F0E0" w14:textId="11847A9B" w:rsid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4. Tareas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9"/>
        <w:gridCol w:w="1497"/>
        <w:gridCol w:w="1732"/>
      </w:tblGrid>
      <w:tr w:rsidR="00DB0BCE" w14:paraId="37709027" w14:textId="77777777" w:rsidTr="00DB0BCE">
        <w:tc>
          <w:tcPr>
            <w:tcW w:w="6025" w:type="dxa"/>
            <w:vAlign w:val="center"/>
          </w:tcPr>
          <w:p w14:paraId="01EE39D6" w14:textId="42F4339E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Tarea</w:t>
            </w:r>
          </w:p>
        </w:tc>
        <w:tc>
          <w:tcPr>
            <w:tcW w:w="990" w:type="dxa"/>
            <w:vAlign w:val="center"/>
          </w:tcPr>
          <w:p w14:paraId="2B2D6AEF" w14:textId="2D6D07A5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1813" w:type="dxa"/>
            <w:vAlign w:val="center"/>
          </w:tcPr>
          <w:p w14:paraId="086C2267" w14:textId="4ACB1736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Límite</w:t>
            </w:r>
          </w:p>
        </w:tc>
      </w:tr>
      <w:tr w:rsidR="00DB0BCE" w14:paraId="54085E3A" w14:textId="77777777" w:rsidTr="00DB0BCE">
        <w:tc>
          <w:tcPr>
            <w:tcW w:w="6025" w:type="dxa"/>
            <w:vAlign w:val="center"/>
          </w:tcPr>
          <w:p w14:paraId="7456EDA0" w14:textId="6C465D63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Documentar el caso de uso “Generar rutina personalizada” en formato UP_CU_02</w:t>
            </w:r>
          </w:p>
        </w:tc>
        <w:tc>
          <w:tcPr>
            <w:tcW w:w="990" w:type="dxa"/>
            <w:vAlign w:val="center"/>
          </w:tcPr>
          <w:p w14:paraId="45E6FB93" w14:textId="627998F2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</w:t>
            </w:r>
          </w:p>
        </w:tc>
        <w:tc>
          <w:tcPr>
            <w:tcW w:w="1813" w:type="dxa"/>
            <w:vAlign w:val="center"/>
          </w:tcPr>
          <w:p w14:paraId="494E1855" w14:textId="6DED7106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Semana 5</w:t>
            </w:r>
          </w:p>
        </w:tc>
      </w:tr>
      <w:tr w:rsidR="00DB0BCE" w14:paraId="61D6C05F" w14:textId="77777777" w:rsidTr="00DB0BCE">
        <w:tc>
          <w:tcPr>
            <w:tcW w:w="6025" w:type="dxa"/>
            <w:vAlign w:val="center"/>
          </w:tcPr>
          <w:p w14:paraId="6013BFBE" w14:textId="4915EFB6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Documentar un segundo caso de uso según prioridad del sistema</w:t>
            </w:r>
          </w:p>
        </w:tc>
        <w:tc>
          <w:tcPr>
            <w:tcW w:w="990" w:type="dxa"/>
            <w:vAlign w:val="center"/>
          </w:tcPr>
          <w:p w14:paraId="70AFD2B5" w14:textId="6999EEC2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</w:t>
            </w:r>
          </w:p>
        </w:tc>
        <w:tc>
          <w:tcPr>
            <w:tcW w:w="1813" w:type="dxa"/>
            <w:vAlign w:val="center"/>
          </w:tcPr>
          <w:p w14:paraId="24335F2B" w14:textId="516979EB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Semana 5</w:t>
            </w:r>
          </w:p>
        </w:tc>
      </w:tr>
      <w:tr w:rsidR="00DB0BCE" w14:paraId="29662DAA" w14:textId="77777777" w:rsidTr="00DB0BCE">
        <w:tc>
          <w:tcPr>
            <w:tcW w:w="6025" w:type="dxa"/>
            <w:vAlign w:val="center"/>
          </w:tcPr>
          <w:p w14:paraId="069EEEDB" w14:textId="5677065C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Validar estructura y contenido de los nuevos casos con la plantilla base</w:t>
            </w:r>
          </w:p>
        </w:tc>
        <w:tc>
          <w:tcPr>
            <w:tcW w:w="990" w:type="dxa"/>
            <w:vAlign w:val="center"/>
          </w:tcPr>
          <w:p w14:paraId="1A3E0215" w14:textId="2F3BD708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</w:t>
            </w:r>
          </w:p>
        </w:tc>
        <w:tc>
          <w:tcPr>
            <w:tcW w:w="1813" w:type="dxa"/>
            <w:vAlign w:val="center"/>
          </w:tcPr>
          <w:p w14:paraId="57E28DC9" w14:textId="25B51F0E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Semana 5</w:t>
            </w:r>
          </w:p>
        </w:tc>
      </w:tr>
    </w:tbl>
    <w:p w14:paraId="52EB6168" w14:textId="32DDC46F" w:rsidR="00DB0BCE" w:rsidRPr="00DB0BCE" w:rsidRDefault="00DB0BCE" w:rsidP="00DB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04B8E9" w14:textId="77777777" w:rsidR="00DB0BCE" w:rsidRP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 Observaciones</w:t>
      </w:r>
    </w:p>
    <w:p w14:paraId="6F368C39" w14:textId="77777777" w:rsidR="00DB0BCE" w:rsidRPr="00DB0BCE" w:rsidRDefault="00DB0BCE" w:rsidP="00DB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• Se felicitó el cumplimiento de la meta establecida y la calidad del caso de uso entregado.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insistió en la importancia de identificar flujos alternativos realistas desde el diseño.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acordó que el uso de sensores (frecuencia cardiaca, pasos, etc.) deberá analizarse en los siguientes casos para definir correctamente entradas y validaciones.</w:t>
      </w:r>
    </w:p>
    <w:p w14:paraId="12A98211" w14:textId="77777777" w:rsidR="00AD187D" w:rsidRDefault="00AD187D"/>
    <w:sectPr w:rsidR="00AD187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23A1" w14:textId="77777777" w:rsidR="00641C7F" w:rsidRDefault="00641C7F" w:rsidP="00DB0BCE">
      <w:pPr>
        <w:spacing w:after="0" w:line="240" w:lineRule="auto"/>
      </w:pPr>
      <w:r>
        <w:separator/>
      </w:r>
    </w:p>
  </w:endnote>
  <w:endnote w:type="continuationSeparator" w:id="0">
    <w:p w14:paraId="5F03E8F9" w14:textId="77777777" w:rsidR="00641C7F" w:rsidRDefault="00641C7F" w:rsidP="00DB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44A0" w14:textId="77777777" w:rsidR="00641C7F" w:rsidRDefault="00641C7F" w:rsidP="00DB0BCE">
      <w:pPr>
        <w:spacing w:after="0" w:line="240" w:lineRule="auto"/>
      </w:pPr>
      <w:r>
        <w:separator/>
      </w:r>
    </w:p>
  </w:footnote>
  <w:footnote w:type="continuationSeparator" w:id="0">
    <w:p w14:paraId="060A4826" w14:textId="77777777" w:rsidR="00641C7F" w:rsidRDefault="00641C7F" w:rsidP="00DB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565F" w14:textId="77777777" w:rsidR="00DB0BCE" w:rsidRDefault="00DB0BCE" w:rsidP="00DB0BCE">
    <w:pPr>
      <w:pStyle w:val="Encabezado"/>
    </w:pPr>
    <w:r>
      <w:t>Equipo de Trabajo: Diego Ignacio Garcia Diaz de León</w:t>
    </w:r>
  </w:p>
  <w:p w14:paraId="7D9647E9" w14:textId="77777777" w:rsidR="00DB0BCE" w:rsidRDefault="00DB0BCE" w:rsidP="00DB0BCE">
    <w:pPr>
      <w:pStyle w:val="Encabezado"/>
    </w:pPr>
    <w:r>
      <w:t>Proyecto: MetaFit – Tu camino al Bienestar</w:t>
    </w:r>
  </w:p>
  <w:p w14:paraId="0AA20157" w14:textId="0951A7D7" w:rsidR="00DB0BCE" w:rsidRDefault="00DB0BCE" w:rsidP="00DB0BCE">
    <w:pPr>
      <w:pStyle w:val="Encabezado"/>
    </w:pPr>
    <w:r>
      <w:t>Fecha: 16 de mayo del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D8"/>
    <w:rsid w:val="003E6593"/>
    <w:rsid w:val="00641C7F"/>
    <w:rsid w:val="00AD187D"/>
    <w:rsid w:val="00DB0BCE"/>
    <w:rsid w:val="00EF00D8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1F62C"/>
  <w15:chartTrackingRefBased/>
  <w15:docId w15:val="{1565CB14-E499-479F-BE44-65F64C19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0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DB0B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0BC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B0BC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B0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B0BC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0B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BCE"/>
  </w:style>
  <w:style w:type="paragraph" w:styleId="Piedepgina">
    <w:name w:val="footer"/>
    <w:basedOn w:val="Normal"/>
    <w:link w:val="PiedepginaCar"/>
    <w:uiPriority w:val="99"/>
    <w:unhideWhenUsed/>
    <w:rsid w:val="00DB0B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BCE"/>
  </w:style>
  <w:style w:type="table" w:styleId="Tablaconcuadrcula">
    <w:name w:val="Table Grid"/>
    <w:basedOn w:val="Tablanormal"/>
    <w:uiPriority w:val="39"/>
    <w:rsid w:val="00DB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4</cp:revision>
  <dcterms:created xsi:type="dcterms:W3CDTF">2025-05-21T05:46:00Z</dcterms:created>
  <dcterms:modified xsi:type="dcterms:W3CDTF">2025-05-24T00:43:00Z</dcterms:modified>
</cp:coreProperties>
</file>