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1701"/>
        <w:gridCol w:w="1037"/>
        <w:gridCol w:w="3925"/>
        <w:gridCol w:w="3163"/>
      </w:tblGrid>
      <w:tr w:rsidR="00D300A1" w14:paraId="1C42B81D" w14:textId="77777777" w:rsidTr="007D446A">
        <w:tc>
          <w:tcPr>
            <w:tcW w:w="1701" w:type="dxa"/>
          </w:tcPr>
          <w:p w14:paraId="20F7B8BD" w14:textId="77777777" w:rsidR="00D300A1" w:rsidRDefault="00D300A1" w:rsidP="007D446A">
            <w:r w:rsidRPr="003909AB">
              <w:t>Nivel de Meta</w:t>
            </w:r>
          </w:p>
        </w:tc>
        <w:tc>
          <w:tcPr>
            <w:tcW w:w="1037" w:type="dxa"/>
          </w:tcPr>
          <w:p w14:paraId="5A76EF12" w14:textId="77777777" w:rsidR="00D300A1" w:rsidRDefault="00D300A1" w:rsidP="007D446A">
            <w:r w:rsidRPr="003909AB">
              <w:t>Prioridad</w:t>
            </w:r>
          </w:p>
        </w:tc>
        <w:tc>
          <w:tcPr>
            <w:tcW w:w="3925" w:type="dxa"/>
          </w:tcPr>
          <w:p w14:paraId="1FBE5929" w14:textId="77777777" w:rsidR="00D300A1" w:rsidRDefault="00D300A1" w:rsidP="007D446A">
            <w:r w:rsidRPr="003909AB">
              <w:t>Problemas y Preocupaciones</w:t>
            </w:r>
          </w:p>
        </w:tc>
        <w:tc>
          <w:tcPr>
            <w:tcW w:w="3163" w:type="dxa"/>
          </w:tcPr>
          <w:p w14:paraId="646F48A4" w14:textId="77777777" w:rsidR="00D300A1" w:rsidRDefault="00D300A1" w:rsidP="007D446A">
            <w:r w:rsidRPr="003909AB">
              <w:t>Soluciones Cortas</w:t>
            </w:r>
          </w:p>
        </w:tc>
      </w:tr>
      <w:tr w:rsidR="00D300A1" w14:paraId="1767DEC0" w14:textId="77777777" w:rsidTr="007D446A">
        <w:tc>
          <w:tcPr>
            <w:tcW w:w="1701" w:type="dxa"/>
          </w:tcPr>
          <w:p w14:paraId="469DDFAA" w14:textId="77777777" w:rsidR="00D300A1" w:rsidRDefault="00D300A1" w:rsidP="007D446A">
            <w:r w:rsidRPr="003909AB">
              <w:t>Estrategia de negocio</w:t>
            </w:r>
          </w:p>
        </w:tc>
        <w:tc>
          <w:tcPr>
            <w:tcW w:w="1037" w:type="dxa"/>
          </w:tcPr>
          <w:p w14:paraId="319A6044" w14:textId="77777777" w:rsidR="00D300A1" w:rsidRDefault="00D300A1" w:rsidP="007D446A">
            <w:r w:rsidRPr="003909AB">
              <w:t>Alta</w:t>
            </w:r>
          </w:p>
        </w:tc>
        <w:tc>
          <w:tcPr>
            <w:tcW w:w="3925" w:type="dxa"/>
          </w:tcPr>
          <w:p w14:paraId="0A6BCC93" w14:textId="77777777" w:rsidR="00D300A1" w:rsidRDefault="00D300A1" w:rsidP="007D446A">
            <w:r w:rsidRPr="003909AB">
              <w:t>Competencia intensa en el mercado.</w:t>
            </w:r>
          </w:p>
        </w:tc>
        <w:tc>
          <w:tcPr>
            <w:tcW w:w="3163" w:type="dxa"/>
          </w:tcPr>
          <w:p w14:paraId="6493DBE5" w14:textId="77777777" w:rsidR="00D300A1" w:rsidRDefault="00D300A1" w:rsidP="007D446A">
            <w:r w:rsidRPr="003909AB">
              <w:t>Crear campañas de marketing más agresivas y únicas.</w:t>
            </w:r>
          </w:p>
        </w:tc>
      </w:tr>
      <w:tr w:rsidR="00D300A1" w14:paraId="422D1E91" w14:textId="77777777" w:rsidTr="007D446A">
        <w:tc>
          <w:tcPr>
            <w:tcW w:w="1701" w:type="dxa"/>
          </w:tcPr>
          <w:p w14:paraId="06D91736" w14:textId="77777777" w:rsidR="00D300A1" w:rsidRDefault="00D300A1" w:rsidP="007D446A">
            <w:r w:rsidRPr="003909AB">
              <w:t>Operativa</w:t>
            </w:r>
          </w:p>
        </w:tc>
        <w:tc>
          <w:tcPr>
            <w:tcW w:w="1037" w:type="dxa"/>
          </w:tcPr>
          <w:p w14:paraId="515C3394" w14:textId="77777777" w:rsidR="00D300A1" w:rsidRDefault="00D300A1" w:rsidP="007D446A">
            <w:r w:rsidRPr="003909AB">
              <w:t>Media</w:t>
            </w:r>
          </w:p>
        </w:tc>
        <w:tc>
          <w:tcPr>
            <w:tcW w:w="3925" w:type="dxa"/>
          </w:tcPr>
          <w:p w14:paraId="5933A11C" w14:textId="77777777" w:rsidR="00D300A1" w:rsidRDefault="00D300A1" w:rsidP="007D446A">
            <w:r w:rsidRPr="003909AB">
              <w:t>Errores frecuentes en el inventario, como medicinas agotadas o errores en cantidades.</w:t>
            </w:r>
          </w:p>
        </w:tc>
        <w:tc>
          <w:tcPr>
            <w:tcW w:w="3163" w:type="dxa"/>
          </w:tcPr>
          <w:p w14:paraId="2CB8A20A" w14:textId="77777777" w:rsidR="00D300A1" w:rsidRDefault="00D300A1" w:rsidP="007D446A">
            <w:r w:rsidRPr="003909AB">
              <w:t>Implementar un sistema de gestión de inventarios automatizado.</w:t>
            </w:r>
          </w:p>
        </w:tc>
      </w:tr>
      <w:tr w:rsidR="00D300A1" w14:paraId="20CC8D21" w14:textId="77777777" w:rsidTr="007D446A">
        <w:tc>
          <w:tcPr>
            <w:tcW w:w="1701" w:type="dxa"/>
          </w:tcPr>
          <w:p w14:paraId="57FA7EB6" w14:textId="77777777" w:rsidR="00D300A1" w:rsidRDefault="00D300A1" w:rsidP="007D446A">
            <w:r w:rsidRPr="003909AB">
              <w:t>Servicio al cliente</w:t>
            </w:r>
          </w:p>
        </w:tc>
        <w:tc>
          <w:tcPr>
            <w:tcW w:w="1037" w:type="dxa"/>
          </w:tcPr>
          <w:p w14:paraId="3FDBE462" w14:textId="77777777" w:rsidR="00D300A1" w:rsidRDefault="00D300A1" w:rsidP="007D446A">
            <w:r w:rsidRPr="003909AB">
              <w:t>Alta</w:t>
            </w:r>
          </w:p>
        </w:tc>
        <w:tc>
          <w:tcPr>
            <w:tcW w:w="3925" w:type="dxa"/>
          </w:tcPr>
          <w:p w14:paraId="71D55C64" w14:textId="77777777" w:rsidR="00D300A1" w:rsidRDefault="00D300A1" w:rsidP="007D446A">
            <w:r w:rsidRPr="003909AB">
              <w:t>Quejas por tiempos de espera en la atención y entrega de pedidos a domicilio.</w:t>
            </w:r>
          </w:p>
        </w:tc>
        <w:tc>
          <w:tcPr>
            <w:tcW w:w="3163" w:type="dxa"/>
          </w:tcPr>
          <w:p w14:paraId="21464B89" w14:textId="77777777" w:rsidR="00D300A1" w:rsidRDefault="00D300A1" w:rsidP="007D446A">
            <w:r w:rsidRPr="003909AB">
              <w:t>Optimizar procesos internos y aumentar el personal en horas pico.</w:t>
            </w:r>
          </w:p>
        </w:tc>
      </w:tr>
      <w:tr w:rsidR="00D300A1" w14:paraId="3EEB41C1" w14:textId="77777777" w:rsidTr="007D446A">
        <w:tc>
          <w:tcPr>
            <w:tcW w:w="1701" w:type="dxa"/>
          </w:tcPr>
          <w:p w14:paraId="624EF3F7" w14:textId="77777777" w:rsidR="00D300A1" w:rsidRDefault="00D300A1" w:rsidP="007D446A">
            <w:r w:rsidRPr="003909AB">
              <w:t>Cumplimiento regulatorio</w:t>
            </w:r>
          </w:p>
        </w:tc>
        <w:tc>
          <w:tcPr>
            <w:tcW w:w="1037" w:type="dxa"/>
          </w:tcPr>
          <w:p w14:paraId="09F247CA" w14:textId="77777777" w:rsidR="00D300A1" w:rsidRDefault="00D300A1" w:rsidP="007D446A">
            <w:r w:rsidRPr="003909AB">
              <w:t>Crítica</w:t>
            </w:r>
          </w:p>
        </w:tc>
        <w:tc>
          <w:tcPr>
            <w:tcW w:w="3925" w:type="dxa"/>
          </w:tcPr>
          <w:p w14:paraId="2EB8C9EE" w14:textId="77777777" w:rsidR="00D300A1" w:rsidRDefault="00D300A1" w:rsidP="007D446A">
            <w:r w:rsidRPr="003909AB">
              <w:t>Riesgo de multas por incumplimiento de normativas sanitarias o de protección de datos.</w:t>
            </w:r>
          </w:p>
        </w:tc>
        <w:tc>
          <w:tcPr>
            <w:tcW w:w="3163" w:type="dxa"/>
          </w:tcPr>
          <w:p w14:paraId="0227761F" w14:textId="77777777" w:rsidR="00D300A1" w:rsidRDefault="00D300A1" w:rsidP="007D446A">
            <w:r w:rsidRPr="003909AB">
              <w:t>Capacitar al personal y auditar procesos con frecuencia.</w:t>
            </w:r>
          </w:p>
        </w:tc>
      </w:tr>
      <w:tr w:rsidR="00D300A1" w14:paraId="1203077A" w14:textId="77777777" w:rsidTr="007D446A">
        <w:tc>
          <w:tcPr>
            <w:tcW w:w="1701" w:type="dxa"/>
          </w:tcPr>
          <w:p w14:paraId="62464F52" w14:textId="77777777" w:rsidR="00D300A1" w:rsidRDefault="00D300A1" w:rsidP="007D446A">
            <w:r w:rsidRPr="003909AB">
              <w:t>Innovación tecnológica</w:t>
            </w:r>
          </w:p>
        </w:tc>
        <w:tc>
          <w:tcPr>
            <w:tcW w:w="1037" w:type="dxa"/>
          </w:tcPr>
          <w:p w14:paraId="3E5DF533" w14:textId="77777777" w:rsidR="00D300A1" w:rsidRDefault="00D300A1" w:rsidP="007D446A">
            <w:r w:rsidRPr="003909AB">
              <w:t>Media</w:t>
            </w:r>
          </w:p>
        </w:tc>
        <w:tc>
          <w:tcPr>
            <w:tcW w:w="3925" w:type="dxa"/>
          </w:tcPr>
          <w:p w14:paraId="35947B65" w14:textId="77777777" w:rsidR="00D300A1" w:rsidRDefault="00D300A1" w:rsidP="007D446A">
            <w:r w:rsidRPr="003909AB">
              <w:t>Falta de recursos para integrar nuevas tecnologías o mantener los sistemas existentes actualizados.</w:t>
            </w:r>
          </w:p>
        </w:tc>
        <w:tc>
          <w:tcPr>
            <w:tcW w:w="3163" w:type="dxa"/>
          </w:tcPr>
          <w:p w14:paraId="1C4EB1AD" w14:textId="77777777" w:rsidR="00D300A1" w:rsidRDefault="00D300A1" w:rsidP="007D446A">
            <w:r w:rsidRPr="003909AB">
              <w:t>Priorizar soluciones escalables y buscar financiamiento externo.</w:t>
            </w:r>
          </w:p>
        </w:tc>
      </w:tr>
      <w:tr w:rsidR="00D300A1" w14:paraId="452DD531" w14:textId="77777777" w:rsidTr="007D446A">
        <w:tc>
          <w:tcPr>
            <w:tcW w:w="1701" w:type="dxa"/>
          </w:tcPr>
          <w:p w14:paraId="19428DB1" w14:textId="77777777" w:rsidR="00D300A1" w:rsidRDefault="00D300A1" w:rsidP="007D446A">
            <w:r w:rsidRPr="003909AB">
              <w:t>Fidelización de clientes</w:t>
            </w:r>
          </w:p>
        </w:tc>
        <w:tc>
          <w:tcPr>
            <w:tcW w:w="1037" w:type="dxa"/>
          </w:tcPr>
          <w:p w14:paraId="294285E3" w14:textId="77777777" w:rsidR="00D300A1" w:rsidRDefault="00D300A1" w:rsidP="007D446A">
            <w:r w:rsidRPr="003909AB">
              <w:t>Alta</w:t>
            </w:r>
          </w:p>
        </w:tc>
        <w:tc>
          <w:tcPr>
            <w:tcW w:w="3925" w:type="dxa"/>
          </w:tcPr>
          <w:p w14:paraId="78170CFC" w14:textId="77777777" w:rsidR="00D300A1" w:rsidRDefault="00D300A1" w:rsidP="007D446A">
            <w:r w:rsidRPr="003909AB">
              <w:t>Baja retención de clientes y poco uso del programa de lealtad.</w:t>
            </w:r>
          </w:p>
        </w:tc>
        <w:tc>
          <w:tcPr>
            <w:tcW w:w="3163" w:type="dxa"/>
          </w:tcPr>
          <w:p w14:paraId="275A103E" w14:textId="77777777" w:rsidR="00D300A1" w:rsidRDefault="00D300A1" w:rsidP="007D446A">
            <w:r w:rsidRPr="003909AB">
              <w:t>Simplificar el programa de puntos e incluir más beneficios tangibles.</w:t>
            </w:r>
          </w:p>
        </w:tc>
      </w:tr>
      <w:tr w:rsidR="00D300A1" w14:paraId="3664C219" w14:textId="77777777" w:rsidTr="007D446A">
        <w:tc>
          <w:tcPr>
            <w:tcW w:w="1701" w:type="dxa"/>
          </w:tcPr>
          <w:p w14:paraId="0A589B43" w14:textId="77777777" w:rsidR="00D300A1" w:rsidRDefault="00D300A1" w:rsidP="007D446A">
            <w:r w:rsidRPr="003909AB">
              <w:t>Gestión de personal</w:t>
            </w:r>
          </w:p>
        </w:tc>
        <w:tc>
          <w:tcPr>
            <w:tcW w:w="1037" w:type="dxa"/>
          </w:tcPr>
          <w:p w14:paraId="04490062" w14:textId="77777777" w:rsidR="00D300A1" w:rsidRDefault="00D300A1" w:rsidP="007D446A">
            <w:r w:rsidRPr="003909AB">
              <w:t>Media</w:t>
            </w:r>
          </w:p>
        </w:tc>
        <w:tc>
          <w:tcPr>
            <w:tcW w:w="3925" w:type="dxa"/>
          </w:tcPr>
          <w:p w14:paraId="7FA05510" w14:textId="77777777" w:rsidR="00D300A1" w:rsidRDefault="00D300A1" w:rsidP="007D446A">
            <w:r w:rsidRPr="003909AB">
              <w:t>Rotación alta del personal debido a cargas laborales pesadas o falta de incentivos.</w:t>
            </w:r>
          </w:p>
        </w:tc>
        <w:tc>
          <w:tcPr>
            <w:tcW w:w="3163" w:type="dxa"/>
          </w:tcPr>
          <w:p w14:paraId="44EC401F" w14:textId="77777777" w:rsidR="00D300A1" w:rsidRDefault="00D300A1" w:rsidP="007D446A">
            <w:r w:rsidRPr="003909AB">
              <w:t>Mejorar condiciones laborales y crear programas de motivación.</w:t>
            </w:r>
          </w:p>
        </w:tc>
      </w:tr>
      <w:tr w:rsidR="00D300A1" w14:paraId="029E6C56" w14:textId="77777777" w:rsidTr="007D446A">
        <w:tc>
          <w:tcPr>
            <w:tcW w:w="1701" w:type="dxa"/>
          </w:tcPr>
          <w:p w14:paraId="527714F1" w14:textId="77777777" w:rsidR="00D300A1" w:rsidRDefault="00D300A1" w:rsidP="007D446A">
            <w:r w:rsidRPr="003909AB">
              <w:t>Logística y distribución</w:t>
            </w:r>
          </w:p>
        </w:tc>
        <w:tc>
          <w:tcPr>
            <w:tcW w:w="1037" w:type="dxa"/>
          </w:tcPr>
          <w:p w14:paraId="3D6B55EA" w14:textId="77777777" w:rsidR="00D300A1" w:rsidRDefault="00D300A1" w:rsidP="007D446A">
            <w:r w:rsidRPr="003909AB">
              <w:t>Alta</w:t>
            </w:r>
          </w:p>
        </w:tc>
        <w:tc>
          <w:tcPr>
            <w:tcW w:w="3925" w:type="dxa"/>
          </w:tcPr>
          <w:p w14:paraId="59CBCF38" w14:textId="77777777" w:rsidR="00D300A1" w:rsidRDefault="00D300A1" w:rsidP="007D446A">
            <w:r w:rsidRPr="003909AB">
              <w:t>Retrasos frecuentes en entregas debido a rutas ineficientes o falta de coordinación.</w:t>
            </w:r>
          </w:p>
        </w:tc>
        <w:tc>
          <w:tcPr>
            <w:tcW w:w="3163" w:type="dxa"/>
          </w:tcPr>
          <w:p w14:paraId="7AD96FAE" w14:textId="77777777" w:rsidR="00D300A1" w:rsidRDefault="00D300A1" w:rsidP="007D446A">
            <w:r w:rsidRPr="003909AB">
              <w:t>Implementar un software de optimización de rutas.</w:t>
            </w:r>
          </w:p>
        </w:tc>
      </w:tr>
      <w:tr w:rsidR="00D300A1" w14:paraId="4683EDEB" w14:textId="77777777" w:rsidTr="007D446A">
        <w:tc>
          <w:tcPr>
            <w:tcW w:w="1701" w:type="dxa"/>
          </w:tcPr>
          <w:p w14:paraId="12AED81E" w14:textId="77777777" w:rsidR="00D300A1" w:rsidRDefault="00D300A1" w:rsidP="007D446A">
            <w:r w:rsidRPr="003909AB">
              <w:t>Innovación de productos</w:t>
            </w:r>
          </w:p>
        </w:tc>
        <w:tc>
          <w:tcPr>
            <w:tcW w:w="1037" w:type="dxa"/>
          </w:tcPr>
          <w:p w14:paraId="58A5A535" w14:textId="77777777" w:rsidR="00D300A1" w:rsidRDefault="00D300A1" w:rsidP="007D446A">
            <w:r w:rsidRPr="003909AB">
              <w:t>Baja</w:t>
            </w:r>
          </w:p>
        </w:tc>
        <w:tc>
          <w:tcPr>
            <w:tcW w:w="3925" w:type="dxa"/>
          </w:tcPr>
          <w:p w14:paraId="65BFB679" w14:textId="77777777" w:rsidR="00D300A1" w:rsidRDefault="00D300A1" w:rsidP="007D446A">
            <w:r w:rsidRPr="003909AB">
              <w:t>Falta de diferenciación en la oferta frente a la competencia; pocos productos exclusivos o únicos.</w:t>
            </w:r>
          </w:p>
        </w:tc>
        <w:tc>
          <w:tcPr>
            <w:tcW w:w="3163" w:type="dxa"/>
          </w:tcPr>
          <w:p w14:paraId="06C82018" w14:textId="77777777" w:rsidR="00D300A1" w:rsidRDefault="00D300A1" w:rsidP="007D446A">
            <w:r w:rsidRPr="003909AB">
              <w:t>Introducir marcas propias o productos especializados.</w:t>
            </w:r>
          </w:p>
        </w:tc>
      </w:tr>
      <w:tr w:rsidR="00D300A1" w14:paraId="441E5A24" w14:textId="77777777" w:rsidTr="007D446A">
        <w:tc>
          <w:tcPr>
            <w:tcW w:w="1701" w:type="dxa"/>
          </w:tcPr>
          <w:p w14:paraId="4E4B28DC" w14:textId="77777777" w:rsidR="00D300A1" w:rsidRDefault="00D300A1" w:rsidP="007D446A">
            <w:r w:rsidRPr="003909AB">
              <w:t>Responsabilidad social</w:t>
            </w:r>
          </w:p>
        </w:tc>
        <w:tc>
          <w:tcPr>
            <w:tcW w:w="1037" w:type="dxa"/>
          </w:tcPr>
          <w:p w14:paraId="346B6D9E" w14:textId="77777777" w:rsidR="00D300A1" w:rsidRDefault="00D300A1" w:rsidP="007D446A">
            <w:r w:rsidRPr="003909AB">
              <w:t>Media</w:t>
            </w:r>
          </w:p>
        </w:tc>
        <w:tc>
          <w:tcPr>
            <w:tcW w:w="3925" w:type="dxa"/>
          </w:tcPr>
          <w:p w14:paraId="18591D3E" w14:textId="77777777" w:rsidR="00D300A1" w:rsidRDefault="00D300A1" w:rsidP="007D446A">
            <w:r w:rsidRPr="003909AB">
              <w:t>Percepción negativa de la empresa por falta de iniciativas de impacto social o ecológico.</w:t>
            </w:r>
          </w:p>
        </w:tc>
        <w:tc>
          <w:tcPr>
            <w:tcW w:w="3163" w:type="dxa"/>
          </w:tcPr>
          <w:p w14:paraId="2DC39B02" w14:textId="77777777" w:rsidR="00D300A1" w:rsidRDefault="00D300A1" w:rsidP="007D446A">
            <w:r w:rsidRPr="003909AB">
              <w:t>Iniciar campañas de reciclaje o donaciones comunitarias.</w:t>
            </w:r>
          </w:p>
        </w:tc>
      </w:tr>
      <w:tr w:rsidR="00D300A1" w14:paraId="033FA091" w14:textId="77777777" w:rsidTr="007D446A">
        <w:tc>
          <w:tcPr>
            <w:tcW w:w="1701" w:type="dxa"/>
          </w:tcPr>
          <w:p w14:paraId="5B74FCAE" w14:textId="77777777" w:rsidR="00D300A1" w:rsidRDefault="00D300A1" w:rsidP="007D446A">
            <w:r w:rsidRPr="003909AB">
              <w:t>Experiencia del cliente</w:t>
            </w:r>
          </w:p>
        </w:tc>
        <w:tc>
          <w:tcPr>
            <w:tcW w:w="1037" w:type="dxa"/>
          </w:tcPr>
          <w:p w14:paraId="320E84BD" w14:textId="77777777" w:rsidR="00D300A1" w:rsidRDefault="00D300A1" w:rsidP="007D446A">
            <w:r w:rsidRPr="003909AB">
              <w:t>Alta</w:t>
            </w:r>
          </w:p>
        </w:tc>
        <w:tc>
          <w:tcPr>
            <w:tcW w:w="3925" w:type="dxa"/>
          </w:tcPr>
          <w:p w14:paraId="72072538" w14:textId="77777777" w:rsidR="00D300A1" w:rsidRDefault="00D300A1" w:rsidP="007D446A">
            <w:r w:rsidRPr="003909AB">
              <w:t>Navegación difícil en la plataforma en línea y falta de integración con servicios como recetas electrónicas.</w:t>
            </w:r>
          </w:p>
        </w:tc>
        <w:tc>
          <w:tcPr>
            <w:tcW w:w="3163" w:type="dxa"/>
          </w:tcPr>
          <w:p w14:paraId="172BB807" w14:textId="77777777" w:rsidR="00D300A1" w:rsidRDefault="00D300A1" w:rsidP="007D446A">
            <w:r w:rsidRPr="003909AB">
              <w:t>Rediseñar la interfaz del sitio y optimizar procesos de compra.</w:t>
            </w:r>
          </w:p>
        </w:tc>
      </w:tr>
      <w:tr w:rsidR="00D300A1" w:rsidRPr="003909AB" w14:paraId="27430546" w14:textId="77777777" w:rsidTr="007D446A">
        <w:tc>
          <w:tcPr>
            <w:tcW w:w="1701" w:type="dxa"/>
          </w:tcPr>
          <w:p w14:paraId="3AFF7ABF" w14:textId="77777777" w:rsidR="00D300A1" w:rsidRPr="003909AB" w:rsidRDefault="00D300A1" w:rsidP="007D446A">
            <w:r w:rsidRPr="00861AAD">
              <w:t>Sustentabilidad</w:t>
            </w:r>
          </w:p>
        </w:tc>
        <w:tc>
          <w:tcPr>
            <w:tcW w:w="1037" w:type="dxa"/>
          </w:tcPr>
          <w:p w14:paraId="7614C156" w14:textId="77777777" w:rsidR="00D300A1" w:rsidRPr="003909AB" w:rsidRDefault="00D300A1" w:rsidP="007D446A">
            <w:r w:rsidRPr="00861AAD">
              <w:t>Media</w:t>
            </w:r>
          </w:p>
        </w:tc>
        <w:tc>
          <w:tcPr>
            <w:tcW w:w="3925" w:type="dxa"/>
          </w:tcPr>
          <w:p w14:paraId="1549E9D2" w14:textId="77777777" w:rsidR="00D300A1" w:rsidRPr="003909AB" w:rsidRDefault="00D300A1" w:rsidP="007D446A">
            <w:r w:rsidRPr="00861AAD">
              <w:t>Consumo elevado de recursos (electricidad, papel, plástico), afectando costos y percepción pública.</w:t>
            </w:r>
          </w:p>
        </w:tc>
        <w:tc>
          <w:tcPr>
            <w:tcW w:w="3163" w:type="dxa"/>
          </w:tcPr>
          <w:p w14:paraId="4F9BCE37" w14:textId="77777777" w:rsidR="00D300A1" w:rsidRPr="003909AB" w:rsidRDefault="00D300A1" w:rsidP="007D446A">
            <w:r w:rsidRPr="00861AAD">
              <w:t>Implementar políticas de ahorro energético y uso de materiales reciclables.</w:t>
            </w:r>
          </w:p>
        </w:tc>
      </w:tr>
    </w:tbl>
    <w:p w14:paraId="1735294F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A1"/>
    <w:rsid w:val="00AD187D"/>
    <w:rsid w:val="00D3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CB2B"/>
  <w15:chartTrackingRefBased/>
  <w15:docId w15:val="{4004B3A5-43C8-4D06-8A1F-0125705C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1</cp:revision>
  <dcterms:created xsi:type="dcterms:W3CDTF">2024-11-29T04:51:00Z</dcterms:created>
  <dcterms:modified xsi:type="dcterms:W3CDTF">2024-11-29T04:51:00Z</dcterms:modified>
</cp:coreProperties>
</file>