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ectPr>
          <w:headerReference r:id="rId6" w:type="default"/>
          <w:footerReference r:id="rId7" w:type="default"/>
          <w:pgSz w:h="16838" w:w="11906"/>
          <w:pgMar w:bottom="1418" w:top="1701" w:left="1418" w:right="992" w:header="0"/>
          <w:pgNumType w:start="1"/>
        </w:sect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
        <w:tblW w:w="916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55"/>
        <w:gridCol w:w="3055"/>
        <w:gridCol w:w="3055"/>
        <w:tblGridChange w:id="0">
          <w:tblGrid>
            <w:gridCol w:w="3055"/>
            <w:gridCol w:w="3055"/>
            <w:gridCol w:w="3055"/>
          </w:tblGrid>
        </w:tblGridChange>
      </w:tblGrid>
      <w:tr>
        <w:tc>
          <w:tcPr>
            <w:gridSpan w:val="3"/>
            <w:shd w:fill="95b3d7" w:val="clear"/>
          </w:tcPr>
          <w:p w:rsidR="00000000" w:rsidDel="00000000" w:rsidP="00000000" w:rsidRDefault="00000000" w:rsidRPr="00000000">
            <w:pPr>
              <w:contextualSpacing w:val="0"/>
              <w:jc w:val="center"/>
              <w:rPr>
                <w:rFonts w:ascii="Calibri" w:cs="Calibri" w:eastAsia="Calibri" w:hAnsi="Calibri"/>
                <w:b w:val="1"/>
                <w:color w:val="ffffff"/>
                <w:sz w:val="22"/>
                <w:szCs w:val="22"/>
              </w:rPr>
            </w:pPr>
            <w:r w:rsidDel="00000000" w:rsidR="00000000" w:rsidRPr="00000000">
              <w:rPr>
                <w:rFonts w:ascii="Calibri" w:cs="Calibri" w:eastAsia="Calibri" w:hAnsi="Calibri"/>
                <w:b w:val="1"/>
                <w:sz w:val="22"/>
                <w:szCs w:val="22"/>
                <w:rtl w:val="0"/>
              </w:rPr>
              <w:t xml:space="preserve">General</w:t>
            </w:r>
            <w:r w:rsidDel="00000000" w:rsidR="00000000" w:rsidRPr="00000000">
              <w:rPr>
                <w:rtl w:val="0"/>
              </w:rPr>
            </w:r>
          </w:p>
        </w:tc>
      </w:tr>
      <w:tr>
        <w:tc>
          <w:tcPr>
            <w:shd w:fill="auto" w:val="clear"/>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Project name</w:t>
            </w:r>
          </w:p>
        </w:tc>
        <w:tc>
          <w:tcPr>
            <w:gridSpan w:val="2"/>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Toilet Usage Monitor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520" w:hRule="atLeast"/>
        </w:trPr>
        <w:tc>
          <w:tcPr>
            <w:shd w:fill="auto" w:val="clear"/>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Supervisor</w:t>
            </w:r>
          </w:p>
        </w:tc>
        <w:tc>
          <w:tcPr>
            <w:gridSpan w:val="2"/>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Hago &amp; Windesheim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520" w:hRule="atLeast"/>
        </w:trPr>
        <w:tc>
          <w:tcPr>
            <w:shd w:fill="auto" w:val="clear"/>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Date</w:t>
            </w:r>
          </w:p>
        </w:tc>
        <w:tc>
          <w:tcPr>
            <w:gridSpan w:val="2"/>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1 januari 2018</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Team members</w:t>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Hours worked this week</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hours worked</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Eldin Zenderink</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37</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113</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Michiel van Dalfsen</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28</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97,5</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Willem Fikkert</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27</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97,5</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gridSpan w:val="3"/>
            <w:shd w:fill="95b3d7" w:val="clear"/>
          </w:tcPr>
          <w:p w:rsidR="00000000" w:rsidDel="00000000" w:rsidP="00000000" w:rsidRDefault="00000000" w:rsidRPr="00000000">
            <w:pPr>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Progress</w:t>
            </w:r>
          </w:p>
        </w:tc>
      </w:tr>
      <w:tr>
        <w:trPr>
          <w:trHeight w:val="1120" w:hRule="atLeast"/>
        </w:trPr>
        <w:tc>
          <w:tcPr>
            <w:gridSpan w:val="3"/>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did you do this week?</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Deze week is de logica van de sensor module geprogrammeerd, verder is de memory management library geprogrammeerd, en is de acknowledgement van de ble geprogrammeerd. Er is ook een start gemaakt met de database. Verder hebben we weer een gesprek met Hago gehad</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r>
      <w:tr>
        <w:trPr>
          <w:trHeight w:val="1120" w:hRule="atLeast"/>
        </w:trPr>
        <w:tc>
          <w:tcPr>
            <w:gridSpan w:val="3"/>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goes well?</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Alles werkt afzonderlijk, nu moet alles nog bij elkaar gevoegd worden.</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r>
      <w:tr>
        <w:trPr>
          <w:trHeight w:val="1120" w:hRule="atLeast"/>
        </w:trPr>
        <w:tc>
          <w:tcPr>
            <w:gridSpan w:val="3"/>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does not go well. What are (possible) solutions?</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lopen een beetje achter op schema doordat de hardware heel laat geleverd werd. In het gesprek met Hago die we deze week hadden kwam naar voren dat we ook nog een week zouden testen in de toiletten. Omdat we na de vakantie nog maar 1 week hebben werd dit een probleem. Nu hebben we besloten om de tweede week van de kerstvakantie verder aan het project te werken op school, zodat we nog wel kunnen testen in een toilet. </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r>
      <w:tr>
        <w:trPr>
          <w:trHeight w:val="1120" w:hRule="atLeast"/>
        </w:trPr>
        <w:tc>
          <w:tcPr>
            <w:gridSpan w:val="3"/>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Activities for next week:</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Alles samenvoegen. Verdergaan met de database, mastermodule JSON files versturen. Bug fixes in ble acknowledgement.</w:t>
            </w:r>
          </w:p>
        </w:tc>
      </w:tr>
      <w:tr>
        <w:trPr>
          <w:trHeight w:val="1120" w:hRule="atLeast"/>
        </w:trPr>
        <w:tc>
          <w:tcPr>
            <w:gridSpan w:val="3"/>
            <w:tcBorders>
              <w:bottom w:color="000000" w:space="0" w:sz="6" w:val="single"/>
            </w:tcBorders>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Short reflection:</w:t>
            </w:r>
          </w:p>
          <w:p w:rsidR="00000000" w:rsidDel="00000000" w:rsidP="00000000" w:rsidRDefault="00000000" w:rsidRPr="00000000">
            <w:pPr>
              <w:contextualSpacing w:val="0"/>
              <w:rPr>
                <w:rFonts w:ascii="Calibri" w:cs="Calibri" w:eastAsia="Calibri" w:hAnsi="Calibri"/>
                <w:sz w:val="22"/>
                <w:szCs w:val="22"/>
              </w:rPr>
            </w:pPr>
            <w:bookmarkStart w:colFirst="0" w:colLast="0" w:name="_sl8ufdmpegfn" w:id="0"/>
            <w:bookmarkEnd w:id="0"/>
            <w:r w:rsidDel="00000000" w:rsidR="00000000" w:rsidRPr="00000000">
              <w:rPr>
                <w:rFonts w:ascii="Calibri" w:cs="Calibri" w:eastAsia="Calibri" w:hAnsi="Calibri"/>
                <w:sz w:val="22"/>
                <w:szCs w:val="22"/>
                <w:rtl w:val="0"/>
              </w:rPr>
              <w:t xml:space="preserve">Deze week hebben we het voor elkaar gekregen om alles afzonderlijk te laten werken, zodat we nu ook alles met elkaar kunnen laten werken.</w:t>
            </w:r>
          </w:p>
        </w:tc>
      </w:tr>
    </w:tbl>
    <w:p w:rsidR="00000000" w:rsidDel="00000000" w:rsidP="00000000" w:rsidRDefault="00000000" w:rsidRPr="00000000">
      <w:pPr>
        <w:contextualSpacing w:val="0"/>
        <w:rPr/>
      </w:pPr>
      <w:r w:rsidDel="00000000" w:rsidR="00000000" w:rsidRPr="00000000">
        <w:rPr>
          <w:rtl w:val="0"/>
        </w:rPr>
      </w:r>
    </w:p>
    <w:sectPr>
      <w:type w:val="continuous"/>
      <w:pgSz w:h="16838" w:w="11906"/>
      <w:pgMar w:bottom="1418" w:top="1701" w:left="1418" w:right="992"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Transit-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587"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IoT Project – Progress report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708" w:line="240" w:lineRule="auto"/>
      <w:ind w:left="0" w:right="0" w:firstLine="0"/>
      <w:contextualSpacing w:val="0"/>
      <w:jc w:val="right"/>
      <w:rPr>
        <w:rFonts w:ascii="Transit-Bold" w:cs="Transit-Bold" w:eastAsia="Transit-Bold" w:hAnsi="Transit-Bold"/>
        <w:b w:val="1"/>
        <w:i w:val="0"/>
        <w:smallCaps w:val="0"/>
        <w:strike w:val="0"/>
        <w:color w:val="808080"/>
        <w:sz w:val="52"/>
        <w:szCs w:val="5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-334009</wp:posOffset>
          </wp:positionH>
          <wp:positionV relativeFrom="paragraph">
            <wp:posOffset>-913763</wp:posOffset>
          </wp:positionV>
          <wp:extent cx="2653665" cy="638175"/>
          <wp:effectExtent b="0" l="0" r="0" t="0"/>
          <wp:wrapSquare wrapText="right"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653665" cy="638175"/>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808080"/>
        <w:sz w:val="52"/>
        <w:szCs w:val="52"/>
        <w:u w:val="none"/>
        <w:shd w:fill="auto" w:val="clear"/>
        <w:vertAlign w:val="baseline"/>
      </w:rPr>
    </w:pPr>
    <w:r w:rsidDel="00000000" w:rsidR="00000000" w:rsidRPr="00000000">
      <w:rPr>
        <w:rFonts w:ascii="Calibri" w:cs="Calibri" w:eastAsia="Calibri" w:hAnsi="Calibri"/>
        <w:b w:val="1"/>
        <w:i w:val="0"/>
        <w:smallCaps w:val="0"/>
        <w:strike w:val="0"/>
        <w:color w:val="808080"/>
        <w:sz w:val="52"/>
        <w:szCs w:val="52"/>
        <w:u w:val="none"/>
        <w:shd w:fill="auto" w:val="clear"/>
        <w:vertAlign w:val="baseline"/>
        <w:rtl w:val="0"/>
      </w:rPr>
      <w:t xml:space="preserve">              </w:t>
      <w:tab/>
      <w:t xml:space="preserve">Progress Report</w:t>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i w:val="1"/>
      <w:sz w:val="52"/>
      <w:szCs w:val="5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