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98898" w14:textId="77777777" w:rsidR="00AE50A8" w:rsidRDefault="00AE50A8">
      <w:pPr>
        <w:spacing w:before="1100"/>
        <w:rPr>
          <w:rFonts w:ascii="Google Sans" w:eastAsia="Google Sans" w:hAnsi="Google Sans" w:cs="Google Sans"/>
          <w:b/>
          <w:bCs/>
          <w:sz w:val="40"/>
          <w:szCs w:val="40"/>
        </w:rPr>
      </w:pPr>
    </w:p>
    <w:p w14:paraId="401A30C5" w14:textId="77777777" w:rsidR="00AE50A8" w:rsidRDefault="00000000">
      <w:pPr>
        <w:spacing w:before="1100"/>
        <w:jc w:val="center"/>
        <w:rPr>
          <w:rFonts w:ascii="Google Sans" w:eastAsia="Google Sans" w:hAnsi="Google Sans" w:cs="Google Sans"/>
          <w:b/>
          <w:bCs/>
          <w:color w:val="000000"/>
          <w:sz w:val="40"/>
          <w:szCs w:val="40"/>
        </w:rPr>
      </w:pPr>
      <w:r>
        <w:rPr>
          <w:rFonts w:ascii="Google Sans" w:eastAsia="Google Sans" w:hAnsi="Google Sans" w:cs="Google Sans"/>
          <w:b/>
          <w:bCs/>
          <w:color w:val="000000"/>
          <w:sz w:val="40"/>
          <w:szCs w:val="40"/>
        </w:rPr>
        <w:t>ADAPTIVE NETWORK</w:t>
      </w:r>
      <w:r>
        <w:rPr>
          <w:rFonts w:ascii="Google Sans" w:eastAsia="Google Sans" w:hAnsi="Google Sans" w:cs="Google Sans"/>
          <w:b/>
          <w:bCs/>
          <w:sz w:val="40"/>
          <w:szCs w:val="40"/>
        </w:rPr>
        <w:t xml:space="preserve"> </w:t>
      </w:r>
      <w:r>
        <w:rPr>
          <w:rFonts w:ascii="Google Sans" w:eastAsia="Google Sans" w:hAnsi="Google Sans" w:cs="Google Sans"/>
          <w:b/>
          <w:bCs/>
          <w:color w:val="000000"/>
          <w:sz w:val="40"/>
          <w:szCs w:val="40"/>
        </w:rPr>
        <w:t>ROUTING &amp; CONGESTION</w:t>
      </w:r>
      <w:r>
        <w:rPr>
          <w:rFonts w:ascii="Google Sans" w:eastAsia="Google Sans" w:hAnsi="Google Sans" w:cs="Google Sans"/>
          <w:b/>
          <w:bCs/>
          <w:sz w:val="40"/>
          <w:szCs w:val="40"/>
        </w:rPr>
        <w:t xml:space="preserve"> </w:t>
      </w:r>
      <w:r>
        <w:rPr>
          <w:rFonts w:ascii="Google Sans" w:eastAsia="Google Sans" w:hAnsi="Google Sans" w:cs="Google Sans"/>
          <w:b/>
          <w:bCs/>
          <w:color w:val="000000"/>
          <w:sz w:val="40"/>
          <w:szCs w:val="40"/>
        </w:rPr>
        <w:t xml:space="preserve">CONTROL </w:t>
      </w:r>
    </w:p>
    <w:p w14:paraId="47CDD1A7" w14:textId="77777777" w:rsidR="00AE50A8" w:rsidRDefault="00AE50A8">
      <w:pPr>
        <w:pStyle w:val="Heading1"/>
        <w:keepNext w:val="0"/>
        <w:keepLines w:val="0"/>
        <w:spacing w:after="120"/>
        <w:ind w:right="3320"/>
      </w:pPr>
      <w:bookmarkStart w:id="0" w:name="_k676stibd9mr" w:colFirst="0" w:colLast="0"/>
      <w:bookmarkEnd w:id="0"/>
    </w:p>
    <w:p w14:paraId="3DF0D693" w14:textId="77777777" w:rsidR="00AE50A8" w:rsidRDefault="00000000">
      <w:pPr>
        <w:jc w:val="center"/>
        <w:rPr>
          <w:rFonts w:ascii="Google Sans" w:eastAsia="Google Sans" w:hAnsi="Google Sans" w:cs="Google Sans"/>
          <w:b/>
          <w:bCs/>
          <w:i/>
          <w:iCs/>
        </w:rPr>
      </w:pPr>
      <w:r>
        <w:rPr>
          <w:rFonts w:ascii="Google Sans" w:eastAsia="Google Sans" w:hAnsi="Google Sans" w:cs="Google Sans"/>
          <w:b/>
          <w:bCs/>
          <w:i/>
          <w:iCs/>
        </w:rPr>
        <w:t xml:space="preserve">An end-to-end network simulation for adaptive routing and congestion control enhanced by Machine Learning. </w:t>
      </w:r>
    </w:p>
    <w:p w14:paraId="5B649640" w14:textId="77777777" w:rsidR="00AE50A8" w:rsidRDefault="00AE50A8"/>
    <w:p w14:paraId="3CE4EEB7" w14:textId="77777777" w:rsidR="00AE50A8" w:rsidRDefault="00AE50A8"/>
    <w:p w14:paraId="35A6B7AD" w14:textId="77777777" w:rsidR="00AE50A8" w:rsidRDefault="00AE50A8"/>
    <w:p w14:paraId="57E12F7A" w14:textId="77777777" w:rsidR="00AE50A8" w:rsidRDefault="00AE50A8"/>
    <w:p w14:paraId="74E74E08" w14:textId="77777777" w:rsidR="00AE50A8" w:rsidRDefault="00AE50A8"/>
    <w:p w14:paraId="68A98CA1" w14:textId="77777777" w:rsidR="00AE50A8" w:rsidRDefault="00AE50A8"/>
    <w:p w14:paraId="4B84E2EA" w14:textId="77777777" w:rsidR="00AE50A8" w:rsidRDefault="00AE50A8"/>
    <w:p w14:paraId="44021076" w14:textId="35224CB7" w:rsidR="00AE50A8" w:rsidRDefault="00630E45">
      <w:pPr>
        <w:spacing w:after="0"/>
        <w:ind w:left="20" w:right="5040"/>
        <w:rPr>
          <w:rFonts w:ascii="Google Sans" w:eastAsia="Google Sans" w:hAnsi="Google Sans" w:cs="Google Sans"/>
          <w:b/>
          <w:bCs/>
          <w:sz w:val="26"/>
          <w:szCs w:val="26"/>
        </w:rPr>
      </w:pPr>
      <w:r>
        <w:rPr>
          <w:rFonts w:ascii="Google Sans" w:eastAsia="Google Sans" w:hAnsi="Google Sans" w:cs="Google Sans"/>
          <w:b/>
          <w:bCs/>
          <w:sz w:val="26"/>
          <w:szCs w:val="26"/>
        </w:rPr>
        <w:br/>
      </w:r>
      <w:r>
        <w:rPr>
          <w:rFonts w:ascii="Google Sans" w:eastAsia="Google Sans" w:hAnsi="Google Sans" w:cs="Google Sans"/>
          <w:b/>
          <w:bCs/>
          <w:sz w:val="26"/>
          <w:szCs w:val="26"/>
        </w:rPr>
        <w:br/>
      </w:r>
    </w:p>
    <w:p w14:paraId="1E3E5676" w14:textId="77777777" w:rsidR="00AE50A8" w:rsidRPr="00630E45" w:rsidRDefault="00000000">
      <w:pPr>
        <w:spacing w:after="0"/>
        <w:ind w:left="20" w:right="5040"/>
        <w:rPr>
          <w:rFonts w:ascii="Google Sans" w:eastAsia="Google Sans" w:hAnsi="Google Sans" w:cs="Google Sans"/>
          <w:b/>
          <w:bCs/>
          <w:sz w:val="24"/>
          <w:szCs w:val="24"/>
        </w:rPr>
      </w:pPr>
      <w:r w:rsidRPr="00630E45">
        <w:rPr>
          <w:rFonts w:ascii="Google Sans" w:eastAsia="Google Sans" w:hAnsi="Google Sans" w:cs="Google Sans"/>
          <w:b/>
          <w:bCs/>
          <w:sz w:val="24"/>
          <w:szCs w:val="24"/>
        </w:rPr>
        <w:t>SHREEJITH J (24BCE0625)</w:t>
      </w:r>
    </w:p>
    <w:p w14:paraId="5887AD4E" w14:textId="77777777" w:rsidR="00AE50A8" w:rsidRPr="00630E45" w:rsidRDefault="00000000">
      <w:pPr>
        <w:spacing w:after="0"/>
        <w:ind w:left="20" w:right="5040"/>
        <w:rPr>
          <w:rFonts w:ascii="Google Sans" w:eastAsia="Google Sans" w:hAnsi="Google Sans" w:cs="Google Sans"/>
          <w:b/>
          <w:bCs/>
          <w:sz w:val="24"/>
          <w:szCs w:val="24"/>
        </w:rPr>
      </w:pPr>
      <w:r w:rsidRPr="00630E45">
        <w:rPr>
          <w:rFonts w:ascii="Google Sans" w:eastAsia="Google Sans" w:hAnsi="Google Sans" w:cs="Google Sans"/>
          <w:b/>
          <w:bCs/>
          <w:sz w:val="24"/>
          <w:szCs w:val="24"/>
        </w:rPr>
        <w:t xml:space="preserve">POOJA IYKKARATH SANTHOSH (24BAI0269) </w:t>
      </w:r>
    </w:p>
    <w:p w14:paraId="68106B44" w14:textId="77777777" w:rsidR="00AE50A8" w:rsidRPr="00630E45" w:rsidRDefault="00000000">
      <w:pPr>
        <w:spacing w:after="0"/>
        <w:ind w:left="20" w:right="5040"/>
        <w:rPr>
          <w:rFonts w:ascii="Google Sans" w:eastAsia="Google Sans" w:hAnsi="Google Sans" w:cs="Google Sans"/>
          <w:b/>
          <w:bCs/>
          <w:sz w:val="24"/>
          <w:szCs w:val="24"/>
        </w:rPr>
      </w:pPr>
      <w:r w:rsidRPr="00630E45">
        <w:rPr>
          <w:rFonts w:ascii="Google Sans" w:eastAsia="Google Sans" w:hAnsi="Google Sans" w:cs="Google Sans"/>
          <w:b/>
          <w:bCs/>
          <w:sz w:val="24"/>
          <w:szCs w:val="24"/>
        </w:rPr>
        <w:t xml:space="preserve">HEMAL KAMINENI (24BCE0649) </w:t>
      </w:r>
    </w:p>
    <w:p w14:paraId="58EFF90D" w14:textId="77777777" w:rsidR="00AE50A8" w:rsidRPr="00630E45" w:rsidRDefault="00000000">
      <w:pPr>
        <w:spacing w:after="0"/>
        <w:ind w:left="20" w:right="5040"/>
        <w:rPr>
          <w:rFonts w:ascii="Google Sans" w:eastAsia="Google Sans" w:hAnsi="Google Sans" w:cs="Google Sans"/>
          <w:b/>
          <w:bCs/>
          <w:sz w:val="24"/>
          <w:szCs w:val="24"/>
        </w:rPr>
      </w:pPr>
      <w:r w:rsidRPr="00630E45">
        <w:rPr>
          <w:rFonts w:ascii="Google Sans" w:eastAsia="Google Sans" w:hAnsi="Google Sans" w:cs="Google Sans"/>
          <w:b/>
          <w:bCs/>
          <w:sz w:val="24"/>
          <w:szCs w:val="24"/>
        </w:rPr>
        <w:t xml:space="preserve">ELDO JOHN GIBY (24BCE0387) </w:t>
      </w:r>
    </w:p>
    <w:p w14:paraId="3F5B88FB" w14:textId="14C3C0BA" w:rsidR="00630E45" w:rsidRPr="00630E45" w:rsidRDefault="00000000" w:rsidP="00630E45">
      <w:pPr>
        <w:spacing w:after="0"/>
        <w:ind w:left="20" w:right="5040"/>
        <w:rPr>
          <w:rFonts w:ascii="Google Sans" w:eastAsia="Google Sans" w:hAnsi="Google Sans" w:cs="Google Sans"/>
          <w:b/>
          <w:bCs/>
          <w:sz w:val="26"/>
          <w:szCs w:val="26"/>
        </w:rPr>
      </w:pPr>
      <w:r w:rsidRPr="00630E45">
        <w:rPr>
          <w:rFonts w:ascii="Google Sans" w:eastAsia="Google Sans" w:hAnsi="Google Sans" w:cs="Google Sans"/>
          <w:b/>
          <w:bCs/>
          <w:sz w:val="24"/>
          <w:szCs w:val="24"/>
        </w:rPr>
        <w:t>ANFY SONY (24BCE2799)</w:t>
      </w:r>
      <w:r w:rsidR="00630E45">
        <w:rPr>
          <w:rFonts w:ascii="Google Sans" w:eastAsia="Google Sans" w:hAnsi="Google Sans" w:cs="Google Sans"/>
          <w:b/>
          <w:bCs/>
          <w:sz w:val="24"/>
          <w:szCs w:val="24"/>
        </w:rPr>
        <w:br/>
      </w:r>
      <w:r w:rsidR="00630E45">
        <w:rPr>
          <w:rFonts w:ascii="Google Sans" w:eastAsia="Google Sans" w:hAnsi="Google Sans" w:cs="Google Sans"/>
          <w:b/>
          <w:bCs/>
          <w:sz w:val="26"/>
          <w:szCs w:val="26"/>
        </w:rPr>
        <w:br/>
      </w:r>
    </w:p>
    <w:p w14:paraId="1E170B90" w14:textId="13159ABD" w:rsidR="00AE50A8" w:rsidRPr="00630E45" w:rsidRDefault="00630E45">
      <w:pPr>
        <w:keepNext/>
        <w:spacing w:before="40"/>
        <w:rPr>
          <w:rFonts w:ascii="Google Sans" w:eastAsia="Google Sans" w:hAnsi="Google Sans" w:cs="Google Sans"/>
          <w:sz w:val="26"/>
          <w:szCs w:val="26"/>
          <w:u w:val="single"/>
        </w:rPr>
      </w:pPr>
      <w:r>
        <w:rPr>
          <w:rFonts w:ascii="Google Sans" w:eastAsia="Google Sans" w:hAnsi="Google Sans" w:cs="Google Sans"/>
          <w:b/>
          <w:bCs/>
          <w:color w:val="000000"/>
          <w:sz w:val="26"/>
          <w:szCs w:val="26"/>
          <w:u w:val="single"/>
        </w:rPr>
        <w:lastRenderedPageBreak/>
        <w:br/>
      </w:r>
      <w:r w:rsidR="003742B8">
        <w:rPr>
          <w:rFonts w:ascii="Google Sans" w:eastAsia="Google Sans" w:hAnsi="Google Sans" w:cs="Google Sans"/>
          <w:b/>
          <w:bCs/>
          <w:color w:val="000000"/>
          <w:sz w:val="26"/>
          <w:szCs w:val="26"/>
          <w:u w:val="single"/>
        </w:rPr>
        <w:t>A</w:t>
      </w:r>
      <w:r w:rsidR="00000000" w:rsidRPr="00630E45">
        <w:rPr>
          <w:rFonts w:ascii="Google Sans" w:eastAsia="Google Sans" w:hAnsi="Google Sans" w:cs="Google Sans"/>
          <w:b/>
          <w:bCs/>
          <w:color w:val="000000"/>
          <w:sz w:val="26"/>
          <w:szCs w:val="26"/>
          <w:u w:val="single"/>
        </w:rPr>
        <w:t>bstract</w:t>
      </w:r>
    </w:p>
    <w:p w14:paraId="75235852" w14:textId="77777777" w:rsidR="00AE50A8" w:rsidRDefault="00000000">
      <w:pPr>
        <w:spacing w:after="160" w:line="269" w:lineRule="auto"/>
        <w:rPr>
          <w:rFonts w:ascii="Google Sans" w:eastAsia="Google Sans" w:hAnsi="Google Sans" w:cs="Google Sans"/>
          <w:sz w:val="26"/>
          <w:szCs w:val="26"/>
        </w:rPr>
      </w:pPr>
      <w:r>
        <w:rPr>
          <w:rFonts w:ascii="Google Sans" w:eastAsia="Google Sans" w:hAnsi="Google Sans" w:cs="Google Sans"/>
          <w:color w:val="000000"/>
          <w:sz w:val="26"/>
          <w:szCs w:val="26"/>
        </w:rPr>
        <w:t>This project develops a Python-first network simulation and analysis system that demonstrates the complete journey of data across the seven OSI layers while studying routing and congestion under changing network conditions. The system generates application data, performs encoding and session management, transports data using TCP or UDP, creates IP packets, adds MAC addressing and CRC-based error detection, and models bandwidth and transmission delay. A software network of configurable routers and links is used to simulate queueing, packet loss, delay and link failures. A machine-learning module learns from these network states to predict congestion and estimate route performance, allowing the system to choose better paths dynamically. The project combines Computer Networks laboratory concepts with machine-learning-based decision making and presents the results through a visual packet journey and performance dashboard.</w:t>
      </w:r>
    </w:p>
    <w:p w14:paraId="680026CA" w14:textId="77777777" w:rsidR="00AE50A8" w:rsidRDefault="00AE50A8">
      <w:pPr>
        <w:spacing w:after="40" w:line="269" w:lineRule="auto"/>
        <w:rPr>
          <w:rFonts w:ascii="Google Sans" w:eastAsia="Google Sans" w:hAnsi="Google Sans" w:cs="Google Sans"/>
          <w:sz w:val="26"/>
          <w:szCs w:val="26"/>
        </w:rPr>
      </w:pPr>
    </w:p>
    <w:p w14:paraId="4BC5FE1F" w14:textId="3172F21A" w:rsidR="00AE50A8" w:rsidRDefault="00000000" w:rsidP="00630E45">
      <w:pPr>
        <w:spacing w:after="40" w:line="269" w:lineRule="auto"/>
        <w:rPr>
          <w:rFonts w:ascii="Google Sans" w:eastAsia="Google Sans" w:hAnsi="Google Sans" w:cs="Google Sans"/>
          <w:sz w:val="26"/>
          <w:szCs w:val="26"/>
        </w:rPr>
      </w:pPr>
      <w:r w:rsidRPr="00630E45">
        <w:rPr>
          <w:rFonts w:ascii="Google Sans" w:eastAsia="Google Sans" w:hAnsi="Google Sans" w:cs="Google Sans"/>
          <w:b/>
          <w:bCs/>
          <w:color w:val="000000"/>
          <w:sz w:val="26"/>
          <w:szCs w:val="26"/>
          <w:u w:val="single"/>
        </w:rPr>
        <w:t>Core idea</w:t>
      </w:r>
      <w:r w:rsidR="00630E45" w:rsidRPr="00630E45">
        <w:rPr>
          <w:rFonts w:ascii="Google Sans" w:eastAsia="Google Sans" w:hAnsi="Google Sans" w:cs="Google Sans"/>
          <w:b/>
          <w:bCs/>
          <w:color w:val="000000"/>
          <w:sz w:val="26"/>
          <w:szCs w:val="26"/>
          <w:u w:val="single"/>
        </w:rPr>
        <w:br/>
      </w:r>
      <w:r w:rsidR="00630E45">
        <w:rPr>
          <w:rFonts w:ascii="Google Sans" w:eastAsia="Google Sans" w:hAnsi="Google Sans" w:cs="Google Sans"/>
          <w:b/>
          <w:bCs/>
          <w:color w:val="000000"/>
          <w:sz w:val="26"/>
          <w:szCs w:val="26"/>
        </w:rPr>
        <w:br/>
      </w:r>
      <w:r w:rsidR="00630E45" w:rsidRPr="00630E45">
        <w:rPr>
          <w:rFonts w:ascii="Google Sans" w:eastAsia="Google Sans" w:hAnsi="Google Sans" w:cs="Google Sans"/>
          <w:b/>
          <w:bCs/>
          <w:color w:val="000000"/>
          <w:sz w:val="26"/>
          <w:szCs w:val="26"/>
        </w:rPr>
        <w:t>Generate → encapsulate → route → stress the network → predict → adapt → deliver → measure.</w:t>
      </w:r>
      <w:r w:rsidR="00630E45">
        <w:rPr>
          <w:rFonts w:ascii="Google Sans" w:eastAsia="Google Sans" w:hAnsi="Google Sans" w:cs="Google Sans"/>
          <w:b/>
          <w:bCs/>
          <w:color w:val="000000"/>
          <w:sz w:val="26"/>
          <w:szCs w:val="26"/>
        </w:rPr>
        <w:br/>
      </w:r>
      <w:r w:rsidR="00630E45">
        <w:rPr>
          <w:rFonts w:ascii="Google Sans" w:eastAsia="Google Sans" w:hAnsi="Google Sans" w:cs="Google Sans"/>
          <w:b/>
          <w:bCs/>
          <w:color w:val="000000"/>
          <w:sz w:val="26"/>
          <w:szCs w:val="26"/>
        </w:rPr>
        <w:br/>
      </w:r>
      <w:r w:rsidR="00630E45">
        <w:rPr>
          <w:rFonts w:ascii="Google Sans" w:eastAsia="Google Sans" w:hAnsi="Google Sans" w:cs="Google Sans"/>
          <w:b/>
          <w:bCs/>
          <w:color w:val="000000"/>
          <w:sz w:val="26"/>
          <w:szCs w:val="26"/>
        </w:rPr>
        <w:br/>
      </w:r>
      <w:r w:rsidR="00630E45">
        <w:rPr>
          <w:rFonts w:ascii="Google Sans" w:eastAsia="Google Sans" w:hAnsi="Google Sans" w:cs="Google Sans"/>
          <w:b/>
          <w:bCs/>
          <w:color w:val="000000"/>
          <w:sz w:val="26"/>
          <w:szCs w:val="26"/>
        </w:rPr>
        <w:br/>
      </w:r>
      <w:r w:rsidR="00630E45" w:rsidRPr="00630E45">
        <w:rPr>
          <w:rFonts w:ascii="Google Sans" w:eastAsia="Google Sans" w:hAnsi="Google Sans" w:cs="Google Sans"/>
          <w:b/>
          <w:bCs/>
          <w:color w:val="000000"/>
          <w:sz w:val="26"/>
          <w:szCs w:val="26"/>
          <w:lang w:val="en-GB"/>
        </w:rPr>
        <w:drawing>
          <wp:inline distT="0" distB="0" distL="0" distR="0" wp14:anchorId="257E1838" wp14:editId="54F34CE6">
            <wp:extent cx="6766560" cy="3027045"/>
            <wp:effectExtent l="0" t="0" r="0" b="0"/>
            <wp:docPr id="1307140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66560" cy="3027045"/>
                    </a:xfrm>
                    <a:prstGeom prst="rect">
                      <a:avLst/>
                    </a:prstGeom>
                    <a:noFill/>
                    <a:ln>
                      <a:noFill/>
                    </a:ln>
                  </pic:spPr>
                </pic:pic>
              </a:graphicData>
            </a:graphic>
          </wp:inline>
        </w:drawing>
      </w:r>
      <w:r w:rsidR="00630E45">
        <w:rPr>
          <w:rFonts w:ascii="Google Sans" w:eastAsia="Google Sans" w:hAnsi="Google Sans" w:cs="Google Sans"/>
          <w:sz w:val="26"/>
          <w:szCs w:val="26"/>
        </w:rPr>
        <w:br/>
      </w:r>
      <w:r w:rsidR="00630E45">
        <w:rPr>
          <w:rFonts w:ascii="Google Sans" w:eastAsia="Google Sans" w:hAnsi="Google Sans" w:cs="Google Sans"/>
          <w:sz w:val="26"/>
          <w:szCs w:val="26"/>
        </w:rPr>
        <w:br/>
      </w:r>
      <w:r w:rsidR="00630E45">
        <w:rPr>
          <w:rFonts w:ascii="Google Sans" w:eastAsia="Google Sans" w:hAnsi="Google Sans" w:cs="Google Sans"/>
          <w:sz w:val="26"/>
          <w:szCs w:val="26"/>
        </w:rPr>
        <w:lastRenderedPageBreak/>
        <w:br/>
      </w:r>
      <w:r w:rsidRPr="00630E45">
        <w:rPr>
          <w:rFonts w:ascii="Google Sans" w:eastAsia="Google Sans" w:hAnsi="Google Sans" w:cs="Google Sans"/>
          <w:b/>
          <w:bCs/>
          <w:color w:val="000000"/>
          <w:sz w:val="26"/>
          <w:szCs w:val="26"/>
          <w:u w:val="single"/>
        </w:rPr>
        <w:t>1. Project Concept</w:t>
      </w:r>
    </w:p>
    <w:p w14:paraId="05B2B61E" w14:textId="77777777" w:rsidR="00AE50A8" w:rsidRDefault="00000000">
      <w:pPr>
        <w:spacing w:after="160" w:line="269" w:lineRule="auto"/>
        <w:rPr>
          <w:rFonts w:ascii="Google Sans" w:eastAsia="Google Sans" w:hAnsi="Google Sans" w:cs="Google Sans"/>
          <w:sz w:val="26"/>
          <w:szCs w:val="26"/>
        </w:rPr>
      </w:pPr>
      <w:r>
        <w:rPr>
          <w:rFonts w:ascii="Google Sans" w:eastAsia="Google Sans" w:hAnsi="Google Sans" w:cs="Google Sans"/>
          <w:color w:val="000000"/>
          <w:sz w:val="26"/>
          <w:szCs w:val="26"/>
        </w:rPr>
        <w:t>The project asks one practical question: how should a network adapt when its links, queues and traffic conditions change? A single packet is followed from the application layer to transmission and back to the receiver.</w:t>
      </w:r>
    </w:p>
    <w:p w14:paraId="340161FC" w14:textId="77777777" w:rsidR="00AE50A8" w:rsidRDefault="00000000">
      <w:pPr>
        <w:keepNext/>
        <w:spacing w:before="40"/>
        <w:rPr>
          <w:rFonts w:ascii="Google Sans" w:eastAsia="Google Sans" w:hAnsi="Google Sans" w:cs="Google Sans"/>
          <w:sz w:val="26"/>
          <w:szCs w:val="26"/>
        </w:rPr>
      </w:pPr>
      <w:r>
        <w:rPr>
          <w:rFonts w:ascii="Google Sans" w:eastAsia="Google Sans" w:hAnsi="Google Sans" w:cs="Google Sans"/>
          <w:b/>
          <w:bCs/>
          <w:color w:val="000000"/>
          <w:sz w:val="26"/>
          <w:szCs w:val="26"/>
        </w:rPr>
        <w:t>What the system demonstrates</w:t>
      </w:r>
    </w:p>
    <w:p w14:paraId="3418C628" w14:textId="77777777" w:rsidR="00AE50A8" w:rsidRDefault="00000000">
      <w:pPr>
        <w:numPr>
          <w:ilvl w:val="0"/>
          <w:numId w:val="1"/>
        </w:numPr>
        <w:pBdr>
          <w:top w:val="nil"/>
          <w:left w:val="nil"/>
          <w:bottom w:val="nil"/>
          <w:right w:val="nil"/>
          <w:between w:val="nil"/>
        </w:pBdr>
        <w:spacing w:after="0"/>
        <w:rPr>
          <w:rFonts w:ascii="Google Sans" w:eastAsia="Google Sans" w:hAnsi="Google Sans" w:cs="Google Sans"/>
          <w:sz w:val="26"/>
          <w:szCs w:val="26"/>
        </w:rPr>
      </w:pPr>
      <w:r>
        <w:rPr>
          <w:rFonts w:ascii="Google Sans" w:eastAsia="Google Sans" w:hAnsi="Google Sans" w:cs="Google Sans"/>
          <w:color w:val="000000"/>
          <w:sz w:val="26"/>
          <w:szCs w:val="26"/>
        </w:rPr>
        <w:t>End-to-end communication across all seven OSI layers.</w:t>
      </w:r>
    </w:p>
    <w:p w14:paraId="3576BC8E" w14:textId="77777777" w:rsidR="00AE50A8" w:rsidRDefault="00000000">
      <w:pPr>
        <w:numPr>
          <w:ilvl w:val="0"/>
          <w:numId w:val="1"/>
        </w:numPr>
        <w:pBdr>
          <w:top w:val="nil"/>
          <w:left w:val="nil"/>
          <w:bottom w:val="nil"/>
          <w:right w:val="nil"/>
          <w:between w:val="nil"/>
        </w:pBdr>
        <w:spacing w:after="0"/>
        <w:rPr>
          <w:rFonts w:ascii="Google Sans" w:eastAsia="Google Sans" w:hAnsi="Google Sans" w:cs="Google Sans"/>
          <w:sz w:val="26"/>
          <w:szCs w:val="26"/>
        </w:rPr>
      </w:pPr>
      <w:r>
        <w:rPr>
          <w:rFonts w:ascii="Google Sans" w:eastAsia="Google Sans" w:hAnsi="Google Sans" w:cs="Google Sans"/>
          <w:color w:val="000000"/>
          <w:sz w:val="26"/>
          <w:szCs w:val="26"/>
        </w:rPr>
        <w:t>Python TCP/UDP communication with session and transport behavior.</w:t>
      </w:r>
    </w:p>
    <w:p w14:paraId="272C6D21" w14:textId="77777777" w:rsidR="00AE50A8" w:rsidRDefault="00000000">
      <w:pPr>
        <w:numPr>
          <w:ilvl w:val="0"/>
          <w:numId w:val="1"/>
        </w:numPr>
        <w:pBdr>
          <w:top w:val="nil"/>
          <w:left w:val="nil"/>
          <w:bottom w:val="nil"/>
          <w:right w:val="nil"/>
          <w:between w:val="nil"/>
        </w:pBdr>
        <w:spacing w:after="0"/>
        <w:rPr>
          <w:rFonts w:ascii="Google Sans" w:eastAsia="Google Sans" w:hAnsi="Google Sans" w:cs="Google Sans"/>
          <w:sz w:val="26"/>
          <w:szCs w:val="26"/>
        </w:rPr>
      </w:pPr>
      <w:r>
        <w:rPr>
          <w:rFonts w:ascii="Google Sans" w:eastAsia="Google Sans" w:hAnsi="Google Sans" w:cs="Google Sans"/>
          <w:color w:val="000000"/>
          <w:sz w:val="26"/>
          <w:szCs w:val="26"/>
        </w:rPr>
        <w:t>Adaptive routing using live network metrics rather than a fixed path.</w:t>
      </w:r>
    </w:p>
    <w:p w14:paraId="6E6340C9" w14:textId="77777777" w:rsidR="00AE50A8" w:rsidRDefault="00000000">
      <w:pPr>
        <w:numPr>
          <w:ilvl w:val="0"/>
          <w:numId w:val="1"/>
        </w:numPr>
        <w:pBdr>
          <w:top w:val="nil"/>
          <w:left w:val="nil"/>
          <w:bottom w:val="nil"/>
          <w:right w:val="nil"/>
          <w:between w:val="nil"/>
        </w:pBdr>
        <w:spacing w:after="0"/>
        <w:rPr>
          <w:rFonts w:ascii="Google Sans" w:eastAsia="Google Sans" w:hAnsi="Google Sans" w:cs="Google Sans"/>
          <w:sz w:val="26"/>
          <w:szCs w:val="26"/>
        </w:rPr>
      </w:pPr>
      <w:r>
        <w:rPr>
          <w:rFonts w:ascii="Google Sans" w:eastAsia="Google Sans" w:hAnsi="Google Sans" w:cs="Google Sans"/>
          <w:color w:val="000000"/>
          <w:sz w:val="26"/>
          <w:szCs w:val="26"/>
        </w:rPr>
        <w:t>Congestion creation, measurement and recovery inside the simulator.</w:t>
      </w:r>
    </w:p>
    <w:p w14:paraId="70B948E4" w14:textId="77777777" w:rsidR="00AE50A8" w:rsidRDefault="00000000">
      <w:pPr>
        <w:numPr>
          <w:ilvl w:val="0"/>
          <w:numId w:val="1"/>
        </w:numPr>
        <w:pBdr>
          <w:top w:val="nil"/>
          <w:left w:val="nil"/>
          <w:bottom w:val="nil"/>
          <w:right w:val="nil"/>
          <w:between w:val="nil"/>
        </w:pBdr>
        <w:spacing w:after="0"/>
        <w:rPr>
          <w:rFonts w:ascii="Google Sans" w:eastAsia="Google Sans" w:hAnsi="Google Sans" w:cs="Google Sans"/>
          <w:sz w:val="26"/>
          <w:szCs w:val="26"/>
        </w:rPr>
      </w:pPr>
      <w:r>
        <w:rPr>
          <w:rFonts w:ascii="Google Sans" w:eastAsia="Google Sans" w:hAnsi="Google Sans" w:cs="Google Sans"/>
          <w:color w:val="000000"/>
          <w:sz w:val="26"/>
          <w:szCs w:val="26"/>
        </w:rPr>
        <w:t>ML-assisted prediction of congestion and route performance.</w:t>
      </w:r>
    </w:p>
    <w:p w14:paraId="0F2E45FF" w14:textId="77777777" w:rsidR="00AE50A8" w:rsidRDefault="00000000">
      <w:pPr>
        <w:numPr>
          <w:ilvl w:val="0"/>
          <w:numId w:val="1"/>
        </w:numPr>
        <w:pBdr>
          <w:top w:val="nil"/>
          <w:left w:val="nil"/>
          <w:bottom w:val="nil"/>
          <w:right w:val="nil"/>
          <w:between w:val="nil"/>
        </w:pBdr>
        <w:spacing w:after="120"/>
        <w:rPr>
          <w:rFonts w:ascii="Google Sans" w:eastAsia="Google Sans" w:hAnsi="Google Sans" w:cs="Google Sans"/>
          <w:sz w:val="26"/>
          <w:szCs w:val="26"/>
        </w:rPr>
      </w:pPr>
      <w:r>
        <w:rPr>
          <w:rFonts w:ascii="Google Sans" w:eastAsia="Google Sans" w:hAnsi="Google Sans" w:cs="Google Sans"/>
          <w:color w:val="000000"/>
          <w:sz w:val="26"/>
          <w:szCs w:val="26"/>
        </w:rPr>
        <w:t>CRC/error detection, packet loss and transport-level recovery.</w:t>
      </w:r>
    </w:p>
    <w:p w14:paraId="7D400227" w14:textId="77777777" w:rsidR="00AE50A8" w:rsidRDefault="00000000">
      <w:pPr>
        <w:keepNext/>
        <w:spacing w:before="40"/>
        <w:rPr>
          <w:rFonts w:ascii="Google Sans" w:eastAsia="Google Sans" w:hAnsi="Google Sans" w:cs="Google Sans"/>
          <w:sz w:val="26"/>
          <w:szCs w:val="26"/>
        </w:rPr>
      </w:pPr>
      <w:r>
        <w:rPr>
          <w:rFonts w:ascii="Google Sans" w:eastAsia="Google Sans" w:hAnsi="Google Sans" w:cs="Google Sans"/>
          <w:b/>
          <w:bCs/>
          <w:color w:val="000000"/>
          <w:sz w:val="26"/>
          <w:szCs w:val="26"/>
        </w:rPr>
        <w:t>Core outputs</w:t>
      </w:r>
    </w:p>
    <w:tbl>
      <w:tblPr>
        <w:tblStyle w:val="a"/>
        <w:tblW w:w="10656" w:type="dxa"/>
        <w:jc w:val="center"/>
        <w:tblInd w:w="0" w:type="dxa"/>
        <w:tblLayout w:type="fixed"/>
        <w:tblLook w:val="0400" w:firstRow="0" w:lastRow="0" w:firstColumn="0" w:lastColumn="0" w:noHBand="0" w:noVBand="1"/>
      </w:tblPr>
      <w:tblGrid>
        <w:gridCol w:w="5328"/>
        <w:gridCol w:w="5328"/>
      </w:tblGrid>
      <w:tr w:rsidR="00AE50A8" w14:paraId="4F883E3A" w14:textId="77777777">
        <w:trPr>
          <w:jc w:val="center"/>
        </w:trPr>
        <w:tc>
          <w:tcPr>
            <w:tcW w:w="5328" w:type="dxa"/>
            <w:shd w:val="clear" w:color="auto" w:fill="000000"/>
            <w:vAlign w:val="center"/>
          </w:tcPr>
          <w:p w14:paraId="1B9F8D0E"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b/>
                <w:bCs/>
                <w:color w:val="FFFFFF"/>
                <w:sz w:val="26"/>
                <w:szCs w:val="26"/>
              </w:rPr>
              <w:t>Metric</w:t>
            </w:r>
          </w:p>
        </w:tc>
        <w:tc>
          <w:tcPr>
            <w:tcW w:w="5328" w:type="dxa"/>
            <w:shd w:val="clear" w:color="auto" w:fill="000000"/>
            <w:vAlign w:val="center"/>
          </w:tcPr>
          <w:p w14:paraId="52F3015D"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b/>
                <w:bCs/>
                <w:color w:val="FFFFFF"/>
                <w:sz w:val="26"/>
                <w:szCs w:val="26"/>
              </w:rPr>
              <w:t>Observed output</w:t>
            </w:r>
          </w:p>
        </w:tc>
      </w:tr>
      <w:tr w:rsidR="00AE50A8" w14:paraId="26C9AC99"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38C8110F"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Throughput</w:t>
            </w:r>
          </w:p>
        </w:tc>
        <w:tc>
          <w:tcPr>
            <w:tcW w:w="5328" w:type="dxa"/>
            <w:tcBorders>
              <w:top w:val="single" w:sz="8" w:space="0" w:color="000000"/>
              <w:left w:val="single" w:sz="8" w:space="0" w:color="000000"/>
              <w:bottom w:val="single" w:sz="8" w:space="0" w:color="000000"/>
              <w:right w:val="single" w:sz="8" w:space="0" w:color="000000"/>
            </w:tcBorders>
            <w:vAlign w:val="center"/>
          </w:tcPr>
          <w:p w14:paraId="6E434C0E"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Delivered bits per second</w:t>
            </w:r>
          </w:p>
        </w:tc>
      </w:tr>
      <w:tr w:rsidR="00AE50A8" w14:paraId="016FA86B"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21EF38A2"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Delay / RTT</w:t>
            </w:r>
          </w:p>
        </w:tc>
        <w:tc>
          <w:tcPr>
            <w:tcW w:w="5328" w:type="dxa"/>
            <w:tcBorders>
              <w:top w:val="single" w:sz="8" w:space="0" w:color="000000"/>
              <w:left w:val="single" w:sz="8" w:space="0" w:color="000000"/>
              <w:bottom w:val="single" w:sz="8" w:space="0" w:color="000000"/>
              <w:right w:val="single" w:sz="8" w:space="0" w:color="000000"/>
            </w:tcBorders>
            <w:vAlign w:val="center"/>
          </w:tcPr>
          <w:p w14:paraId="715C6A87"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End-to-end and per-link delay</w:t>
            </w:r>
          </w:p>
        </w:tc>
      </w:tr>
      <w:tr w:rsidR="00AE50A8" w14:paraId="718982DA"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339CCF96"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Packet loss</w:t>
            </w:r>
          </w:p>
        </w:tc>
        <w:tc>
          <w:tcPr>
            <w:tcW w:w="5328" w:type="dxa"/>
            <w:tcBorders>
              <w:top w:val="single" w:sz="8" w:space="0" w:color="000000"/>
              <w:left w:val="single" w:sz="8" w:space="0" w:color="000000"/>
              <w:bottom w:val="single" w:sz="8" w:space="0" w:color="000000"/>
              <w:right w:val="single" w:sz="8" w:space="0" w:color="000000"/>
            </w:tcBorders>
            <w:vAlign w:val="center"/>
          </w:tcPr>
          <w:p w14:paraId="21D4889C"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Dropped / corrupted packets</w:t>
            </w:r>
          </w:p>
        </w:tc>
      </w:tr>
      <w:tr w:rsidR="00AE50A8" w14:paraId="795BD26C"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436DD3E7"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Queue state</w:t>
            </w:r>
          </w:p>
        </w:tc>
        <w:tc>
          <w:tcPr>
            <w:tcW w:w="5328" w:type="dxa"/>
            <w:tcBorders>
              <w:top w:val="single" w:sz="8" w:space="0" w:color="000000"/>
              <w:left w:val="single" w:sz="8" w:space="0" w:color="000000"/>
              <w:bottom w:val="single" w:sz="8" w:space="0" w:color="000000"/>
              <w:right w:val="single" w:sz="8" w:space="0" w:color="000000"/>
            </w:tcBorders>
            <w:vAlign w:val="center"/>
          </w:tcPr>
          <w:p w14:paraId="676719F6"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Occupancy at each router</w:t>
            </w:r>
          </w:p>
        </w:tc>
      </w:tr>
      <w:tr w:rsidR="00AE50A8" w14:paraId="49F18156"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52A47431"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Route state</w:t>
            </w:r>
          </w:p>
        </w:tc>
        <w:tc>
          <w:tcPr>
            <w:tcW w:w="5328" w:type="dxa"/>
            <w:tcBorders>
              <w:top w:val="single" w:sz="8" w:space="0" w:color="000000"/>
              <w:left w:val="single" w:sz="8" w:space="0" w:color="000000"/>
              <w:bottom w:val="single" w:sz="8" w:space="0" w:color="000000"/>
              <w:right w:val="single" w:sz="8" w:space="0" w:color="000000"/>
            </w:tcBorders>
            <w:vAlign w:val="center"/>
          </w:tcPr>
          <w:p w14:paraId="0A0A587E"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Current path and route changes</w:t>
            </w:r>
          </w:p>
        </w:tc>
      </w:tr>
      <w:tr w:rsidR="00AE50A8" w14:paraId="5D992D9C"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50FB967C"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ML state</w:t>
            </w:r>
          </w:p>
        </w:tc>
        <w:tc>
          <w:tcPr>
            <w:tcW w:w="5328" w:type="dxa"/>
            <w:tcBorders>
              <w:top w:val="single" w:sz="8" w:space="0" w:color="000000"/>
              <w:left w:val="single" w:sz="8" w:space="0" w:color="000000"/>
              <w:bottom w:val="single" w:sz="8" w:space="0" w:color="000000"/>
              <w:right w:val="single" w:sz="8" w:space="0" w:color="000000"/>
            </w:tcBorders>
            <w:vAlign w:val="center"/>
          </w:tcPr>
          <w:p w14:paraId="5EC8EF82"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Predicted congestion / route quality</w:t>
            </w:r>
          </w:p>
        </w:tc>
      </w:tr>
    </w:tbl>
    <w:p w14:paraId="3AC66340" w14:textId="77777777" w:rsidR="00630E45" w:rsidRDefault="00630E45">
      <w:pPr>
        <w:keepNext/>
        <w:spacing w:before="40"/>
        <w:rPr>
          <w:rFonts w:ascii="Google Sans" w:eastAsia="Google Sans" w:hAnsi="Google Sans" w:cs="Google Sans"/>
          <w:b/>
          <w:bCs/>
          <w:color w:val="000000"/>
          <w:sz w:val="26"/>
          <w:szCs w:val="26"/>
        </w:rPr>
      </w:pPr>
    </w:p>
    <w:p w14:paraId="58779C47" w14:textId="016C8210" w:rsidR="00AE50A8" w:rsidRPr="00630E45" w:rsidRDefault="00000000">
      <w:pPr>
        <w:keepNext/>
        <w:spacing w:before="40"/>
        <w:rPr>
          <w:rFonts w:ascii="Google Sans" w:eastAsia="Google Sans" w:hAnsi="Google Sans" w:cs="Google Sans"/>
          <w:sz w:val="26"/>
          <w:szCs w:val="26"/>
          <w:u w:val="single"/>
        </w:rPr>
      </w:pPr>
      <w:r w:rsidRPr="00630E45">
        <w:rPr>
          <w:rFonts w:ascii="Google Sans" w:eastAsia="Google Sans" w:hAnsi="Google Sans" w:cs="Google Sans"/>
          <w:b/>
          <w:bCs/>
          <w:color w:val="000000"/>
          <w:sz w:val="26"/>
          <w:szCs w:val="26"/>
          <w:u w:val="single"/>
        </w:rPr>
        <w:t>Scope</w:t>
      </w:r>
    </w:p>
    <w:p w14:paraId="7FB32B21" w14:textId="77777777" w:rsidR="00AE50A8" w:rsidRDefault="00000000">
      <w:pPr>
        <w:spacing w:after="160" w:line="269" w:lineRule="auto"/>
        <w:rPr>
          <w:rFonts w:ascii="Google Sans" w:eastAsia="Google Sans" w:hAnsi="Google Sans" w:cs="Google Sans"/>
          <w:sz w:val="26"/>
          <w:szCs w:val="26"/>
        </w:rPr>
      </w:pPr>
      <w:r>
        <w:rPr>
          <w:rFonts w:ascii="Google Sans" w:eastAsia="Google Sans" w:hAnsi="Google Sans" w:cs="Google Sans"/>
          <w:color w:val="000000"/>
          <w:sz w:val="26"/>
          <w:szCs w:val="26"/>
        </w:rPr>
        <w:t>Python is the main implementation. Wireshark and Cisco Packet Tracer remain optional validation / comparison tools, not dependencies of the core system.</w:t>
      </w:r>
    </w:p>
    <w:p w14:paraId="178A7AF1" w14:textId="77777777" w:rsidR="00AE50A8" w:rsidRDefault="00000000">
      <w:pPr>
        <w:rPr>
          <w:rFonts w:ascii="Google Sans" w:eastAsia="Google Sans" w:hAnsi="Google Sans" w:cs="Google Sans"/>
          <w:sz w:val="26"/>
          <w:szCs w:val="26"/>
        </w:rPr>
      </w:pPr>
      <w:r>
        <w:br w:type="page"/>
      </w:r>
    </w:p>
    <w:p w14:paraId="369B1D08" w14:textId="77777777" w:rsidR="00AE50A8" w:rsidRPr="00630E45" w:rsidRDefault="00000000">
      <w:pPr>
        <w:keepNext/>
        <w:spacing w:before="40"/>
        <w:rPr>
          <w:rFonts w:ascii="Google Sans" w:eastAsia="Google Sans" w:hAnsi="Google Sans" w:cs="Google Sans"/>
          <w:sz w:val="26"/>
          <w:szCs w:val="26"/>
          <w:u w:val="single"/>
        </w:rPr>
      </w:pPr>
      <w:r w:rsidRPr="00630E45">
        <w:rPr>
          <w:rFonts w:ascii="Google Sans" w:eastAsia="Google Sans" w:hAnsi="Google Sans" w:cs="Google Sans"/>
          <w:b/>
          <w:bCs/>
          <w:color w:val="000000"/>
          <w:sz w:val="26"/>
          <w:szCs w:val="26"/>
          <w:u w:val="single"/>
        </w:rPr>
        <w:lastRenderedPageBreak/>
        <w:t>2. System Architecture</w:t>
      </w:r>
    </w:p>
    <w:p w14:paraId="77B59F8F" w14:textId="77777777" w:rsidR="00AE50A8" w:rsidRDefault="00000000">
      <w:pPr>
        <w:spacing w:after="160" w:line="269" w:lineRule="auto"/>
        <w:rPr>
          <w:rFonts w:ascii="Google Sans" w:eastAsia="Google Sans" w:hAnsi="Google Sans" w:cs="Google Sans"/>
          <w:sz w:val="26"/>
          <w:szCs w:val="26"/>
        </w:rPr>
      </w:pPr>
      <w:r>
        <w:rPr>
          <w:rFonts w:ascii="Google Sans" w:eastAsia="Google Sans" w:hAnsi="Google Sans" w:cs="Google Sans"/>
          <w:color w:val="000000"/>
          <w:sz w:val="26"/>
          <w:szCs w:val="26"/>
        </w:rPr>
        <w:t>The project separates the seven-layer communication stack from the network-state monitor and the ML control loop. This lets the same packet be inspected while the network adapts.</w:t>
      </w:r>
    </w:p>
    <w:p w14:paraId="0DB7211F" w14:textId="77777777" w:rsidR="00AE50A8" w:rsidRDefault="00000000">
      <w:pPr>
        <w:rPr>
          <w:rFonts w:ascii="Google Sans" w:eastAsia="Google Sans" w:hAnsi="Google Sans" w:cs="Google Sans"/>
          <w:sz w:val="26"/>
          <w:szCs w:val="26"/>
        </w:rPr>
      </w:pPr>
      <w:r>
        <w:rPr>
          <w:rFonts w:ascii="Google Sans" w:eastAsia="Google Sans" w:hAnsi="Google Sans" w:cs="Google Sans"/>
          <w:noProof/>
          <w:color w:val="000000"/>
          <w:sz w:val="26"/>
          <w:szCs w:val="26"/>
        </w:rPr>
        <w:drawing>
          <wp:inline distT="0" distB="0" distL="114300" distR="114300" wp14:anchorId="5A441A7E" wp14:editId="01B94704">
            <wp:extent cx="6309360" cy="368046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6309360" cy="3680460"/>
                    </a:xfrm>
                    <a:prstGeom prst="rect">
                      <a:avLst/>
                    </a:prstGeom>
                    <a:ln/>
                  </pic:spPr>
                </pic:pic>
              </a:graphicData>
            </a:graphic>
          </wp:inline>
        </w:drawing>
      </w:r>
    </w:p>
    <w:p w14:paraId="457E5297" w14:textId="77777777" w:rsidR="00AE50A8" w:rsidRDefault="00000000">
      <w:pPr>
        <w:spacing w:before="40" w:after="160"/>
        <w:jc w:val="center"/>
        <w:rPr>
          <w:rFonts w:ascii="Google Sans" w:eastAsia="Google Sans" w:hAnsi="Google Sans" w:cs="Google Sans"/>
          <w:sz w:val="26"/>
          <w:szCs w:val="26"/>
        </w:rPr>
      </w:pPr>
      <w:r>
        <w:rPr>
          <w:rFonts w:ascii="Google Sans" w:eastAsia="Google Sans" w:hAnsi="Google Sans" w:cs="Google Sans"/>
          <w:i/>
          <w:iCs/>
          <w:color w:val="000000"/>
          <w:sz w:val="26"/>
          <w:szCs w:val="26"/>
        </w:rPr>
        <w:t>Figure 1. End-to-end architecture and ML feedback path.</w:t>
      </w:r>
    </w:p>
    <w:p w14:paraId="1A334AC4" w14:textId="77777777" w:rsidR="00AE50A8" w:rsidRPr="00630E45" w:rsidRDefault="00000000">
      <w:pPr>
        <w:keepNext/>
        <w:spacing w:before="40"/>
        <w:rPr>
          <w:rFonts w:ascii="Google Sans" w:eastAsia="Google Sans" w:hAnsi="Google Sans" w:cs="Google Sans"/>
          <w:sz w:val="26"/>
          <w:szCs w:val="26"/>
          <w:u w:val="single"/>
        </w:rPr>
      </w:pPr>
      <w:r w:rsidRPr="00630E45">
        <w:rPr>
          <w:rFonts w:ascii="Google Sans" w:eastAsia="Google Sans" w:hAnsi="Google Sans" w:cs="Google Sans"/>
          <w:b/>
          <w:bCs/>
          <w:color w:val="000000"/>
          <w:sz w:val="26"/>
          <w:szCs w:val="26"/>
          <w:u w:val="single"/>
        </w:rPr>
        <w:t>Core modules</w:t>
      </w:r>
    </w:p>
    <w:tbl>
      <w:tblPr>
        <w:tblStyle w:val="a0"/>
        <w:tblW w:w="10656" w:type="dxa"/>
        <w:jc w:val="center"/>
        <w:tblInd w:w="0" w:type="dxa"/>
        <w:tblLayout w:type="fixed"/>
        <w:tblLook w:val="0400" w:firstRow="0" w:lastRow="0" w:firstColumn="0" w:lastColumn="0" w:noHBand="0" w:noVBand="1"/>
      </w:tblPr>
      <w:tblGrid>
        <w:gridCol w:w="5328"/>
        <w:gridCol w:w="5328"/>
      </w:tblGrid>
      <w:tr w:rsidR="00AE50A8" w14:paraId="68B40380" w14:textId="77777777">
        <w:trPr>
          <w:jc w:val="center"/>
        </w:trPr>
        <w:tc>
          <w:tcPr>
            <w:tcW w:w="5328" w:type="dxa"/>
            <w:shd w:val="clear" w:color="auto" w:fill="000000"/>
            <w:vAlign w:val="center"/>
          </w:tcPr>
          <w:p w14:paraId="3CC807DC"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b/>
                <w:bCs/>
                <w:color w:val="FFFFFF"/>
                <w:sz w:val="26"/>
                <w:szCs w:val="26"/>
              </w:rPr>
              <w:t>Module</w:t>
            </w:r>
          </w:p>
        </w:tc>
        <w:tc>
          <w:tcPr>
            <w:tcW w:w="5328" w:type="dxa"/>
            <w:shd w:val="clear" w:color="auto" w:fill="000000"/>
            <w:vAlign w:val="center"/>
          </w:tcPr>
          <w:p w14:paraId="60E267C6"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b/>
                <w:bCs/>
                <w:color w:val="FFFFFF"/>
                <w:sz w:val="26"/>
                <w:szCs w:val="26"/>
              </w:rPr>
              <w:t>Purpose</w:t>
            </w:r>
          </w:p>
        </w:tc>
      </w:tr>
      <w:tr w:rsidR="00AE50A8" w14:paraId="5CB02A23"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5CF726E8"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Endpoints</w:t>
            </w:r>
          </w:p>
        </w:tc>
        <w:tc>
          <w:tcPr>
            <w:tcW w:w="5328" w:type="dxa"/>
            <w:tcBorders>
              <w:top w:val="single" w:sz="8" w:space="0" w:color="000000"/>
              <w:left w:val="single" w:sz="8" w:space="0" w:color="000000"/>
              <w:bottom w:val="single" w:sz="8" w:space="0" w:color="000000"/>
              <w:right w:val="single" w:sz="8" w:space="0" w:color="000000"/>
            </w:tcBorders>
            <w:vAlign w:val="center"/>
          </w:tcPr>
          <w:p w14:paraId="109C7138"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Generate messages/files and use TCP or UDP.</w:t>
            </w:r>
          </w:p>
        </w:tc>
      </w:tr>
      <w:tr w:rsidR="00AE50A8" w14:paraId="5DA24219"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6D4D74C7"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OSI packet engine</w:t>
            </w:r>
          </w:p>
        </w:tc>
        <w:tc>
          <w:tcPr>
            <w:tcW w:w="5328" w:type="dxa"/>
            <w:tcBorders>
              <w:top w:val="single" w:sz="8" w:space="0" w:color="000000"/>
              <w:left w:val="single" w:sz="8" w:space="0" w:color="000000"/>
              <w:bottom w:val="single" w:sz="8" w:space="0" w:color="000000"/>
              <w:right w:val="single" w:sz="8" w:space="0" w:color="000000"/>
            </w:tcBorders>
            <w:vAlign w:val="center"/>
          </w:tcPr>
          <w:p w14:paraId="4F85DDFE"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Encapsulate, decapsulate and expose headers / control fields.</w:t>
            </w:r>
          </w:p>
        </w:tc>
      </w:tr>
      <w:tr w:rsidR="00AE50A8" w14:paraId="72CC8BB8"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34CE9758"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Router simulator</w:t>
            </w:r>
          </w:p>
        </w:tc>
        <w:tc>
          <w:tcPr>
            <w:tcW w:w="5328" w:type="dxa"/>
            <w:tcBorders>
              <w:top w:val="single" w:sz="8" w:space="0" w:color="000000"/>
              <w:left w:val="single" w:sz="8" w:space="0" w:color="000000"/>
              <w:bottom w:val="single" w:sz="8" w:space="0" w:color="000000"/>
              <w:right w:val="single" w:sz="8" w:space="0" w:color="000000"/>
            </w:tcBorders>
            <w:vAlign w:val="center"/>
          </w:tcPr>
          <w:p w14:paraId="7490D1C6"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Forward packets, maintain routes and model links / queues.</w:t>
            </w:r>
          </w:p>
        </w:tc>
      </w:tr>
      <w:tr w:rsidR="00AE50A8" w14:paraId="6C7B94D6"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2C18F62D"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Performance monitor</w:t>
            </w:r>
          </w:p>
        </w:tc>
        <w:tc>
          <w:tcPr>
            <w:tcW w:w="5328" w:type="dxa"/>
            <w:tcBorders>
              <w:top w:val="single" w:sz="8" w:space="0" w:color="000000"/>
              <w:left w:val="single" w:sz="8" w:space="0" w:color="000000"/>
              <w:bottom w:val="single" w:sz="8" w:space="0" w:color="000000"/>
              <w:right w:val="single" w:sz="8" w:space="0" w:color="000000"/>
            </w:tcBorders>
            <w:vAlign w:val="center"/>
          </w:tcPr>
          <w:p w14:paraId="54A8D837"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Collect throughput, delay, loss, RTT and queue metrics.</w:t>
            </w:r>
          </w:p>
        </w:tc>
      </w:tr>
      <w:tr w:rsidR="00AE50A8" w14:paraId="3C04F829"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5C09D44B"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ML engine</w:t>
            </w:r>
          </w:p>
        </w:tc>
        <w:tc>
          <w:tcPr>
            <w:tcW w:w="5328" w:type="dxa"/>
            <w:tcBorders>
              <w:top w:val="single" w:sz="8" w:space="0" w:color="000000"/>
              <w:left w:val="single" w:sz="8" w:space="0" w:color="000000"/>
              <w:bottom w:val="single" w:sz="8" w:space="0" w:color="000000"/>
              <w:right w:val="single" w:sz="8" w:space="0" w:color="000000"/>
            </w:tcBorders>
            <w:vAlign w:val="center"/>
          </w:tcPr>
          <w:p w14:paraId="00223983"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Predict congestion / route quality and influence route selection.</w:t>
            </w:r>
          </w:p>
        </w:tc>
      </w:tr>
    </w:tbl>
    <w:p w14:paraId="25B0FEC3" w14:textId="77777777" w:rsidR="00AE50A8" w:rsidRDefault="00000000">
      <w:pPr>
        <w:rPr>
          <w:rFonts w:ascii="Google Sans" w:eastAsia="Google Sans" w:hAnsi="Google Sans" w:cs="Google Sans"/>
          <w:sz w:val="26"/>
          <w:szCs w:val="26"/>
        </w:rPr>
      </w:pPr>
      <w:r>
        <w:br w:type="page"/>
      </w:r>
    </w:p>
    <w:p w14:paraId="122A33BE" w14:textId="77777777" w:rsidR="00AE50A8" w:rsidRPr="00630E45" w:rsidRDefault="00000000">
      <w:pPr>
        <w:keepNext/>
        <w:spacing w:before="40"/>
        <w:rPr>
          <w:rFonts w:ascii="Google Sans" w:eastAsia="Google Sans" w:hAnsi="Google Sans" w:cs="Google Sans"/>
          <w:sz w:val="26"/>
          <w:szCs w:val="26"/>
          <w:u w:val="single"/>
        </w:rPr>
      </w:pPr>
      <w:r w:rsidRPr="00630E45">
        <w:rPr>
          <w:rFonts w:ascii="Google Sans" w:eastAsia="Google Sans" w:hAnsi="Google Sans" w:cs="Google Sans"/>
          <w:b/>
          <w:bCs/>
          <w:color w:val="000000"/>
          <w:sz w:val="26"/>
          <w:szCs w:val="26"/>
          <w:u w:val="single"/>
        </w:rPr>
        <w:lastRenderedPageBreak/>
        <w:t>3. Seven-Layer OSI Demonstration</w:t>
      </w:r>
    </w:p>
    <w:p w14:paraId="780FBCA3" w14:textId="77777777" w:rsidR="00AE50A8" w:rsidRDefault="00000000">
      <w:pPr>
        <w:spacing w:after="160" w:line="269" w:lineRule="auto"/>
        <w:rPr>
          <w:rFonts w:ascii="Google Sans" w:eastAsia="Google Sans" w:hAnsi="Google Sans" w:cs="Google Sans"/>
          <w:sz w:val="26"/>
          <w:szCs w:val="26"/>
        </w:rPr>
      </w:pPr>
      <w:r>
        <w:rPr>
          <w:rFonts w:ascii="Google Sans" w:eastAsia="Google Sans" w:hAnsi="Google Sans" w:cs="Google Sans"/>
          <w:color w:val="000000"/>
          <w:sz w:val="26"/>
          <w:szCs w:val="26"/>
        </w:rPr>
        <w:t>Every layer performs a concrete operation in the same communication flow. The project is therefore OSI-complete without becoming a collection of unrelated demonstrations.</w:t>
      </w:r>
    </w:p>
    <w:p w14:paraId="0EC4B766" w14:textId="77777777" w:rsidR="00AE50A8" w:rsidRDefault="00000000">
      <w:pPr>
        <w:rPr>
          <w:rFonts w:ascii="Google Sans" w:eastAsia="Google Sans" w:hAnsi="Google Sans" w:cs="Google Sans"/>
          <w:sz w:val="26"/>
          <w:szCs w:val="26"/>
        </w:rPr>
      </w:pPr>
      <w:r>
        <w:rPr>
          <w:rFonts w:ascii="Google Sans" w:eastAsia="Google Sans" w:hAnsi="Google Sans" w:cs="Google Sans"/>
          <w:noProof/>
          <w:color w:val="000000"/>
          <w:sz w:val="26"/>
          <w:szCs w:val="26"/>
        </w:rPr>
        <w:drawing>
          <wp:inline distT="0" distB="0" distL="114300" distR="114300" wp14:anchorId="3BE625DE" wp14:editId="07477F16">
            <wp:extent cx="6309360" cy="385572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309360" cy="3855720"/>
                    </a:xfrm>
                    <a:prstGeom prst="rect">
                      <a:avLst/>
                    </a:prstGeom>
                    <a:ln/>
                  </pic:spPr>
                </pic:pic>
              </a:graphicData>
            </a:graphic>
          </wp:inline>
        </w:drawing>
      </w:r>
    </w:p>
    <w:p w14:paraId="2BBC7309" w14:textId="77777777" w:rsidR="00AE50A8" w:rsidRDefault="00000000">
      <w:pPr>
        <w:spacing w:before="40" w:after="160"/>
        <w:jc w:val="center"/>
        <w:rPr>
          <w:rFonts w:ascii="Google Sans" w:eastAsia="Google Sans" w:hAnsi="Google Sans" w:cs="Google Sans"/>
          <w:sz w:val="26"/>
          <w:szCs w:val="26"/>
        </w:rPr>
      </w:pPr>
      <w:r>
        <w:rPr>
          <w:rFonts w:ascii="Google Sans" w:eastAsia="Google Sans" w:hAnsi="Google Sans" w:cs="Google Sans"/>
          <w:i/>
          <w:iCs/>
          <w:color w:val="000000"/>
          <w:sz w:val="26"/>
          <w:szCs w:val="26"/>
        </w:rPr>
        <w:t>Figure 2. Seven OSI layers mapped to project operations.</w:t>
      </w:r>
    </w:p>
    <w:tbl>
      <w:tblPr>
        <w:tblStyle w:val="a1"/>
        <w:tblW w:w="10656" w:type="dxa"/>
        <w:jc w:val="center"/>
        <w:tblInd w:w="0" w:type="dxa"/>
        <w:tblLayout w:type="fixed"/>
        <w:tblLook w:val="0400" w:firstRow="0" w:lastRow="0" w:firstColumn="0" w:lastColumn="0" w:noHBand="0" w:noVBand="1"/>
      </w:tblPr>
      <w:tblGrid>
        <w:gridCol w:w="5328"/>
        <w:gridCol w:w="5328"/>
      </w:tblGrid>
      <w:tr w:rsidR="00AE50A8" w14:paraId="0D73052B" w14:textId="77777777">
        <w:trPr>
          <w:jc w:val="center"/>
        </w:trPr>
        <w:tc>
          <w:tcPr>
            <w:tcW w:w="5328" w:type="dxa"/>
            <w:shd w:val="clear" w:color="auto" w:fill="000000"/>
            <w:vAlign w:val="center"/>
          </w:tcPr>
          <w:p w14:paraId="7795F5D6"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b/>
                <w:bCs/>
                <w:color w:val="FFFFFF"/>
                <w:sz w:val="26"/>
                <w:szCs w:val="26"/>
              </w:rPr>
              <w:t>Layer</w:t>
            </w:r>
          </w:p>
        </w:tc>
        <w:tc>
          <w:tcPr>
            <w:tcW w:w="5328" w:type="dxa"/>
            <w:shd w:val="clear" w:color="auto" w:fill="000000"/>
            <w:vAlign w:val="center"/>
          </w:tcPr>
          <w:p w14:paraId="4F04FD37"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b/>
                <w:bCs/>
                <w:color w:val="FFFFFF"/>
                <w:sz w:val="26"/>
                <w:szCs w:val="26"/>
              </w:rPr>
              <w:t>Implementation</w:t>
            </w:r>
          </w:p>
        </w:tc>
      </w:tr>
      <w:tr w:rsidR="00AE50A8" w14:paraId="36707B77"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109A0277"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L7 Application</w:t>
            </w:r>
          </w:p>
        </w:tc>
        <w:tc>
          <w:tcPr>
            <w:tcW w:w="5328" w:type="dxa"/>
            <w:tcBorders>
              <w:top w:val="single" w:sz="8" w:space="0" w:color="000000"/>
              <w:left w:val="single" w:sz="8" w:space="0" w:color="000000"/>
              <w:bottom w:val="single" w:sz="8" w:space="0" w:color="000000"/>
              <w:right w:val="single" w:sz="8" w:space="0" w:color="000000"/>
            </w:tcBorders>
            <w:vAlign w:val="center"/>
          </w:tcPr>
          <w:p w14:paraId="7F5D3969"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Message / file / request creation</w:t>
            </w:r>
          </w:p>
        </w:tc>
      </w:tr>
      <w:tr w:rsidR="00AE50A8" w14:paraId="7113197E"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143D43B3"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L6 Presentation</w:t>
            </w:r>
          </w:p>
        </w:tc>
        <w:tc>
          <w:tcPr>
            <w:tcW w:w="5328" w:type="dxa"/>
            <w:tcBorders>
              <w:top w:val="single" w:sz="8" w:space="0" w:color="000000"/>
              <w:left w:val="single" w:sz="8" w:space="0" w:color="000000"/>
              <w:bottom w:val="single" w:sz="8" w:space="0" w:color="000000"/>
              <w:right w:val="single" w:sz="8" w:space="0" w:color="000000"/>
            </w:tcBorders>
            <w:vAlign w:val="center"/>
          </w:tcPr>
          <w:p w14:paraId="0D5AD7BD"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UTF-8 / JSON encoding; optional compression</w:t>
            </w:r>
          </w:p>
        </w:tc>
      </w:tr>
      <w:tr w:rsidR="00AE50A8" w14:paraId="20E1449B"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04C5DA95"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L5 Session</w:t>
            </w:r>
          </w:p>
        </w:tc>
        <w:tc>
          <w:tcPr>
            <w:tcW w:w="5328" w:type="dxa"/>
            <w:tcBorders>
              <w:top w:val="single" w:sz="8" w:space="0" w:color="000000"/>
              <w:left w:val="single" w:sz="8" w:space="0" w:color="000000"/>
              <w:bottom w:val="single" w:sz="8" w:space="0" w:color="000000"/>
              <w:right w:val="single" w:sz="8" w:space="0" w:color="000000"/>
            </w:tcBorders>
            <w:vAlign w:val="center"/>
          </w:tcPr>
          <w:p w14:paraId="355F3782"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Session setup, state and termination</w:t>
            </w:r>
          </w:p>
        </w:tc>
      </w:tr>
      <w:tr w:rsidR="00AE50A8" w14:paraId="528824E8"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7D11A1A2"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L4 Transport</w:t>
            </w:r>
          </w:p>
        </w:tc>
        <w:tc>
          <w:tcPr>
            <w:tcW w:w="5328" w:type="dxa"/>
            <w:tcBorders>
              <w:top w:val="single" w:sz="8" w:space="0" w:color="000000"/>
              <w:left w:val="single" w:sz="8" w:space="0" w:color="000000"/>
              <w:bottom w:val="single" w:sz="8" w:space="0" w:color="000000"/>
              <w:right w:val="single" w:sz="8" w:space="0" w:color="000000"/>
            </w:tcBorders>
            <w:vAlign w:val="center"/>
          </w:tcPr>
          <w:p w14:paraId="2872ADF4"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TCP/UDP, sequence, ACK, timeout, retransmission</w:t>
            </w:r>
          </w:p>
        </w:tc>
      </w:tr>
      <w:tr w:rsidR="00AE50A8" w14:paraId="084FD247"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4BFCCC1F"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L3 Network</w:t>
            </w:r>
          </w:p>
        </w:tc>
        <w:tc>
          <w:tcPr>
            <w:tcW w:w="5328" w:type="dxa"/>
            <w:tcBorders>
              <w:top w:val="single" w:sz="8" w:space="0" w:color="000000"/>
              <w:left w:val="single" w:sz="8" w:space="0" w:color="000000"/>
              <w:bottom w:val="single" w:sz="8" w:space="0" w:color="000000"/>
              <w:right w:val="single" w:sz="8" w:space="0" w:color="000000"/>
            </w:tcBorders>
            <w:vAlign w:val="center"/>
          </w:tcPr>
          <w:p w14:paraId="3C2F940F"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IP addressing and adaptive routing</w:t>
            </w:r>
          </w:p>
        </w:tc>
      </w:tr>
      <w:tr w:rsidR="00AE50A8" w14:paraId="5BCA5063"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7942A490"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L2 Data Link</w:t>
            </w:r>
          </w:p>
        </w:tc>
        <w:tc>
          <w:tcPr>
            <w:tcW w:w="5328" w:type="dxa"/>
            <w:tcBorders>
              <w:top w:val="single" w:sz="8" w:space="0" w:color="000000"/>
              <w:left w:val="single" w:sz="8" w:space="0" w:color="000000"/>
              <w:bottom w:val="single" w:sz="8" w:space="0" w:color="000000"/>
              <w:right w:val="single" w:sz="8" w:space="0" w:color="000000"/>
            </w:tcBorders>
            <w:vAlign w:val="center"/>
          </w:tcPr>
          <w:p w14:paraId="0CB0200D"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MAC frames and CRC / checksum</w:t>
            </w:r>
          </w:p>
        </w:tc>
      </w:tr>
      <w:tr w:rsidR="00AE50A8" w14:paraId="288C0E40"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7B7AD29C"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L1 Physical</w:t>
            </w:r>
          </w:p>
        </w:tc>
        <w:tc>
          <w:tcPr>
            <w:tcW w:w="5328" w:type="dxa"/>
            <w:tcBorders>
              <w:top w:val="single" w:sz="8" w:space="0" w:color="000000"/>
              <w:left w:val="single" w:sz="8" w:space="0" w:color="000000"/>
              <w:bottom w:val="single" w:sz="8" w:space="0" w:color="000000"/>
              <w:right w:val="single" w:sz="8" w:space="0" w:color="000000"/>
            </w:tcBorders>
            <w:vAlign w:val="center"/>
          </w:tcPr>
          <w:p w14:paraId="31EE930C"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Bandwidth, transmission time and propagation delay</w:t>
            </w:r>
          </w:p>
        </w:tc>
      </w:tr>
    </w:tbl>
    <w:p w14:paraId="200B6D64" w14:textId="77777777" w:rsidR="00AE50A8" w:rsidRDefault="00000000">
      <w:pPr>
        <w:rPr>
          <w:rFonts w:ascii="Google Sans" w:eastAsia="Google Sans" w:hAnsi="Google Sans" w:cs="Google Sans"/>
          <w:sz w:val="26"/>
          <w:szCs w:val="26"/>
        </w:rPr>
      </w:pPr>
      <w:r>
        <w:br w:type="page"/>
      </w:r>
    </w:p>
    <w:p w14:paraId="71705B62" w14:textId="77777777" w:rsidR="00AE50A8" w:rsidRPr="00630E45" w:rsidRDefault="00000000">
      <w:pPr>
        <w:keepNext/>
        <w:spacing w:before="40"/>
        <w:rPr>
          <w:rFonts w:ascii="Google Sans" w:eastAsia="Google Sans" w:hAnsi="Google Sans" w:cs="Google Sans"/>
          <w:sz w:val="26"/>
          <w:szCs w:val="26"/>
          <w:u w:val="single"/>
        </w:rPr>
      </w:pPr>
      <w:r w:rsidRPr="00630E45">
        <w:rPr>
          <w:rFonts w:ascii="Google Sans" w:eastAsia="Google Sans" w:hAnsi="Google Sans" w:cs="Google Sans"/>
          <w:b/>
          <w:bCs/>
          <w:color w:val="000000"/>
          <w:sz w:val="26"/>
          <w:szCs w:val="26"/>
          <w:u w:val="single"/>
        </w:rPr>
        <w:lastRenderedPageBreak/>
        <w:t>4. Adaptive Routing + Machine Learning</w:t>
      </w:r>
    </w:p>
    <w:p w14:paraId="7E6EB86E" w14:textId="77777777" w:rsidR="00AE50A8" w:rsidRDefault="00000000">
      <w:pPr>
        <w:spacing w:after="160" w:line="269" w:lineRule="auto"/>
        <w:rPr>
          <w:rFonts w:ascii="Google Sans" w:eastAsia="Google Sans" w:hAnsi="Google Sans" w:cs="Google Sans"/>
          <w:sz w:val="26"/>
          <w:szCs w:val="26"/>
        </w:rPr>
      </w:pPr>
      <w:r>
        <w:rPr>
          <w:rFonts w:ascii="Google Sans" w:eastAsia="Google Sans" w:hAnsi="Google Sans" w:cs="Google Sans"/>
          <w:color w:val="000000"/>
          <w:sz w:val="26"/>
          <w:szCs w:val="26"/>
        </w:rPr>
        <w:t>ML is used as a decision component, not as a replacement for networking. The simulator generates its own training data from controlled network conditions.</w:t>
      </w:r>
    </w:p>
    <w:p w14:paraId="78A661A6" w14:textId="77777777" w:rsidR="00AE50A8" w:rsidRDefault="00000000">
      <w:pPr>
        <w:rPr>
          <w:rFonts w:ascii="Google Sans" w:eastAsia="Google Sans" w:hAnsi="Google Sans" w:cs="Google Sans"/>
          <w:sz w:val="26"/>
          <w:szCs w:val="26"/>
        </w:rPr>
      </w:pPr>
      <w:r>
        <w:rPr>
          <w:rFonts w:ascii="Google Sans" w:eastAsia="Google Sans" w:hAnsi="Google Sans" w:cs="Google Sans"/>
          <w:noProof/>
          <w:color w:val="000000"/>
          <w:sz w:val="26"/>
          <w:szCs w:val="26"/>
        </w:rPr>
        <w:drawing>
          <wp:inline distT="0" distB="0" distL="114300" distR="114300" wp14:anchorId="5CE31368" wp14:editId="0E6C6143">
            <wp:extent cx="6309360" cy="368046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309360" cy="3680460"/>
                    </a:xfrm>
                    <a:prstGeom prst="rect">
                      <a:avLst/>
                    </a:prstGeom>
                    <a:ln/>
                  </pic:spPr>
                </pic:pic>
              </a:graphicData>
            </a:graphic>
          </wp:inline>
        </w:drawing>
      </w:r>
    </w:p>
    <w:p w14:paraId="21FD09BA" w14:textId="77777777" w:rsidR="00AE50A8" w:rsidRDefault="00000000">
      <w:pPr>
        <w:spacing w:before="40" w:after="160"/>
        <w:jc w:val="center"/>
        <w:rPr>
          <w:rFonts w:ascii="Google Sans" w:eastAsia="Google Sans" w:hAnsi="Google Sans" w:cs="Google Sans"/>
          <w:sz w:val="26"/>
          <w:szCs w:val="26"/>
        </w:rPr>
      </w:pPr>
      <w:r>
        <w:rPr>
          <w:rFonts w:ascii="Google Sans" w:eastAsia="Google Sans" w:hAnsi="Google Sans" w:cs="Google Sans"/>
          <w:i/>
          <w:iCs/>
          <w:color w:val="000000"/>
          <w:sz w:val="26"/>
          <w:szCs w:val="26"/>
        </w:rPr>
        <w:t>Figure 3. Network-state features flow into an ML model and back into routing.</w:t>
      </w:r>
    </w:p>
    <w:p w14:paraId="036AF81F" w14:textId="57272BAF" w:rsidR="00AE50A8" w:rsidRDefault="00000000">
      <w:pPr>
        <w:keepNext/>
        <w:spacing w:before="40"/>
        <w:rPr>
          <w:rFonts w:ascii="Google Sans" w:eastAsia="Google Sans" w:hAnsi="Google Sans" w:cs="Google Sans"/>
          <w:sz w:val="26"/>
          <w:szCs w:val="26"/>
        </w:rPr>
      </w:pPr>
      <w:r>
        <w:rPr>
          <w:rFonts w:ascii="Google Sans" w:eastAsia="Google Sans" w:hAnsi="Google Sans" w:cs="Google Sans"/>
          <w:b/>
          <w:bCs/>
          <w:color w:val="000000"/>
          <w:sz w:val="26"/>
          <w:szCs w:val="26"/>
        </w:rPr>
        <w:t>ML setup</w:t>
      </w:r>
    </w:p>
    <w:p w14:paraId="39BD5EAE" w14:textId="77777777" w:rsidR="00AE50A8" w:rsidRDefault="00000000">
      <w:pPr>
        <w:numPr>
          <w:ilvl w:val="0"/>
          <w:numId w:val="1"/>
        </w:numPr>
        <w:pBdr>
          <w:top w:val="nil"/>
          <w:left w:val="nil"/>
          <w:bottom w:val="nil"/>
          <w:right w:val="nil"/>
          <w:between w:val="nil"/>
        </w:pBdr>
        <w:spacing w:after="0"/>
        <w:rPr>
          <w:rFonts w:ascii="Google Sans" w:eastAsia="Google Sans" w:hAnsi="Google Sans" w:cs="Google Sans"/>
          <w:sz w:val="26"/>
          <w:szCs w:val="26"/>
        </w:rPr>
      </w:pPr>
      <w:r>
        <w:rPr>
          <w:rFonts w:ascii="Google Sans" w:eastAsia="Google Sans" w:hAnsi="Google Sans" w:cs="Google Sans"/>
          <w:color w:val="000000"/>
          <w:sz w:val="26"/>
          <w:szCs w:val="26"/>
        </w:rPr>
        <w:t>Random Forest classifier: LOW / MEDIUM / HIGH congestion.</w:t>
      </w:r>
    </w:p>
    <w:p w14:paraId="30E61380" w14:textId="77777777" w:rsidR="00AE50A8" w:rsidRDefault="00000000">
      <w:pPr>
        <w:numPr>
          <w:ilvl w:val="0"/>
          <w:numId w:val="1"/>
        </w:numPr>
        <w:pBdr>
          <w:top w:val="nil"/>
          <w:left w:val="nil"/>
          <w:bottom w:val="nil"/>
          <w:right w:val="nil"/>
          <w:between w:val="nil"/>
        </w:pBdr>
        <w:spacing w:after="0"/>
        <w:rPr>
          <w:rFonts w:ascii="Google Sans" w:eastAsia="Google Sans" w:hAnsi="Google Sans" w:cs="Google Sans"/>
          <w:sz w:val="26"/>
          <w:szCs w:val="26"/>
        </w:rPr>
      </w:pPr>
      <w:r>
        <w:rPr>
          <w:rFonts w:ascii="Google Sans" w:eastAsia="Google Sans" w:hAnsi="Google Sans" w:cs="Google Sans"/>
          <w:color w:val="000000"/>
          <w:sz w:val="26"/>
          <w:szCs w:val="26"/>
        </w:rPr>
        <w:t>Optional regression model: predicted route delay or packet loss.</w:t>
      </w:r>
    </w:p>
    <w:p w14:paraId="0586EA9F" w14:textId="77777777" w:rsidR="00AE50A8" w:rsidRDefault="00000000">
      <w:pPr>
        <w:numPr>
          <w:ilvl w:val="0"/>
          <w:numId w:val="1"/>
        </w:numPr>
        <w:pBdr>
          <w:top w:val="nil"/>
          <w:left w:val="nil"/>
          <w:bottom w:val="nil"/>
          <w:right w:val="nil"/>
          <w:between w:val="nil"/>
        </w:pBdr>
        <w:spacing w:after="120"/>
        <w:rPr>
          <w:rFonts w:ascii="Google Sans" w:eastAsia="Google Sans" w:hAnsi="Google Sans" w:cs="Google Sans"/>
          <w:sz w:val="26"/>
          <w:szCs w:val="26"/>
        </w:rPr>
      </w:pPr>
      <w:r>
        <w:rPr>
          <w:rFonts w:ascii="Google Sans" w:eastAsia="Google Sans" w:hAnsi="Google Sans" w:cs="Google Sans"/>
          <w:color w:val="000000"/>
          <w:sz w:val="26"/>
          <w:szCs w:val="26"/>
        </w:rPr>
        <w:t>Training data: simulator-generated combinations of bandwidth, packet rate, queue length, RTT, loss and active connections.</w:t>
      </w:r>
    </w:p>
    <w:p w14:paraId="23E3966D" w14:textId="77777777" w:rsidR="00AE50A8" w:rsidRDefault="00000000">
      <w:pPr>
        <w:keepNext/>
        <w:spacing w:before="40"/>
        <w:rPr>
          <w:rFonts w:ascii="Google Sans" w:eastAsia="Google Sans" w:hAnsi="Google Sans" w:cs="Google Sans"/>
          <w:sz w:val="26"/>
          <w:szCs w:val="26"/>
        </w:rPr>
      </w:pPr>
      <w:r>
        <w:rPr>
          <w:rFonts w:ascii="Google Sans" w:eastAsia="Google Sans" w:hAnsi="Google Sans" w:cs="Google Sans"/>
          <w:b/>
          <w:bCs/>
          <w:color w:val="000000"/>
          <w:sz w:val="26"/>
          <w:szCs w:val="26"/>
        </w:rPr>
        <w:t>Example decision</w:t>
      </w:r>
    </w:p>
    <w:tbl>
      <w:tblPr>
        <w:tblStyle w:val="a2"/>
        <w:tblW w:w="10656" w:type="dxa"/>
        <w:jc w:val="center"/>
        <w:tblInd w:w="0" w:type="dxa"/>
        <w:tblLayout w:type="fixed"/>
        <w:tblLook w:val="0400" w:firstRow="0" w:lastRow="0" w:firstColumn="0" w:lastColumn="0" w:noHBand="0" w:noVBand="1"/>
      </w:tblPr>
      <w:tblGrid>
        <w:gridCol w:w="3552"/>
        <w:gridCol w:w="3552"/>
        <w:gridCol w:w="3552"/>
      </w:tblGrid>
      <w:tr w:rsidR="00AE50A8" w14:paraId="0605D551" w14:textId="77777777">
        <w:trPr>
          <w:jc w:val="center"/>
        </w:trPr>
        <w:tc>
          <w:tcPr>
            <w:tcW w:w="3552" w:type="dxa"/>
            <w:shd w:val="clear" w:color="auto" w:fill="000000"/>
            <w:vAlign w:val="center"/>
          </w:tcPr>
          <w:p w14:paraId="6D0EA411"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b/>
                <w:bCs/>
                <w:color w:val="FFFFFF"/>
                <w:sz w:val="26"/>
                <w:szCs w:val="26"/>
              </w:rPr>
              <w:t>Route</w:t>
            </w:r>
          </w:p>
        </w:tc>
        <w:tc>
          <w:tcPr>
            <w:tcW w:w="3552" w:type="dxa"/>
            <w:shd w:val="clear" w:color="auto" w:fill="000000"/>
            <w:vAlign w:val="center"/>
          </w:tcPr>
          <w:p w14:paraId="65B92386"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b/>
                <w:bCs/>
                <w:color w:val="FFFFFF"/>
                <w:sz w:val="26"/>
                <w:szCs w:val="26"/>
              </w:rPr>
              <w:t>Predicted delay</w:t>
            </w:r>
          </w:p>
        </w:tc>
        <w:tc>
          <w:tcPr>
            <w:tcW w:w="3552" w:type="dxa"/>
            <w:shd w:val="clear" w:color="auto" w:fill="000000"/>
            <w:vAlign w:val="center"/>
          </w:tcPr>
          <w:p w14:paraId="0A94B58F"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b/>
                <w:bCs/>
                <w:color w:val="FFFFFF"/>
                <w:sz w:val="26"/>
                <w:szCs w:val="26"/>
              </w:rPr>
              <w:t>Decision</w:t>
            </w:r>
          </w:p>
        </w:tc>
      </w:tr>
      <w:tr w:rsidR="00AE50A8" w14:paraId="1D68CB1D" w14:textId="77777777">
        <w:trPr>
          <w:jc w:val="center"/>
        </w:trPr>
        <w:tc>
          <w:tcPr>
            <w:tcW w:w="3552" w:type="dxa"/>
            <w:tcBorders>
              <w:top w:val="single" w:sz="8" w:space="0" w:color="000000"/>
              <w:left w:val="single" w:sz="8" w:space="0" w:color="000000"/>
              <w:bottom w:val="single" w:sz="8" w:space="0" w:color="000000"/>
              <w:right w:val="single" w:sz="8" w:space="0" w:color="000000"/>
            </w:tcBorders>
            <w:vAlign w:val="center"/>
          </w:tcPr>
          <w:p w14:paraId="28D537E7"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S → R1 → R2 → D</w:t>
            </w:r>
          </w:p>
        </w:tc>
        <w:tc>
          <w:tcPr>
            <w:tcW w:w="3552" w:type="dxa"/>
            <w:tcBorders>
              <w:top w:val="single" w:sz="8" w:space="0" w:color="000000"/>
              <w:left w:val="single" w:sz="8" w:space="0" w:color="000000"/>
              <w:bottom w:val="single" w:sz="8" w:space="0" w:color="000000"/>
              <w:right w:val="single" w:sz="8" w:space="0" w:color="000000"/>
            </w:tcBorders>
            <w:vAlign w:val="center"/>
          </w:tcPr>
          <w:p w14:paraId="16CE6A98"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 xml:space="preserve">76 </w:t>
            </w:r>
            <w:proofErr w:type="spellStart"/>
            <w:r>
              <w:rPr>
                <w:rFonts w:ascii="Google Sans" w:eastAsia="Google Sans" w:hAnsi="Google Sans" w:cs="Google Sans"/>
                <w:color w:val="000000"/>
                <w:sz w:val="26"/>
                <w:szCs w:val="26"/>
              </w:rPr>
              <w:t>ms</w:t>
            </w:r>
            <w:proofErr w:type="spellEnd"/>
          </w:p>
        </w:tc>
        <w:tc>
          <w:tcPr>
            <w:tcW w:w="3552" w:type="dxa"/>
            <w:tcBorders>
              <w:top w:val="single" w:sz="8" w:space="0" w:color="000000"/>
              <w:left w:val="single" w:sz="8" w:space="0" w:color="000000"/>
              <w:bottom w:val="single" w:sz="8" w:space="0" w:color="000000"/>
              <w:right w:val="single" w:sz="8" w:space="0" w:color="000000"/>
            </w:tcBorders>
            <w:vAlign w:val="center"/>
          </w:tcPr>
          <w:p w14:paraId="07DBFC40"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Avoid if congestion is high</w:t>
            </w:r>
          </w:p>
        </w:tc>
      </w:tr>
      <w:tr w:rsidR="00AE50A8" w14:paraId="722E0C5A" w14:textId="77777777">
        <w:trPr>
          <w:jc w:val="center"/>
        </w:trPr>
        <w:tc>
          <w:tcPr>
            <w:tcW w:w="3552" w:type="dxa"/>
            <w:tcBorders>
              <w:top w:val="single" w:sz="8" w:space="0" w:color="000000"/>
              <w:left w:val="single" w:sz="8" w:space="0" w:color="000000"/>
              <w:bottom w:val="single" w:sz="8" w:space="0" w:color="000000"/>
              <w:right w:val="single" w:sz="8" w:space="0" w:color="000000"/>
            </w:tcBorders>
            <w:vAlign w:val="center"/>
          </w:tcPr>
          <w:p w14:paraId="5844E349"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S → R1 → R3 → D</w:t>
            </w:r>
          </w:p>
        </w:tc>
        <w:tc>
          <w:tcPr>
            <w:tcW w:w="3552" w:type="dxa"/>
            <w:tcBorders>
              <w:top w:val="single" w:sz="8" w:space="0" w:color="000000"/>
              <w:left w:val="single" w:sz="8" w:space="0" w:color="000000"/>
              <w:bottom w:val="single" w:sz="8" w:space="0" w:color="000000"/>
              <w:right w:val="single" w:sz="8" w:space="0" w:color="000000"/>
            </w:tcBorders>
            <w:vAlign w:val="center"/>
          </w:tcPr>
          <w:p w14:paraId="65D059DC"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 xml:space="preserve">28 </w:t>
            </w:r>
            <w:proofErr w:type="spellStart"/>
            <w:r>
              <w:rPr>
                <w:rFonts w:ascii="Google Sans" w:eastAsia="Google Sans" w:hAnsi="Google Sans" w:cs="Google Sans"/>
                <w:color w:val="000000"/>
                <w:sz w:val="26"/>
                <w:szCs w:val="26"/>
              </w:rPr>
              <w:t>ms</w:t>
            </w:r>
            <w:proofErr w:type="spellEnd"/>
          </w:p>
        </w:tc>
        <w:tc>
          <w:tcPr>
            <w:tcW w:w="3552" w:type="dxa"/>
            <w:tcBorders>
              <w:top w:val="single" w:sz="8" w:space="0" w:color="000000"/>
              <w:left w:val="single" w:sz="8" w:space="0" w:color="000000"/>
              <w:bottom w:val="single" w:sz="8" w:space="0" w:color="000000"/>
              <w:right w:val="single" w:sz="8" w:space="0" w:color="000000"/>
            </w:tcBorders>
            <w:vAlign w:val="center"/>
          </w:tcPr>
          <w:p w14:paraId="05142DCF"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Preferred</w:t>
            </w:r>
          </w:p>
        </w:tc>
      </w:tr>
      <w:tr w:rsidR="00AE50A8" w14:paraId="3CDAE693" w14:textId="77777777">
        <w:trPr>
          <w:jc w:val="center"/>
        </w:trPr>
        <w:tc>
          <w:tcPr>
            <w:tcW w:w="3552" w:type="dxa"/>
            <w:tcBorders>
              <w:top w:val="single" w:sz="8" w:space="0" w:color="000000"/>
              <w:left w:val="single" w:sz="8" w:space="0" w:color="000000"/>
              <w:bottom w:val="single" w:sz="8" w:space="0" w:color="000000"/>
              <w:right w:val="single" w:sz="8" w:space="0" w:color="000000"/>
            </w:tcBorders>
            <w:vAlign w:val="center"/>
          </w:tcPr>
          <w:p w14:paraId="6B9CD4B3"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S → R1 → R4 → D</w:t>
            </w:r>
          </w:p>
        </w:tc>
        <w:tc>
          <w:tcPr>
            <w:tcW w:w="3552" w:type="dxa"/>
            <w:tcBorders>
              <w:top w:val="single" w:sz="8" w:space="0" w:color="000000"/>
              <w:left w:val="single" w:sz="8" w:space="0" w:color="000000"/>
              <w:bottom w:val="single" w:sz="8" w:space="0" w:color="000000"/>
              <w:right w:val="single" w:sz="8" w:space="0" w:color="000000"/>
            </w:tcBorders>
            <w:vAlign w:val="center"/>
          </w:tcPr>
          <w:p w14:paraId="7A98C88A"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 xml:space="preserve">43 </w:t>
            </w:r>
            <w:proofErr w:type="spellStart"/>
            <w:r>
              <w:rPr>
                <w:rFonts w:ascii="Google Sans" w:eastAsia="Google Sans" w:hAnsi="Google Sans" w:cs="Google Sans"/>
                <w:color w:val="000000"/>
                <w:sz w:val="26"/>
                <w:szCs w:val="26"/>
              </w:rPr>
              <w:t>ms</w:t>
            </w:r>
            <w:proofErr w:type="spellEnd"/>
          </w:p>
        </w:tc>
        <w:tc>
          <w:tcPr>
            <w:tcW w:w="3552" w:type="dxa"/>
            <w:tcBorders>
              <w:top w:val="single" w:sz="8" w:space="0" w:color="000000"/>
              <w:left w:val="single" w:sz="8" w:space="0" w:color="000000"/>
              <w:bottom w:val="single" w:sz="8" w:space="0" w:color="000000"/>
              <w:right w:val="single" w:sz="8" w:space="0" w:color="000000"/>
            </w:tcBorders>
            <w:vAlign w:val="center"/>
          </w:tcPr>
          <w:p w14:paraId="52525D87"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Backup</w:t>
            </w:r>
          </w:p>
        </w:tc>
      </w:tr>
    </w:tbl>
    <w:p w14:paraId="34CC69C6" w14:textId="77777777" w:rsidR="00AE50A8" w:rsidRDefault="00000000">
      <w:pPr>
        <w:rPr>
          <w:rFonts w:ascii="Google Sans" w:eastAsia="Google Sans" w:hAnsi="Google Sans" w:cs="Google Sans"/>
          <w:sz w:val="26"/>
          <w:szCs w:val="26"/>
        </w:rPr>
      </w:pPr>
      <w:r>
        <w:br w:type="page"/>
      </w:r>
    </w:p>
    <w:p w14:paraId="210298A3" w14:textId="77777777" w:rsidR="00AE50A8" w:rsidRPr="00630E45" w:rsidRDefault="00000000">
      <w:pPr>
        <w:keepNext/>
        <w:spacing w:before="40"/>
        <w:rPr>
          <w:rFonts w:ascii="Google Sans" w:eastAsia="Google Sans" w:hAnsi="Google Sans" w:cs="Google Sans"/>
          <w:sz w:val="26"/>
          <w:szCs w:val="26"/>
          <w:u w:val="single"/>
        </w:rPr>
      </w:pPr>
      <w:r w:rsidRPr="00630E45">
        <w:rPr>
          <w:rFonts w:ascii="Google Sans" w:eastAsia="Google Sans" w:hAnsi="Google Sans" w:cs="Google Sans"/>
          <w:b/>
          <w:bCs/>
          <w:color w:val="000000"/>
          <w:sz w:val="26"/>
          <w:szCs w:val="26"/>
          <w:u w:val="single"/>
        </w:rPr>
        <w:lastRenderedPageBreak/>
        <w:t>5. Routing, Congestion and Error Recovery</w:t>
      </w:r>
    </w:p>
    <w:p w14:paraId="7BA67888" w14:textId="77777777" w:rsidR="00AE50A8" w:rsidRDefault="00000000">
      <w:pPr>
        <w:spacing w:after="160" w:line="269" w:lineRule="auto"/>
        <w:rPr>
          <w:rFonts w:ascii="Google Sans" w:eastAsia="Google Sans" w:hAnsi="Google Sans" w:cs="Google Sans"/>
          <w:sz w:val="26"/>
          <w:szCs w:val="26"/>
        </w:rPr>
      </w:pPr>
      <w:r>
        <w:rPr>
          <w:rFonts w:ascii="Google Sans" w:eastAsia="Google Sans" w:hAnsi="Google Sans" w:cs="Google Sans"/>
          <w:color w:val="000000"/>
          <w:sz w:val="26"/>
          <w:szCs w:val="26"/>
        </w:rPr>
        <w:t>Stress one part of the network, observe the metrics, let the ML layer identify the problem, and adapt the route. The same run can include a deliberate frame error.</w:t>
      </w:r>
    </w:p>
    <w:p w14:paraId="3C6AF902" w14:textId="77777777" w:rsidR="00AE50A8" w:rsidRDefault="00000000">
      <w:pPr>
        <w:rPr>
          <w:rFonts w:ascii="Google Sans" w:eastAsia="Google Sans" w:hAnsi="Google Sans" w:cs="Google Sans"/>
          <w:sz w:val="26"/>
          <w:szCs w:val="26"/>
        </w:rPr>
      </w:pPr>
      <w:r>
        <w:rPr>
          <w:rFonts w:ascii="Google Sans" w:eastAsia="Google Sans" w:hAnsi="Google Sans" w:cs="Google Sans"/>
          <w:noProof/>
          <w:color w:val="000000"/>
          <w:sz w:val="26"/>
          <w:szCs w:val="26"/>
        </w:rPr>
        <w:drawing>
          <wp:inline distT="0" distB="0" distL="114300" distR="114300" wp14:anchorId="6EDC1111" wp14:editId="0B87AF31">
            <wp:extent cx="5349240" cy="326898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349240" cy="3268980"/>
                    </a:xfrm>
                    <a:prstGeom prst="rect">
                      <a:avLst/>
                    </a:prstGeom>
                    <a:ln/>
                  </pic:spPr>
                </pic:pic>
              </a:graphicData>
            </a:graphic>
          </wp:inline>
        </w:drawing>
      </w:r>
    </w:p>
    <w:p w14:paraId="6EDFA873" w14:textId="77777777" w:rsidR="00AE50A8" w:rsidRDefault="00000000">
      <w:pPr>
        <w:spacing w:before="40" w:after="160"/>
        <w:jc w:val="center"/>
        <w:rPr>
          <w:rFonts w:ascii="Google Sans" w:eastAsia="Google Sans" w:hAnsi="Google Sans" w:cs="Google Sans"/>
          <w:sz w:val="26"/>
          <w:szCs w:val="26"/>
        </w:rPr>
      </w:pPr>
      <w:r>
        <w:rPr>
          <w:rFonts w:ascii="Google Sans" w:eastAsia="Google Sans" w:hAnsi="Google Sans" w:cs="Google Sans"/>
          <w:i/>
          <w:iCs/>
          <w:color w:val="000000"/>
          <w:sz w:val="26"/>
          <w:szCs w:val="26"/>
        </w:rPr>
        <w:t>Figure 4. Example multi-route topology.</w:t>
      </w:r>
    </w:p>
    <w:p w14:paraId="154E451B" w14:textId="77777777" w:rsidR="00AE50A8" w:rsidRDefault="00000000">
      <w:pPr>
        <w:rPr>
          <w:rFonts w:ascii="Google Sans" w:eastAsia="Google Sans" w:hAnsi="Google Sans" w:cs="Google Sans"/>
          <w:sz w:val="26"/>
          <w:szCs w:val="26"/>
        </w:rPr>
      </w:pPr>
      <w:r>
        <w:rPr>
          <w:rFonts w:ascii="Google Sans" w:eastAsia="Google Sans" w:hAnsi="Google Sans" w:cs="Google Sans"/>
          <w:noProof/>
          <w:color w:val="000000"/>
          <w:sz w:val="26"/>
          <w:szCs w:val="26"/>
        </w:rPr>
        <w:drawing>
          <wp:inline distT="0" distB="0" distL="114300" distR="114300" wp14:anchorId="6F58A192" wp14:editId="363B55C7">
            <wp:extent cx="5349240" cy="312039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349240" cy="3120390"/>
                    </a:xfrm>
                    <a:prstGeom prst="rect">
                      <a:avLst/>
                    </a:prstGeom>
                    <a:ln/>
                  </pic:spPr>
                </pic:pic>
              </a:graphicData>
            </a:graphic>
          </wp:inline>
        </w:drawing>
      </w:r>
    </w:p>
    <w:p w14:paraId="76BDE410" w14:textId="77777777" w:rsidR="00AE50A8" w:rsidRDefault="00000000">
      <w:pPr>
        <w:spacing w:before="40" w:after="160"/>
        <w:jc w:val="center"/>
        <w:rPr>
          <w:rFonts w:ascii="Google Sans" w:eastAsia="Google Sans" w:hAnsi="Google Sans" w:cs="Google Sans"/>
          <w:sz w:val="26"/>
          <w:szCs w:val="26"/>
        </w:rPr>
      </w:pPr>
      <w:r>
        <w:rPr>
          <w:rFonts w:ascii="Google Sans" w:eastAsia="Google Sans" w:hAnsi="Google Sans" w:cs="Google Sans"/>
          <w:i/>
          <w:iCs/>
          <w:color w:val="000000"/>
          <w:sz w:val="26"/>
          <w:szCs w:val="26"/>
        </w:rPr>
        <w:t>Figure 5. Traffic increase → queue growth → ML prediction → rerouting.</w:t>
      </w:r>
    </w:p>
    <w:p w14:paraId="6DE3300C" w14:textId="77777777" w:rsidR="00AE50A8" w:rsidRPr="00630E45" w:rsidRDefault="00000000">
      <w:pPr>
        <w:keepNext/>
        <w:pageBreakBefore/>
        <w:spacing w:before="40"/>
        <w:rPr>
          <w:rFonts w:ascii="Google Sans" w:eastAsia="Google Sans" w:hAnsi="Google Sans" w:cs="Google Sans"/>
          <w:sz w:val="26"/>
          <w:szCs w:val="26"/>
          <w:u w:val="single"/>
        </w:rPr>
      </w:pPr>
      <w:r w:rsidRPr="00630E45">
        <w:rPr>
          <w:rFonts w:ascii="Google Sans" w:eastAsia="Google Sans" w:hAnsi="Google Sans" w:cs="Google Sans"/>
          <w:b/>
          <w:bCs/>
          <w:color w:val="000000"/>
          <w:sz w:val="26"/>
          <w:szCs w:val="26"/>
          <w:u w:val="single"/>
        </w:rPr>
        <w:lastRenderedPageBreak/>
        <w:t>6. Lab Alignment and Review Flow</w:t>
      </w:r>
    </w:p>
    <w:p w14:paraId="3FB72E7A" w14:textId="77777777" w:rsidR="00AE50A8" w:rsidRDefault="00000000">
      <w:pPr>
        <w:spacing w:after="160" w:line="269" w:lineRule="auto"/>
        <w:rPr>
          <w:rFonts w:ascii="Google Sans" w:eastAsia="Google Sans" w:hAnsi="Google Sans" w:cs="Google Sans"/>
          <w:sz w:val="26"/>
          <w:szCs w:val="26"/>
        </w:rPr>
      </w:pPr>
      <w:r>
        <w:rPr>
          <w:rFonts w:ascii="Google Sans" w:eastAsia="Google Sans" w:hAnsi="Google Sans" w:cs="Google Sans"/>
          <w:color w:val="000000"/>
          <w:sz w:val="26"/>
          <w:szCs w:val="26"/>
        </w:rPr>
        <w:t>The project is broader than a single lab experiment, but each major laboratory topic has a direct place inside the same end-to-end system.</w:t>
      </w:r>
    </w:p>
    <w:p w14:paraId="717ECA5F" w14:textId="77777777" w:rsidR="00AE50A8" w:rsidRDefault="00000000">
      <w:pPr>
        <w:rPr>
          <w:rFonts w:ascii="Google Sans" w:eastAsia="Google Sans" w:hAnsi="Google Sans" w:cs="Google Sans"/>
          <w:sz w:val="26"/>
          <w:szCs w:val="26"/>
        </w:rPr>
      </w:pPr>
      <w:r>
        <w:rPr>
          <w:rFonts w:ascii="Google Sans" w:eastAsia="Google Sans" w:hAnsi="Google Sans" w:cs="Google Sans"/>
          <w:noProof/>
          <w:color w:val="000000"/>
          <w:sz w:val="26"/>
          <w:szCs w:val="26"/>
        </w:rPr>
        <w:drawing>
          <wp:inline distT="0" distB="0" distL="114300" distR="114300" wp14:anchorId="1D5670F6" wp14:editId="183853A7">
            <wp:extent cx="6309360" cy="35052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6309360" cy="3505200"/>
                    </a:xfrm>
                    <a:prstGeom prst="rect">
                      <a:avLst/>
                    </a:prstGeom>
                    <a:ln/>
                  </pic:spPr>
                </pic:pic>
              </a:graphicData>
            </a:graphic>
          </wp:inline>
        </w:drawing>
      </w:r>
    </w:p>
    <w:p w14:paraId="2826865D" w14:textId="77777777" w:rsidR="00AE50A8" w:rsidRDefault="00000000">
      <w:pPr>
        <w:spacing w:before="40" w:after="160"/>
        <w:jc w:val="center"/>
        <w:rPr>
          <w:rFonts w:ascii="Google Sans" w:eastAsia="Google Sans" w:hAnsi="Google Sans" w:cs="Google Sans"/>
          <w:sz w:val="26"/>
          <w:szCs w:val="26"/>
        </w:rPr>
      </w:pPr>
      <w:r>
        <w:rPr>
          <w:rFonts w:ascii="Google Sans" w:eastAsia="Google Sans" w:hAnsi="Google Sans" w:cs="Google Sans"/>
          <w:i/>
          <w:iCs/>
          <w:color w:val="000000"/>
          <w:sz w:val="26"/>
          <w:szCs w:val="26"/>
        </w:rPr>
        <w:t>Figure 6. Assessment coverage through one integrated project.</w:t>
      </w:r>
    </w:p>
    <w:p w14:paraId="7B4CE981" w14:textId="2BB765BE" w:rsidR="00AE50A8" w:rsidRPr="00630E45" w:rsidRDefault="00000000" w:rsidP="00630E45">
      <w:pPr>
        <w:rPr>
          <w:rFonts w:ascii="Google Sans" w:eastAsia="Google Sans" w:hAnsi="Google Sans" w:cs="Google Sans"/>
          <w:sz w:val="26"/>
          <w:szCs w:val="26"/>
          <w:u w:val="single"/>
        </w:rPr>
      </w:pPr>
      <w:r w:rsidRPr="00630E45">
        <w:rPr>
          <w:rFonts w:ascii="Google Sans" w:eastAsia="Google Sans" w:hAnsi="Google Sans" w:cs="Google Sans"/>
          <w:b/>
          <w:bCs/>
          <w:color w:val="000000"/>
          <w:sz w:val="26"/>
          <w:szCs w:val="26"/>
          <w:u w:val="single"/>
        </w:rPr>
        <w:t>7. Technology Stack and Expected Output</w:t>
      </w:r>
    </w:p>
    <w:p w14:paraId="50A6F3C5" w14:textId="77777777" w:rsidR="00AE50A8" w:rsidRDefault="00000000">
      <w:pPr>
        <w:spacing w:after="160" w:line="269" w:lineRule="auto"/>
        <w:rPr>
          <w:rFonts w:ascii="Google Sans" w:eastAsia="Google Sans" w:hAnsi="Google Sans" w:cs="Google Sans"/>
          <w:sz w:val="26"/>
          <w:szCs w:val="26"/>
        </w:rPr>
      </w:pPr>
      <w:r>
        <w:rPr>
          <w:rFonts w:ascii="Google Sans" w:eastAsia="Google Sans" w:hAnsi="Google Sans" w:cs="Google Sans"/>
          <w:color w:val="000000"/>
          <w:sz w:val="26"/>
          <w:szCs w:val="26"/>
        </w:rPr>
        <w:t>The implementation stays Python-first. External tools are optional and used only when they strengthen validation or presentation.</w:t>
      </w:r>
    </w:p>
    <w:tbl>
      <w:tblPr>
        <w:tblStyle w:val="a4"/>
        <w:tblW w:w="10656" w:type="dxa"/>
        <w:jc w:val="center"/>
        <w:tblInd w:w="0" w:type="dxa"/>
        <w:tblLayout w:type="fixed"/>
        <w:tblLook w:val="0400" w:firstRow="0" w:lastRow="0" w:firstColumn="0" w:lastColumn="0" w:noHBand="0" w:noVBand="1"/>
      </w:tblPr>
      <w:tblGrid>
        <w:gridCol w:w="5328"/>
        <w:gridCol w:w="5328"/>
      </w:tblGrid>
      <w:tr w:rsidR="00AE50A8" w14:paraId="1E0C7ECB" w14:textId="77777777">
        <w:trPr>
          <w:jc w:val="center"/>
        </w:trPr>
        <w:tc>
          <w:tcPr>
            <w:tcW w:w="5328" w:type="dxa"/>
            <w:shd w:val="clear" w:color="auto" w:fill="000000"/>
            <w:vAlign w:val="center"/>
          </w:tcPr>
          <w:p w14:paraId="2FE2BACA"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b/>
                <w:bCs/>
                <w:color w:val="FFFFFF"/>
                <w:sz w:val="26"/>
                <w:szCs w:val="26"/>
              </w:rPr>
              <w:t>Tool</w:t>
            </w:r>
          </w:p>
        </w:tc>
        <w:tc>
          <w:tcPr>
            <w:tcW w:w="5328" w:type="dxa"/>
            <w:shd w:val="clear" w:color="auto" w:fill="000000"/>
            <w:vAlign w:val="center"/>
          </w:tcPr>
          <w:p w14:paraId="28249247"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b/>
                <w:bCs/>
                <w:color w:val="FFFFFF"/>
                <w:sz w:val="26"/>
                <w:szCs w:val="26"/>
              </w:rPr>
              <w:t>Role</w:t>
            </w:r>
          </w:p>
        </w:tc>
      </w:tr>
      <w:tr w:rsidR="00AE50A8" w14:paraId="13BB79D7"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6068F2C8"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Python + socket</w:t>
            </w:r>
          </w:p>
        </w:tc>
        <w:tc>
          <w:tcPr>
            <w:tcW w:w="5328" w:type="dxa"/>
            <w:tcBorders>
              <w:top w:val="single" w:sz="8" w:space="0" w:color="000000"/>
              <w:left w:val="single" w:sz="8" w:space="0" w:color="000000"/>
              <w:bottom w:val="single" w:sz="8" w:space="0" w:color="000000"/>
              <w:right w:val="single" w:sz="8" w:space="0" w:color="000000"/>
            </w:tcBorders>
            <w:vAlign w:val="center"/>
          </w:tcPr>
          <w:p w14:paraId="3536D5F9"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Core simulator and TCP/UDP endpoints</w:t>
            </w:r>
          </w:p>
        </w:tc>
      </w:tr>
      <w:tr w:rsidR="00AE50A8" w14:paraId="1CD954D8"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1A3DF26B"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NumPy / Pandas</w:t>
            </w:r>
          </w:p>
        </w:tc>
        <w:tc>
          <w:tcPr>
            <w:tcW w:w="5328" w:type="dxa"/>
            <w:tcBorders>
              <w:top w:val="single" w:sz="8" w:space="0" w:color="000000"/>
              <w:left w:val="single" w:sz="8" w:space="0" w:color="000000"/>
              <w:bottom w:val="single" w:sz="8" w:space="0" w:color="000000"/>
              <w:right w:val="single" w:sz="8" w:space="0" w:color="000000"/>
            </w:tcBorders>
            <w:vAlign w:val="center"/>
          </w:tcPr>
          <w:p w14:paraId="5589A705"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Metrics and ML dataset preparation</w:t>
            </w:r>
          </w:p>
        </w:tc>
      </w:tr>
      <w:tr w:rsidR="00AE50A8" w14:paraId="62EA7EAD"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589896C4"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scikit-learn</w:t>
            </w:r>
          </w:p>
        </w:tc>
        <w:tc>
          <w:tcPr>
            <w:tcW w:w="5328" w:type="dxa"/>
            <w:tcBorders>
              <w:top w:val="single" w:sz="8" w:space="0" w:color="000000"/>
              <w:left w:val="single" w:sz="8" w:space="0" w:color="000000"/>
              <w:bottom w:val="single" w:sz="8" w:space="0" w:color="000000"/>
              <w:right w:val="single" w:sz="8" w:space="0" w:color="000000"/>
            </w:tcBorders>
            <w:vAlign w:val="center"/>
          </w:tcPr>
          <w:p w14:paraId="70DCD529"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Random Forest / regression models</w:t>
            </w:r>
          </w:p>
        </w:tc>
      </w:tr>
      <w:tr w:rsidR="00AE50A8" w14:paraId="699D5E03"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590AAB8E"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 xml:space="preserve">Matplotlib / </w:t>
            </w:r>
            <w:proofErr w:type="spellStart"/>
            <w:r>
              <w:rPr>
                <w:rFonts w:ascii="Google Sans" w:eastAsia="Google Sans" w:hAnsi="Google Sans" w:cs="Google Sans"/>
                <w:color w:val="000000"/>
                <w:sz w:val="26"/>
                <w:szCs w:val="26"/>
              </w:rPr>
              <w:t>Streamlit</w:t>
            </w:r>
            <w:proofErr w:type="spellEnd"/>
          </w:p>
        </w:tc>
        <w:tc>
          <w:tcPr>
            <w:tcW w:w="5328" w:type="dxa"/>
            <w:tcBorders>
              <w:top w:val="single" w:sz="8" w:space="0" w:color="000000"/>
              <w:left w:val="single" w:sz="8" w:space="0" w:color="000000"/>
              <w:bottom w:val="single" w:sz="8" w:space="0" w:color="000000"/>
              <w:right w:val="single" w:sz="8" w:space="0" w:color="000000"/>
            </w:tcBorders>
            <w:vAlign w:val="center"/>
          </w:tcPr>
          <w:p w14:paraId="09645855"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Graphs and optional live dashboard</w:t>
            </w:r>
          </w:p>
        </w:tc>
      </w:tr>
      <w:tr w:rsidR="00AE50A8" w14:paraId="5FA52165"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552C8E94" w14:textId="77777777" w:rsidR="00AE50A8" w:rsidRDefault="00000000">
            <w:pPr>
              <w:spacing w:after="0"/>
              <w:rPr>
                <w:rFonts w:ascii="Google Sans" w:eastAsia="Google Sans" w:hAnsi="Google Sans" w:cs="Google Sans"/>
                <w:sz w:val="26"/>
                <w:szCs w:val="26"/>
              </w:rPr>
            </w:pPr>
            <w:proofErr w:type="spellStart"/>
            <w:r>
              <w:rPr>
                <w:rFonts w:ascii="Google Sans" w:eastAsia="Google Sans" w:hAnsi="Google Sans" w:cs="Google Sans"/>
                <w:color w:val="000000"/>
                <w:sz w:val="26"/>
                <w:szCs w:val="26"/>
              </w:rPr>
              <w:t>Scapy</w:t>
            </w:r>
            <w:proofErr w:type="spellEnd"/>
            <w:r>
              <w:rPr>
                <w:rFonts w:ascii="Google Sans" w:eastAsia="Google Sans" w:hAnsi="Google Sans" w:cs="Google Sans"/>
                <w:color w:val="000000"/>
                <w:sz w:val="26"/>
                <w:szCs w:val="26"/>
              </w:rPr>
              <w:t xml:space="preserve"> (optional)</w:t>
            </w:r>
          </w:p>
        </w:tc>
        <w:tc>
          <w:tcPr>
            <w:tcW w:w="5328" w:type="dxa"/>
            <w:tcBorders>
              <w:top w:val="single" w:sz="8" w:space="0" w:color="000000"/>
              <w:left w:val="single" w:sz="8" w:space="0" w:color="000000"/>
              <w:bottom w:val="single" w:sz="8" w:space="0" w:color="000000"/>
              <w:right w:val="single" w:sz="8" w:space="0" w:color="000000"/>
            </w:tcBorders>
            <w:vAlign w:val="center"/>
          </w:tcPr>
          <w:p w14:paraId="2966966A"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Packet construction / inspection</w:t>
            </w:r>
          </w:p>
        </w:tc>
      </w:tr>
      <w:tr w:rsidR="00AE50A8" w14:paraId="431393D1"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5CFF0511"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Wireshark (optional)</w:t>
            </w:r>
          </w:p>
        </w:tc>
        <w:tc>
          <w:tcPr>
            <w:tcW w:w="5328" w:type="dxa"/>
            <w:tcBorders>
              <w:top w:val="single" w:sz="8" w:space="0" w:color="000000"/>
              <w:left w:val="single" w:sz="8" w:space="0" w:color="000000"/>
              <w:bottom w:val="single" w:sz="8" w:space="0" w:color="000000"/>
              <w:right w:val="single" w:sz="8" w:space="0" w:color="000000"/>
            </w:tcBorders>
            <w:vAlign w:val="center"/>
          </w:tcPr>
          <w:p w14:paraId="3E72542A"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Independent packet verification</w:t>
            </w:r>
          </w:p>
        </w:tc>
      </w:tr>
      <w:tr w:rsidR="00AE50A8" w14:paraId="649D1780" w14:textId="77777777">
        <w:trPr>
          <w:jc w:val="center"/>
        </w:trPr>
        <w:tc>
          <w:tcPr>
            <w:tcW w:w="5328" w:type="dxa"/>
            <w:tcBorders>
              <w:top w:val="single" w:sz="8" w:space="0" w:color="000000"/>
              <w:left w:val="single" w:sz="8" w:space="0" w:color="000000"/>
              <w:bottom w:val="single" w:sz="8" w:space="0" w:color="000000"/>
              <w:right w:val="single" w:sz="8" w:space="0" w:color="000000"/>
            </w:tcBorders>
            <w:vAlign w:val="center"/>
          </w:tcPr>
          <w:p w14:paraId="611A9A7B"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Packet Tracer (optional)</w:t>
            </w:r>
          </w:p>
        </w:tc>
        <w:tc>
          <w:tcPr>
            <w:tcW w:w="5328" w:type="dxa"/>
            <w:tcBorders>
              <w:top w:val="single" w:sz="8" w:space="0" w:color="000000"/>
              <w:left w:val="single" w:sz="8" w:space="0" w:color="000000"/>
              <w:bottom w:val="single" w:sz="8" w:space="0" w:color="000000"/>
              <w:right w:val="single" w:sz="8" w:space="0" w:color="000000"/>
            </w:tcBorders>
            <w:vAlign w:val="center"/>
          </w:tcPr>
          <w:p w14:paraId="54A54D8E" w14:textId="77777777" w:rsidR="00AE50A8" w:rsidRDefault="00000000">
            <w:pPr>
              <w:spacing w:after="0"/>
              <w:rPr>
                <w:rFonts w:ascii="Google Sans" w:eastAsia="Google Sans" w:hAnsi="Google Sans" w:cs="Google Sans"/>
                <w:sz w:val="26"/>
                <w:szCs w:val="26"/>
              </w:rPr>
            </w:pPr>
            <w:r>
              <w:rPr>
                <w:rFonts w:ascii="Google Sans" w:eastAsia="Google Sans" w:hAnsi="Google Sans" w:cs="Google Sans"/>
                <w:color w:val="000000"/>
                <w:sz w:val="26"/>
                <w:szCs w:val="26"/>
              </w:rPr>
              <w:t>Topology / routing comparison</w:t>
            </w:r>
          </w:p>
        </w:tc>
      </w:tr>
    </w:tbl>
    <w:p w14:paraId="6D1AAFF8" w14:textId="77777777" w:rsidR="00AE50A8" w:rsidRDefault="00000000">
      <w:pPr>
        <w:keepNext/>
        <w:spacing w:before="40"/>
        <w:rPr>
          <w:rFonts w:ascii="Google Sans" w:eastAsia="Google Sans" w:hAnsi="Google Sans" w:cs="Google Sans"/>
          <w:sz w:val="26"/>
          <w:szCs w:val="26"/>
        </w:rPr>
      </w:pPr>
      <w:r>
        <w:rPr>
          <w:rFonts w:ascii="Google Sans" w:eastAsia="Google Sans" w:hAnsi="Google Sans" w:cs="Google Sans"/>
          <w:b/>
          <w:bCs/>
          <w:color w:val="000000"/>
          <w:sz w:val="26"/>
          <w:szCs w:val="26"/>
        </w:rPr>
        <w:lastRenderedPageBreak/>
        <w:t>One-line project description</w:t>
      </w:r>
    </w:p>
    <w:p w14:paraId="33DDAD0A" w14:textId="77777777" w:rsidR="00AE50A8" w:rsidRDefault="00000000">
      <w:pPr>
        <w:spacing w:after="160" w:line="269" w:lineRule="auto"/>
        <w:rPr>
          <w:rFonts w:ascii="Google Sans" w:eastAsia="Google Sans" w:hAnsi="Google Sans" w:cs="Google Sans"/>
          <w:sz w:val="26"/>
          <w:szCs w:val="26"/>
        </w:rPr>
      </w:pPr>
      <w:r>
        <w:rPr>
          <w:rFonts w:ascii="Google Sans" w:eastAsia="Google Sans" w:hAnsi="Google Sans" w:cs="Google Sans"/>
          <w:b/>
          <w:bCs/>
          <w:color w:val="000000"/>
          <w:sz w:val="26"/>
          <w:szCs w:val="26"/>
        </w:rPr>
        <w:t>A Python-based network simulator that demonstrates all seven OSI layers and uses machine learning to predict congestion and make adaptive routing decisions under changing network conditions.</w:t>
      </w:r>
    </w:p>
    <w:sectPr w:rsidR="00AE50A8">
      <w:headerReference w:type="default" r:id="rId14"/>
      <w:footerReference w:type="default" r:id="rId15"/>
      <w:pgSz w:w="12240" w:h="15840"/>
      <w:pgMar w:top="691" w:right="792" w:bottom="648" w:left="79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EC592" w14:textId="77777777" w:rsidR="003F7CE3" w:rsidRDefault="003F7CE3">
      <w:pPr>
        <w:spacing w:after="0" w:line="240" w:lineRule="auto"/>
      </w:pPr>
      <w:r>
        <w:separator/>
      </w:r>
    </w:p>
  </w:endnote>
  <w:endnote w:type="continuationSeparator" w:id="0">
    <w:p w14:paraId="332B3545" w14:textId="77777777" w:rsidR="003F7CE3" w:rsidRDefault="003F7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B2856AF-800F-4E4D-A233-09661464DB93}"/>
  </w:font>
  <w:font w:name="Inter">
    <w:charset w:val="00"/>
    <w:family w:val="auto"/>
    <w:pitch w:val="default"/>
    <w:embedRegular r:id="rId2" w:fontKey="{40B42161-1F70-4E5E-9E70-D9EBBD30B23A}"/>
  </w:font>
  <w:font w:name="Calibri">
    <w:panose1 w:val="020F0502020204030204"/>
    <w:charset w:val="00"/>
    <w:family w:val="swiss"/>
    <w:pitch w:val="variable"/>
    <w:sig w:usb0="E4002EFF" w:usb1="C200247B" w:usb2="00000009" w:usb3="00000000" w:csb0="000001FF" w:csb1="00000000"/>
    <w:embedRegular r:id="rId3" w:fontKey="{107925B7-406E-4433-AACB-43EF10EAE3D7}"/>
    <w:embedBold r:id="rId4" w:fontKey="{DCDE7A48-9996-42D9-B408-65246799DAF4}"/>
    <w:embedItalic r:id="rId5" w:fontKey="{D907D8C4-3310-479F-94D1-DDD162FBB09F}"/>
    <w:embedBoldItalic r:id="rId6" w:fontKey="{6957936D-700A-44F3-9522-B0B558A415EA}"/>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embedRegular r:id="rId7" w:fontKey="{1F64947C-8EAB-4117-862C-E88BE26A873E}"/>
    <w:embedBold r:id="rId8" w:fontKey="{F11A81BC-D934-4C10-8172-97C97ECE1424}"/>
    <w:embedItalic r:id="rId9" w:fontKey="{FF0ACF0A-A6BC-4517-B5CF-85B5D7C525C8}"/>
    <w:embedBoldItalic r:id="rId10" w:fontKey="{EA16B702-8DCF-4CD7-8CB6-C1CBFC0BBBC6}"/>
  </w:font>
  <w:font w:name="Cambria">
    <w:panose1 w:val="02040503050406030204"/>
    <w:charset w:val="00"/>
    <w:family w:val="roman"/>
    <w:pitch w:val="variable"/>
    <w:sig w:usb0="E00006FF" w:usb1="420024FF" w:usb2="02000000" w:usb3="00000000" w:csb0="0000019F" w:csb1="00000000"/>
    <w:embedRegular r:id="rId11" w:fontKey="{68B87F84-76F8-4EC5-B2CF-E5986E891E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015D8" w14:textId="595E60A8" w:rsidR="00AE50A8" w:rsidRDefault="00AE50A8">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2F7FD" w14:textId="77777777" w:rsidR="003F7CE3" w:rsidRDefault="003F7CE3">
      <w:pPr>
        <w:spacing w:after="0" w:line="240" w:lineRule="auto"/>
      </w:pPr>
      <w:r>
        <w:separator/>
      </w:r>
    </w:p>
  </w:footnote>
  <w:footnote w:type="continuationSeparator" w:id="0">
    <w:p w14:paraId="47C15313" w14:textId="77777777" w:rsidR="003F7CE3" w:rsidRDefault="003F7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37319" w14:textId="605BE71C" w:rsidR="00AE50A8" w:rsidRDefault="00AE50A8">
    <w:pPr>
      <w:pBdr>
        <w:top w:val="nil"/>
        <w:left w:val="nil"/>
        <w:bottom w:val="nil"/>
        <w:right w:val="nil"/>
        <w:between w:val="nil"/>
      </w:pBdr>
      <w:tabs>
        <w:tab w:val="center" w:pos="4680"/>
        <w:tab w:val="right" w:pos="9360"/>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40CC3"/>
    <w:multiLevelType w:val="multilevel"/>
    <w:tmpl w:val="9A1CD4B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6859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0A8"/>
    <w:rsid w:val="001C6569"/>
    <w:rsid w:val="003742B8"/>
    <w:rsid w:val="003F7CE3"/>
    <w:rsid w:val="00617E6D"/>
    <w:rsid w:val="00630E45"/>
    <w:rsid w:val="00AE50A8"/>
    <w:rsid w:val="00E525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9CAE9"/>
  <w15:docId w15:val="{E1B49CDD-FF9D-41B8-B378-719B3758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sz w:val="27"/>
        <w:szCs w:val="27"/>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630E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0E45"/>
  </w:style>
  <w:style w:type="paragraph" w:styleId="Footer">
    <w:name w:val="footer"/>
    <w:basedOn w:val="Normal"/>
    <w:link w:val="FooterChar"/>
    <w:uiPriority w:val="99"/>
    <w:unhideWhenUsed/>
    <w:rsid w:val="00630E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0E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866</Words>
  <Characters>4940</Characters>
  <Application>Microsoft Office Word</Application>
  <DocSecurity>0</DocSecurity>
  <Lines>41</Lines>
  <Paragraphs>11</Paragraphs>
  <ScaleCrop>false</ScaleCrop>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Eldo Giby</dc:creator>
  <cp:lastModifiedBy>Eldo John Giby</cp:lastModifiedBy>
  <cp:revision>3</cp:revision>
  <cp:lastPrinted>2026-10-06T16:52:00Z</cp:lastPrinted>
  <dcterms:created xsi:type="dcterms:W3CDTF">2026-10-06T16:53:00Z</dcterms:created>
  <dcterms:modified xsi:type="dcterms:W3CDTF">2026-10-06T16:55:00Z</dcterms:modified>
</cp:coreProperties>
</file>