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E8F0" w14:textId="39D6BFFF" w:rsidR="00272BC5" w:rsidRPr="00433889" w:rsidRDefault="00433889">
      <w:pPr>
        <w:rPr>
          <w:i/>
          <w:iCs/>
          <w:sz w:val="22"/>
          <w:szCs w:val="22"/>
        </w:rPr>
      </w:pPr>
      <w:r w:rsidRPr="00433889">
        <w:rPr>
          <w:i/>
          <w:iCs/>
          <w:sz w:val="22"/>
          <w:szCs w:val="22"/>
        </w:rPr>
        <w:t>Zuowen Tang</w:t>
      </w:r>
    </w:p>
    <w:p w14:paraId="7E907A71" w14:textId="66DA659A" w:rsidR="00433889" w:rsidRPr="00433889" w:rsidRDefault="00433889">
      <w:pPr>
        <w:rPr>
          <w:i/>
          <w:iCs/>
          <w:sz w:val="22"/>
          <w:szCs w:val="22"/>
        </w:rPr>
      </w:pPr>
      <w:r w:rsidRPr="00433889">
        <w:rPr>
          <w:i/>
          <w:iCs/>
          <w:sz w:val="22"/>
          <w:szCs w:val="22"/>
        </w:rPr>
        <w:t>MET CS 555</w:t>
      </w:r>
    </w:p>
    <w:p w14:paraId="6378B82F" w14:textId="3C2412C8" w:rsidR="00433889" w:rsidRPr="00433889" w:rsidRDefault="00433889">
      <w:pPr>
        <w:rPr>
          <w:i/>
          <w:iCs/>
          <w:sz w:val="22"/>
          <w:szCs w:val="22"/>
        </w:rPr>
      </w:pPr>
      <w:r w:rsidRPr="00433889">
        <w:rPr>
          <w:i/>
          <w:iCs/>
          <w:sz w:val="22"/>
          <w:szCs w:val="22"/>
        </w:rPr>
        <w:t>March 2</w:t>
      </w:r>
      <w:r w:rsidRPr="00433889">
        <w:rPr>
          <w:i/>
          <w:iCs/>
          <w:sz w:val="22"/>
          <w:szCs w:val="22"/>
          <w:vertAlign w:val="superscript"/>
        </w:rPr>
        <w:t>nd</w:t>
      </w:r>
      <w:r w:rsidRPr="00433889">
        <w:rPr>
          <w:i/>
          <w:iCs/>
          <w:sz w:val="22"/>
          <w:szCs w:val="22"/>
        </w:rPr>
        <w:t>, 2022</w:t>
      </w:r>
    </w:p>
    <w:p w14:paraId="4EF15A19" w14:textId="1C1A49F3" w:rsidR="00433889" w:rsidRDefault="00433889"/>
    <w:p w14:paraId="3793B317" w14:textId="5FE8A166" w:rsidR="00433889" w:rsidRDefault="00433889" w:rsidP="00433889">
      <w:pPr>
        <w:pStyle w:val="Title"/>
      </w:pPr>
      <w:r>
        <w:t>Assignment 3</w:t>
      </w:r>
    </w:p>
    <w:p w14:paraId="7A84C0C9" w14:textId="51E4CD17" w:rsidR="00433889" w:rsidRDefault="00433889" w:rsidP="00433889"/>
    <w:p w14:paraId="6A068D2C" w14:textId="55813162" w:rsidR="00433889" w:rsidRDefault="00433889" w:rsidP="00433889">
      <w:r>
        <w:t>(1) To get a sense of the data, generate a scatterplot (using an appropriate window, label the axes, and title the graph). Consciously decide which variable should be on the x-axis and which should be on the y-axis. Using the scatterplot, describe the form, direction, and strength of the association between the variables. (4 points)</w:t>
      </w:r>
    </w:p>
    <w:p w14:paraId="585058C3" w14:textId="3BEDF028" w:rsidR="00433889" w:rsidRDefault="00433889" w:rsidP="00433889"/>
    <w:p w14:paraId="3222F6EA" w14:textId="77777777" w:rsidR="00433889" w:rsidRDefault="00433889" w:rsidP="00433889"/>
    <w:p w14:paraId="220E4F77" w14:textId="141E1879" w:rsidR="00433889" w:rsidRDefault="00433889" w:rsidP="00433889">
      <w:r w:rsidRPr="00433889">
        <w:rPr>
          <w:noProof/>
        </w:rPr>
        <w:drawing>
          <wp:anchor distT="0" distB="0" distL="114300" distR="114300" simplePos="0" relativeHeight="251658240" behindDoc="0" locked="0" layoutInCell="1" allowOverlap="1" wp14:anchorId="619DA555" wp14:editId="07931F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7215" cy="4200210"/>
            <wp:effectExtent l="0" t="0" r="0" b="381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15" cy="420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2820D" w14:textId="323E79A9" w:rsidR="00433889" w:rsidRDefault="00433889" w:rsidP="00433889"/>
    <w:p w14:paraId="21CE18F2" w14:textId="786FEDB3" w:rsidR="00433889" w:rsidRDefault="00433889" w:rsidP="00433889"/>
    <w:p w14:paraId="78FEF3CB" w14:textId="13F099FF" w:rsidR="00433889" w:rsidRPr="001E2FB3" w:rsidRDefault="00433889" w:rsidP="00433889">
      <w:pPr>
        <w:rPr>
          <w:color w:val="C45911" w:themeColor="accent2" w:themeShade="BF"/>
        </w:rPr>
      </w:pPr>
      <w:r w:rsidRPr="001E2FB3">
        <w:rPr>
          <w:color w:val="C45911" w:themeColor="accent2" w:themeShade="BF"/>
        </w:rPr>
        <w:t xml:space="preserve">Based on the picture, we can see that the Number of </w:t>
      </w:r>
      <w:r w:rsidRPr="001E2FB3">
        <w:rPr>
          <w:rFonts w:hint="eastAsia"/>
          <w:color w:val="C45911" w:themeColor="accent2" w:themeShade="BF"/>
        </w:rPr>
        <w:t>Meals</w:t>
      </w:r>
      <w:r w:rsidRPr="001E2FB3">
        <w:rPr>
          <w:color w:val="C45911" w:themeColor="accent2" w:themeShade="BF"/>
        </w:rPr>
        <w:t xml:space="preserve"> with Fish vs. Mercury Levels </w:t>
      </w:r>
      <w:r w:rsidRPr="001E2FB3">
        <w:rPr>
          <w:rFonts w:hint="eastAsia"/>
          <w:color w:val="C45911" w:themeColor="accent2" w:themeShade="BF"/>
        </w:rPr>
        <w:t>has</w:t>
      </w:r>
      <w:r w:rsidRPr="001E2FB3">
        <w:rPr>
          <w:color w:val="C45911" w:themeColor="accent2" w:themeShade="BF"/>
        </w:rPr>
        <w:t xml:space="preserve"> a linear relation. </w:t>
      </w:r>
      <w:r w:rsidRPr="001E2FB3">
        <w:rPr>
          <w:rFonts w:hint="eastAsia"/>
          <w:color w:val="C45911" w:themeColor="accent2" w:themeShade="BF"/>
        </w:rPr>
        <w:t>The mercury level will increase when the number of fish consumed increases</w:t>
      </w:r>
      <w:r w:rsidRPr="001E2FB3">
        <w:rPr>
          <w:color w:val="C45911" w:themeColor="accent2" w:themeShade="BF"/>
        </w:rPr>
        <w:t>.</w:t>
      </w:r>
    </w:p>
    <w:p w14:paraId="73305D3A" w14:textId="2175751B" w:rsidR="00433889" w:rsidRPr="001E2FB3" w:rsidRDefault="00433889" w:rsidP="00433889">
      <w:pPr>
        <w:rPr>
          <w:color w:val="ED7D31" w:themeColor="accent2"/>
        </w:rPr>
      </w:pPr>
    </w:p>
    <w:p w14:paraId="321A4A2D" w14:textId="359C711F" w:rsidR="00433889" w:rsidRDefault="00433889" w:rsidP="00433889"/>
    <w:p w14:paraId="4DAC84C2" w14:textId="6E6DDFCA" w:rsidR="00433889" w:rsidRDefault="00433889" w:rsidP="00433889"/>
    <w:p w14:paraId="082F3602" w14:textId="16379451" w:rsidR="00433889" w:rsidRDefault="00433889" w:rsidP="00433889"/>
    <w:p w14:paraId="6D4193A2" w14:textId="07C98E23" w:rsidR="00433889" w:rsidRDefault="00433889" w:rsidP="00433889"/>
    <w:p w14:paraId="5A5E97ED" w14:textId="79F73650" w:rsidR="00433889" w:rsidRDefault="00433889" w:rsidP="00433889"/>
    <w:p w14:paraId="1BEB8563" w14:textId="3568F737" w:rsidR="00433889" w:rsidRDefault="00433889" w:rsidP="00433889"/>
    <w:p w14:paraId="16E0C110" w14:textId="475B529C" w:rsidR="00433889" w:rsidRDefault="00433889" w:rsidP="00433889"/>
    <w:p w14:paraId="157D15AC" w14:textId="7AB529A5" w:rsidR="00433889" w:rsidRDefault="00433889" w:rsidP="00433889"/>
    <w:p w14:paraId="130B87B2" w14:textId="3C6168BE" w:rsidR="00433889" w:rsidRDefault="00433889" w:rsidP="00433889"/>
    <w:p w14:paraId="7FFC19E3" w14:textId="057A03A4" w:rsidR="00433889" w:rsidRDefault="00433889" w:rsidP="00433889"/>
    <w:p w14:paraId="34EA6CE4" w14:textId="20603727" w:rsidR="00433889" w:rsidRDefault="00433889" w:rsidP="00433889"/>
    <w:p w14:paraId="2630A238" w14:textId="32CC0A06" w:rsidR="00433889" w:rsidRDefault="00433889" w:rsidP="00433889"/>
    <w:p w14:paraId="58A94D30" w14:textId="72030F70" w:rsidR="00433889" w:rsidRDefault="00433889" w:rsidP="00433889"/>
    <w:p w14:paraId="7A743631" w14:textId="574FF567" w:rsidR="00433889" w:rsidRDefault="00433889" w:rsidP="00433889"/>
    <w:p w14:paraId="5FBED65E" w14:textId="77777777" w:rsidR="00433889" w:rsidRDefault="00433889" w:rsidP="00433889"/>
    <w:p w14:paraId="317E771C" w14:textId="6B7417B8" w:rsidR="00433889" w:rsidRDefault="00433889" w:rsidP="00433889">
      <w:r>
        <w:t>(2) Calculate the correlation coefficient. What does the correlation tell us? (2 points)</w:t>
      </w:r>
    </w:p>
    <w:p w14:paraId="30887AB8" w14:textId="77777777" w:rsidR="00433889" w:rsidRDefault="00433889" w:rsidP="00433889"/>
    <w:p w14:paraId="593DF218" w14:textId="2C4BE33E" w:rsidR="00433889" w:rsidRDefault="00433889" w:rsidP="00433889">
      <w:r w:rsidRPr="00433889">
        <w:rPr>
          <w:noProof/>
        </w:rPr>
        <w:drawing>
          <wp:inline distT="0" distB="0" distL="0" distR="0" wp14:anchorId="43BBAFDC" wp14:editId="650FDADB">
            <wp:extent cx="5943600" cy="557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9A3" w14:textId="6667F36E" w:rsidR="00433889" w:rsidRDefault="00433889" w:rsidP="00433889"/>
    <w:p w14:paraId="3CF2AE7C" w14:textId="06E390B8" w:rsidR="00433889" w:rsidRPr="001E2FB3" w:rsidRDefault="00433889" w:rsidP="00433889">
      <w:pPr>
        <w:rPr>
          <w:color w:val="C45911" w:themeColor="accent2" w:themeShade="BF"/>
        </w:rPr>
      </w:pPr>
      <w:r w:rsidRPr="001E2FB3">
        <w:rPr>
          <w:color w:val="C45911" w:themeColor="accent2" w:themeShade="BF"/>
        </w:rPr>
        <w:t>The correlation is around 0.699, which means</w:t>
      </w:r>
      <w:r w:rsidR="001E2FB3" w:rsidRPr="001E2FB3">
        <w:rPr>
          <w:color w:val="C45911" w:themeColor="accent2" w:themeShade="BF"/>
        </w:rPr>
        <w:t xml:space="preserve"> there is a very low correlation between </w:t>
      </w:r>
      <w:r w:rsidR="001E2FB3" w:rsidRPr="001E2FB3">
        <w:rPr>
          <w:rFonts w:hint="eastAsia"/>
          <w:color w:val="C45911" w:themeColor="accent2" w:themeShade="BF"/>
        </w:rPr>
        <w:t>fish-eating</w:t>
      </w:r>
      <w:r w:rsidR="001E2FB3" w:rsidRPr="001E2FB3">
        <w:rPr>
          <w:color w:val="C45911" w:themeColor="accent2" w:themeShade="BF"/>
        </w:rPr>
        <w:t xml:space="preserve"> and mercury </w:t>
      </w:r>
      <w:r w:rsidR="001E2FB3" w:rsidRPr="001E2FB3">
        <w:rPr>
          <w:rFonts w:hint="eastAsia"/>
          <w:color w:val="C45911" w:themeColor="accent2" w:themeShade="BF"/>
        </w:rPr>
        <w:t>levels</w:t>
      </w:r>
      <w:r w:rsidR="001E2FB3" w:rsidRPr="001E2FB3">
        <w:rPr>
          <w:color w:val="C45911" w:themeColor="accent2" w:themeShade="BF"/>
        </w:rPr>
        <w:t>.</w:t>
      </w:r>
    </w:p>
    <w:p w14:paraId="3DE71984" w14:textId="79FFA732" w:rsidR="00433889" w:rsidRDefault="00433889" w:rsidP="00433889"/>
    <w:p w14:paraId="2C889EC8" w14:textId="2D5EBED2" w:rsidR="00433889" w:rsidRDefault="00433889" w:rsidP="00433889"/>
    <w:p w14:paraId="5BAC2D16" w14:textId="54438CC7" w:rsidR="00433889" w:rsidRDefault="00433889" w:rsidP="00433889">
      <w:r>
        <w:t>(3) Find the equation of the least squares regression equation and write out the equation. Add the</w:t>
      </w:r>
    </w:p>
    <w:p w14:paraId="774A7C81" w14:textId="06E4035B" w:rsidR="00433889" w:rsidRDefault="00433889" w:rsidP="00433889">
      <w:r>
        <w:t>regression line to the scatterplot you generated above. (2 points)</w:t>
      </w:r>
    </w:p>
    <w:p w14:paraId="0982404C" w14:textId="1B0C6232" w:rsidR="00433889" w:rsidRDefault="00433889" w:rsidP="00433889"/>
    <w:p w14:paraId="66DB775E" w14:textId="6FED9DDC" w:rsidR="00433889" w:rsidRDefault="001E2FB3" w:rsidP="00433889">
      <w:r w:rsidRPr="001E2FB3">
        <w:rPr>
          <w:noProof/>
        </w:rPr>
        <w:drawing>
          <wp:anchor distT="0" distB="0" distL="114300" distR="114300" simplePos="0" relativeHeight="251659264" behindDoc="0" locked="0" layoutInCell="1" allowOverlap="1" wp14:anchorId="5CCDD5DD" wp14:editId="4AA12B1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945869" cy="3459193"/>
            <wp:effectExtent l="0" t="0" r="635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69" cy="345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24110" w14:textId="7712B6AA" w:rsidR="00433889" w:rsidRDefault="00433889" w:rsidP="00433889"/>
    <w:p w14:paraId="23F691E5" w14:textId="79437D5A" w:rsidR="001E2FB3" w:rsidRDefault="001E2FB3" w:rsidP="00433889">
      <w:r w:rsidRPr="001E2FB3">
        <w:rPr>
          <w:noProof/>
        </w:rPr>
        <w:drawing>
          <wp:inline distT="0" distB="0" distL="0" distR="0" wp14:anchorId="7744E287" wp14:editId="28B343A4">
            <wp:extent cx="2311400" cy="889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D6CD" w14:textId="2C394453" w:rsidR="001E2FB3" w:rsidRDefault="001E2FB3" w:rsidP="00433889"/>
    <w:p w14:paraId="2BFEF36E" w14:textId="490D4F90" w:rsidR="001E2FB3" w:rsidRPr="001E2FB3" w:rsidRDefault="001E2FB3" w:rsidP="00433889">
      <w:pPr>
        <w:rPr>
          <w:color w:val="C45911" w:themeColor="accent2" w:themeShade="BF"/>
        </w:rPr>
      </w:pPr>
      <w:proofErr w:type="spellStart"/>
      <w:r w:rsidRPr="001E2FB3">
        <w:rPr>
          <w:color w:val="C45911" w:themeColor="accent2" w:themeShade="BF"/>
        </w:rPr>
        <w:t>Sx</w:t>
      </w:r>
      <w:proofErr w:type="spellEnd"/>
      <w:r w:rsidRPr="001E2FB3">
        <w:rPr>
          <w:color w:val="C45911" w:themeColor="accent2" w:themeShade="BF"/>
        </w:rPr>
        <w:t xml:space="preserve"> and Sy are standard deviations of the number of fish-eating and mercury levels. </w:t>
      </w:r>
      <w:proofErr w:type="spellStart"/>
      <w:r w:rsidRPr="001E2FB3">
        <w:rPr>
          <w:color w:val="C45911" w:themeColor="accent2" w:themeShade="BF"/>
        </w:rPr>
        <w:t>Xbar</w:t>
      </w:r>
      <w:proofErr w:type="spellEnd"/>
      <w:r w:rsidRPr="001E2FB3">
        <w:rPr>
          <w:color w:val="C45911" w:themeColor="accent2" w:themeShade="BF"/>
        </w:rPr>
        <w:t xml:space="preserve"> and </w:t>
      </w:r>
      <w:proofErr w:type="spellStart"/>
      <w:r w:rsidRPr="001E2FB3">
        <w:rPr>
          <w:color w:val="C45911" w:themeColor="accent2" w:themeShade="BF"/>
        </w:rPr>
        <w:t>ybar</w:t>
      </w:r>
      <w:proofErr w:type="spellEnd"/>
      <w:r w:rsidRPr="001E2FB3">
        <w:rPr>
          <w:color w:val="C45911" w:themeColor="accent2" w:themeShade="BF"/>
        </w:rPr>
        <w:t xml:space="preserve"> are the </w:t>
      </w:r>
      <w:r w:rsidRPr="001E2FB3">
        <w:rPr>
          <w:rFonts w:hint="eastAsia"/>
          <w:color w:val="C45911" w:themeColor="accent2" w:themeShade="BF"/>
        </w:rPr>
        <w:t>means</w:t>
      </w:r>
      <w:r w:rsidRPr="001E2FB3">
        <w:rPr>
          <w:color w:val="C45911" w:themeColor="accent2" w:themeShade="BF"/>
        </w:rPr>
        <w:t xml:space="preserve"> of the number of fish-eating and mercury levels.</w:t>
      </w:r>
    </w:p>
    <w:p w14:paraId="2C80862E" w14:textId="59A85E16" w:rsidR="001E2FB3" w:rsidRPr="001E2FB3" w:rsidRDefault="001E2FB3" w:rsidP="00433889">
      <w:pPr>
        <w:rPr>
          <w:color w:val="C45911" w:themeColor="accent2" w:themeShade="BF"/>
        </w:rPr>
      </w:pPr>
    </w:p>
    <w:p w14:paraId="2B2E67DB" w14:textId="2647810B" w:rsidR="001E2FB3" w:rsidRPr="001E2FB3" w:rsidRDefault="001E2FB3" w:rsidP="00433889">
      <w:pPr>
        <w:rPr>
          <w:color w:val="C45911" w:themeColor="accent2" w:themeShade="BF"/>
        </w:rPr>
      </w:pPr>
      <w:r w:rsidRPr="001E2FB3">
        <w:rPr>
          <w:rFonts w:ascii="Cambria Math" w:hAnsi="Cambria Math" w:cs="Cambria Math"/>
          <w:color w:val="C45911" w:themeColor="accent2" w:themeShade="BF"/>
        </w:rPr>
        <w:t>𝛽</w:t>
      </w:r>
      <w:r w:rsidRPr="001E2FB3">
        <w:rPr>
          <w:color w:val="C45911" w:themeColor="accent2" w:themeShade="BF"/>
        </w:rPr>
        <w:t>0 is 1.687</w:t>
      </w:r>
      <w:r>
        <w:rPr>
          <w:color w:val="C45911" w:themeColor="accent2" w:themeShade="BF"/>
        </w:rPr>
        <w:t>6</w:t>
      </w:r>
      <w:r w:rsidRPr="001E2FB3">
        <w:rPr>
          <w:color w:val="C45911" w:themeColor="accent2" w:themeShade="BF"/>
        </w:rPr>
        <w:t xml:space="preserve"> and </w:t>
      </w:r>
      <w:r w:rsidRPr="001E2FB3">
        <w:rPr>
          <w:rFonts w:ascii="Cambria Math" w:hAnsi="Cambria Math" w:cs="Cambria Math"/>
          <w:color w:val="C45911" w:themeColor="accent2" w:themeShade="BF"/>
        </w:rPr>
        <w:t>𝛽</w:t>
      </w:r>
      <w:r w:rsidRPr="001E2FB3">
        <w:rPr>
          <w:color w:val="C45911" w:themeColor="accent2" w:themeShade="BF"/>
        </w:rPr>
        <w:t xml:space="preserve">1 is </w:t>
      </w:r>
      <w:proofErr w:type="gramStart"/>
      <w:r w:rsidRPr="001E2FB3">
        <w:rPr>
          <w:color w:val="C45911" w:themeColor="accent2" w:themeShade="BF"/>
        </w:rPr>
        <w:t>0.275</w:t>
      </w:r>
      <w:r>
        <w:rPr>
          <w:color w:val="C45911" w:themeColor="accent2" w:themeShade="BF"/>
        </w:rPr>
        <w:t>9</w:t>
      </w:r>
      <w:proofErr w:type="gramEnd"/>
    </w:p>
    <w:p w14:paraId="4AEFCA08" w14:textId="3A16A07C" w:rsidR="001E2FB3" w:rsidRPr="001E2FB3" w:rsidRDefault="001E2FB3" w:rsidP="00433889">
      <w:pPr>
        <w:rPr>
          <w:color w:val="C45911" w:themeColor="accent2" w:themeShade="BF"/>
        </w:rPr>
      </w:pPr>
    </w:p>
    <w:p w14:paraId="1117921C" w14:textId="7F20BFF2" w:rsidR="001E2FB3" w:rsidRPr="001E2FB3" w:rsidRDefault="001E2FB3" w:rsidP="00433889">
      <w:pPr>
        <w:rPr>
          <w:color w:val="C45911" w:themeColor="accent2" w:themeShade="BF"/>
        </w:rPr>
      </w:pPr>
      <w:r w:rsidRPr="001E2FB3">
        <w:rPr>
          <w:color w:val="C45911" w:themeColor="accent2" w:themeShade="BF"/>
        </w:rPr>
        <w:t xml:space="preserve">Equation </w:t>
      </w:r>
      <w:proofErr w:type="gramStart"/>
      <w:r w:rsidRPr="001E2FB3">
        <w:rPr>
          <w:color w:val="C45911" w:themeColor="accent2" w:themeShade="BF"/>
        </w:rPr>
        <w:t>is:</w:t>
      </w:r>
      <w:proofErr w:type="gramEnd"/>
      <w:r w:rsidRPr="001E2FB3">
        <w:rPr>
          <w:color w:val="C45911" w:themeColor="accent2" w:themeShade="BF"/>
        </w:rPr>
        <w:t xml:space="preserve"> y = 0.275x + 1.687</w:t>
      </w:r>
    </w:p>
    <w:p w14:paraId="557FF798" w14:textId="294A57CA" w:rsidR="001E2FB3" w:rsidRDefault="001E2FB3" w:rsidP="00433889"/>
    <w:p w14:paraId="2416A47F" w14:textId="77777777" w:rsidR="001E2FB3" w:rsidRDefault="001E2FB3" w:rsidP="00433889"/>
    <w:p w14:paraId="6AEAB99E" w14:textId="49DFD6C3" w:rsidR="001E2FB3" w:rsidRDefault="001E2FB3" w:rsidP="00433889"/>
    <w:p w14:paraId="6F71C1C7" w14:textId="4493AA00" w:rsidR="001E2FB3" w:rsidRDefault="001E2FB3" w:rsidP="00433889"/>
    <w:p w14:paraId="310819DA" w14:textId="77777777" w:rsidR="001E2FB3" w:rsidRDefault="001E2FB3" w:rsidP="00433889"/>
    <w:p w14:paraId="4C29B507" w14:textId="77777777" w:rsidR="001E2FB3" w:rsidRDefault="001E2FB3" w:rsidP="00433889"/>
    <w:p w14:paraId="7F97670E" w14:textId="0C7F4E0F" w:rsidR="00433889" w:rsidRDefault="00433889" w:rsidP="00433889">
      <w:r>
        <w:t xml:space="preserve">(4) What is the estimate for </w:t>
      </w:r>
      <w:r>
        <w:rPr>
          <w:rFonts w:ascii="Cambria Math" w:hAnsi="Cambria Math" w:cs="Cambria Math"/>
        </w:rPr>
        <w:t>𝛽</w:t>
      </w:r>
      <w:r>
        <w:t xml:space="preserve">1? How can we interpret this value? What is the estimate for </w:t>
      </w:r>
      <w:r>
        <w:rPr>
          <w:rFonts w:ascii="Cambria Math" w:hAnsi="Cambria Math" w:cs="Cambria Math"/>
        </w:rPr>
        <w:t>𝛽</w:t>
      </w:r>
      <w:r>
        <w:t>0? What is the interpretation of this value? For the interpretations, you should be interpreting them in the context of this specific data set. (4 points)</w:t>
      </w:r>
    </w:p>
    <w:p w14:paraId="6E599093" w14:textId="432D58B4" w:rsidR="00433889" w:rsidRDefault="00433889" w:rsidP="00433889"/>
    <w:p w14:paraId="3DB0CA7B" w14:textId="388ADB6F" w:rsidR="00433889" w:rsidRDefault="001E2FB3" w:rsidP="00433889">
      <w:r w:rsidRPr="001E2FB3">
        <w:rPr>
          <w:noProof/>
        </w:rPr>
        <w:drawing>
          <wp:anchor distT="0" distB="0" distL="114300" distR="114300" simplePos="0" relativeHeight="251660288" behindDoc="0" locked="0" layoutInCell="1" allowOverlap="1" wp14:anchorId="4210FCED" wp14:editId="6A9C79E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098800" cy="1854200"/>
            <wp:effectExtent l="0" t="0" r="0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38A4B" w14:textId="7CA1A14C" w:rsidR="00433889" w:rsidRPr="00E0278A" w:rsidRDefault="001E2FB3" w:rsidP="00433889">
      <w:pPr>
        <w:rPr>
          <w:color w:val="C45911" w:themeColor="accent2" w:themeShade="BF"/>
        </w:rPr>
      </w:pPr>
      <w:r w:rsidRPr="00E0278A">
        <w:rPr>
          <w:color w:val="C45911" w:themeColor="accent2" w:themeShade="BF"/>
        </w:rPr>
        <w:t xml:space="preserve">The estimate for </w:t>
      </w:r>
      <w:r w:rsidRPr="00E0278A">
        <w:rPr>
          <w:rFonts w:ascii="Cambria Math" w:hAnsi="Cambria Math" w:cs="Cambria Math"/>
          <w:color w:val="C45911" w:themeColor="accent2" w:themeShade="BF"/>
        </w:rPr>
        <w:t>𝛽</w:t>
      </w:r>
      <w:r w:rsidRPr="00E0278A">
        <w:rPr>
          <w:color w:val="C45911" w:themeColor="accent2" w:themeShade="BF"/>
        </w:rPr>
        <w:t>1 is 0.276</w:t>
      </w:r>
      <w:r w:rsidR="00E0278A" w:rsidRPr="00E0278A">
        <w:rPr>
          <w:color w:val="C45911" w:themeColor="accent2" w:themeShade="BF"/>
        </w:rPr>
        <w:t>; t</w:t>
      </w:r>
      <w:r w:rsidRPr="00E0278A">
        <w:rPr>
          <w:color w:val="C45911" w:themeColor="accent2" w:themeShade="BF"/>
        </w:rPr>
        <w:t>his means that whenever a fisherman eats a fish, the</w:t>
      </w:r>
      <w:r w:rsidR="00E0278A" w:rsidRPr="00E0278A">
        <w:rPr>
          <w:color w:val="C45911" w:themeColor="accent2" w:themeShade="BF"/>
        </w:rPr>
        <w:t xml:space="preserve"> avg.</w:t>
      </w:r>
      <w:r w:rsidRPr="00E0278A">
        <w:rPr>
          <w:color w:val="C45911" w:themeColor="accent2" w:themeShade="BF"/>
        </w:rPr>
        <w:t xml:space="preserve"> level of mercury in his body increases </w:t>
      </w:r>
      <w:r w:rsidR="00E0278A" w:rsidRPr="00E0278A">
        <w:rPr>
          <w:color w:val="C45911" w:themeColor="accent2" w:themeShade="BF"/>
        </w:rPr>
        <w:t xml:space="preserve">by </w:t>
      </w:r>
      <w:r w:rsidRPr="00E0278A">
        <w:rPr>
          <w:color w:val="C45911" w:themeColor="accent2" w:themeShade="BF"/>
        </w:rPr>
        <w:t>0.276mg</w:t>
      </w:r>
      <w:r w:rsidR="00E0278A" w:rsidRPr="00E0278A">
        <w:rPr>
          <w:color w:val="C45911" w:themeColor="accent2" w:themeShade="BF"/>
        </w:rPr>
        <w:t xml:space="preserve">. The estimate for </w:t>
      </w:r>
      <w:r w:rsidR="00E0278A" w:rsidRPr="00E0278A">
        <w:rPr>
          <w:rFonts w:ascii="Cambria Math" w:hAnsi="Cambria Math" w:cs="Cambria Math"/>
          <w:color w:val="C45911" w:themeColor="accent2" w:themeShade="BF"/>
        </w:rPr>
        <w:t>𝛽</w:t>
      </w:r>
      <w:r w:rsidR="00E0278A" w:rsidRPr="00E0278A">
        <w:rPr>
          <w:color w:val="C45911" w:themeColor="accent2" w:themeShade="BF"/>
        </w:rPr>
        <w:t>0 is 1.688; this means the avg. level of mercury in those fishermen who do not eat fish.</w:t>
      </w:r>
    </w:p>
    <w:p w14:paraId="63FAA200" w14:textId="2125B677" w:rsidR="001E2FB3" w:rsidRDefault="001E2FB3" w:rsidP="00433889"/>
    <w:p w14:paraId="3ED5AC40" w14:textId="263DF5DC" w:rsidR="001E2FB3" w:rsidRDefault="001E2FB3" w:rsidP="00433889"/>
    <w:p w14:paraId="320DADE6" w14:textId="51D51424" w:rsidR="001E2FB3" w:rsidRDefault="001E2FB3" w:rsidP="00433889"/>
    <w:p w14:paraId="76727CC5" w14:textId="21298DA6" w:rsidR="001E2FB3" w:rsidRDefault="001E2FB3" w:rsidP="00433889"/>
    <w:p w14:paraId="522BEB5A" w14:textId="79F0B18F" w:rsidR="001E2FB3" w:rsidRDefault="001E2FB3" w:rsidP="00433889"/>
    <w:p w14:paraId="21D8C14C" w14:textId="137C4E50" w:rsidR="001E2FB3" w:rsidRDefault="001E2FB3" w:rsidP="00433889"/>
    <w:p w14:paraId="22D51467" w14:textId="637C75E1" w:rsidR="001E2FB3" w:rsidRDefault="001E2FB3" w:rsidP="00433889"/>
    <w:p w14:paraId="165BCEA1" w14:textId="77777777" w:rsidR="001E2FB3" w:rsidRDefault="001E2FB3" w:rsidP="00433889"/>
    <w:p w14:paraId="40485970" w14:textId="77777777" w:rsidR="00433889" w:rsidRDefault="00433889" w:rsidP="00433889"/>
    <w:p w14:paraId="519CBEC0" w14:textId="5FB5DDD0" w:rsidR="00433889" w:rsidRDefault="00433889" w:rsidP="00433889">
      <w:r>
        <w:t xml:space="preserve">(5) Calculate the ANOVA table AND the table which gives the standard error of </w:t>
      </w:r>
      <w:r>
        <w:rPr>
          <w:rFonts w:ascii="Cambria Math" w:hAnsi="Cambria Math" w:cs="Cambria Math"/>
        </w:rPr>
        <w:t>𝛽</w:t>
      </w:r>
      <w:r>
        <w:t xml:space="preserve">1. Formally test the hypothesis that </w:t>
      </w:r>
      <w:r>
        <w:rPr>
          <w:rFonts w:ascii="Cambria Math" w:hAnsi="Cambria Math" w:cs="Cambria Math"/>
        </w:rPr>
        <w:t>𝛽</w:t>
      </w:r>
      <w:r>
        <w:t xml:space="preserve">1= 0 using either the F-test or the t-test at the </w:t>
      </w:r>
      <w:r>
        <w:rPr>
          <w:rFonts w:ascii="Cambria Math" w:hAnsi="Cambria Math" w:cs="Cambria Math"/>
        </w:rPr>
        <w:t>𝛼</w:t>
      </w:r>
      <w:r>
        <w:t xml:space="preserve"> = 0.05 level. Either way, present your results using the 5-step procedure, as described in the course notes. Within your conclusion, calculate the R-squared value and interpret this. Also, calculate (using R) and interpret the 90% confidence interval for </w:t>
      </w:r>
      <w:r>
        <w:rPr>
          <w:rFonts w:ascii="Cambria Math" w:hAnsi="Cambria Math" w:cs="Cambria Math"/>
        </w:rPr>
        <w:t>𝛽</w:t>
      </w:r>
      <w:r>
        <w:t>1. (8 points)</w:t>
      </w:r>
    </w:p>
    <w:p w14:paraId="5F0B627B" w14:textId="52CDF46E" w:rsidR="00E0278A" w:rsidRPr="00DE4C39" w:rsidRDefault="00E0278A" w:rsidP="00433889">
      <w:pPr>
        <w:rPr>
          <w:color w:val="C45911" w:themeColor="accent2" w:themeShade="BF"/>
        </w:rPr>
      </w:pPr>
    </w:p>
    <w:p w14:paraId="47CEB2DC" w14:textId="3FBC964F" w:rsidR="00E0278A" w:rsidRPr="00DE4C39" w:rsidRDefault="00E0278A" w:rsidP="00433889">
      <w:pPr>
        <w:rPr>
          <w:b/>
          <w:bCs/>
          <w:color w:val="C45911" w:themeColor="accent2" w:themeShade="BF"/>
        </w:rPr>
      </w:pPr>
      <w:r w:rsidRPr="00DE4C39">
        <w:rPr>
          <w:b/>
          <w:bCs/>
          <w:color w:val="C45911" w:themeColor="accent2" w:themeShade="BF"/>
        </w:rPr>
        <w:t>Step 1: α = 0.05</w:t>
      </w:r>
    </w:p>
    <w:p w14:paraId="287F720C" w14:textId="6AA0EA5B" w:rsidR="00E0278A" w:rsidRPr="00DE4C39" w:rsidRDefault="00E0278A" w:rsidP="00433889">
      <w:pPr>
        <w:rPr>
          <w:color w:val="C45911" w:themeColor="accent2" w:themeShade="BF"/>
        </w:rPr>
      </w:pPr>
      <w:r w:rsidRPr="00DE4C39">
        <w:rPr>
          <w:color w:val="C45911" w:themeColor="accent2" w:themeShade="BF"/>
        </w:rPr>
        <w:t>H</w:t>
      </w:r>
      <w:proofErr w:type="gramStart"/>
      <w:r w:rsidRPr="00DE4C39">
        <w:rPr>
          <w:color w:val="C45911" w:themeColor="accent2" w:themeShade="BF"/>
        </w:rPr>
        <w:t>0 :</w:t>
      </w:r>
      <w:proofErr w:type="gramEnd"/>
      <w:r w:rsidRPr="00DE4C39">
        <w:rPr>
          <w:color w:val="C45911" w:themeColor="accent2" w:themeShade="BF"/>
        </w:rPr>
        <w:t xml:space="preserve"> </w:t>
      </w:r>
      <w:r w:rsidRPr="00DE4C39">
        <w:rPr>
          <w:rFonts w:ascii="Cambria Math" w:hAnsi="Cambria Math" w:cs="Cambria Math"/>
          <w:color w:val="C45911" w:themeColor="accent2" w:themeShade="BF"/>
        </w:rPr>
        <w:t>𝛽</w:t>
      </w:r>
      <w:r w:rsidRPr="00DE4C39">
        <w:rPr>
          <w:color w:val="C45911" w:themeColor="accent2" w:themeShade="BF"/>
        </w:rPr>
        <w:t xml:space="preserve">1 = 0 there is no linear association </w:t>
      </w:r>
    </w:p>
    <w:p w14:paraId="657411CC" w14:textId="013B4219" w:rsidR="00E0278A" w:rsidRPr="00DE4C39" w:rsidRDefault="00E0278A" w:rsidP="00433889">
      <w:pPr>
        <w:rPr>
          <w:color w:val="C45911" w:themeColor="accent2" w:themeShade="BF"/>
        </w:rPr>
      </w:pPr>
      <w:r w:rsidRPr="00DE4C39">
        <w:rPr>
          <w:color w:val="C45911" w:themeColor="accent2" w:themeShade="BF"/>
        </w:rPr>
        <w:t>H</w:t>
      </w:r>
      <w:proofErr w:type="gramStart"/>
      <w:r w:rsidRPr="00DE4C39">
        <w:rPr>
          <w:color w:val="C45911" w:themeColor="accent2" w:themeShade="BF"/>
        </w:rPr>
        <w:t>1 :</w:t>
      </w:r>
      <w:proofErr w:type="gramEnd"/>
      <w:r w:rsidRPr="00DE4C39">
        <w:rPr>
          <w:color w:val="C45911" w:themeColor="accent2" w:themeShade="BF"/>
        </w:rPr>
        <w:t xml:space="preserve"> </w:t>
      </w:r>
      <w:r w:rsidRPr="00DE4C39">
        <w:rPr>
          <w:rFonts w:ascii="Cambria Math" w:hAnsi="Cambria Math" w:cs="Cambria Math"/>
          <w:color w:val="C45911" w:themeColor="accent2" w:themeShade="BF"/>
        </w:rPr>
        <w:t>𝛽</w:t>
      </w:r>
      <w:r w:rsidRPr="00DE4C39">
        <w:rPr>
          <w:color w:val="C45911" w:themeColor="accent2" w:themeShade="BF"/>
        </w:rPr>
        <w:t xml:space="preserve">1 ≠ 0 there is a linear association </w:t>
      </w:r>
    </w:p>
    <w:p w14:paraId="784A3D1D" w14:textId="386D8669" w:rsidR="00E0278A" w:rsidRPr="00DE4C39" w:rsidRDefault="00E0278A" w:rsidP="00433889">
      <w:pPr>
        <w:rPr>
          <w:color w:val="C45911" w:themeColor="accent2" w:themeShade="BF"/>
        </w:rPr>
      </w:pPr>
    </w:p>
    <w:p w14:paraId="5CCA3C31" w14:textId="01B6D646" w:rsidR="00E0278A" w:rsidRPr="00DE4C39" w:rsidRDefault="00E0278A" w:rsidP="00433889">
      <w:pPr>
        <w:rPr>
          <w:b/>
          <w:bCs/>
          <w:color w:val="C45911" w:themeColor="accent2" w:themeShade="BF"/>
        </w:rPr>
      </w:pPr>
      <w:r w:rsidRPr="00DE4C39">
        <w:rPr>
          <w:b/>
          <w:bCs/>
          <w:color w:val="C45911" w:themeColor="accent2" w:themeShade="BF"/>
        </w:rPr>
        <w:t>Step 2:</w:t>
      </w:r>
    </w:p>
    <w:p w14:paraId="21E65A7F" w14:textId="516DE781" w:rsidR="00E0278A" w:rsidRPr="00DE4C39" w:rsidRDefault="00E0278A" w:rsidP="00433889">
      <w:pPr>
        <w:rPr>
          <w:rStyle w:val="pl-c"/>
          <w:color w:val="C45911" w:themeColor="accent2" w:themeShade="BF"/>
        </w:rPr>
      </w:pPr>
      <w:r w:rsidRPr="00DE4C39">
        <w:rPr>
          <w:rStyle w:val="pl-c"/>
          <w:color w:val="C45911" w:themeColor="accent2" w:themeShade="BF"/>
        </w:rPr>
        <w:t>98 degrees of freedom</w:t>
      </w:r>
    </w:p>
    <w:p w14:paraId="2EF8B50F" w14:textId="1646C709" w:rsidR="00E0278A" w:rsidRPr="00DE4C39" w:rsidRDefault="00E0278A" w:rsidP="00433889">
      <w:pPr>
        <w:rPr>
          <w:color w:val="C45911" w:themeColor="accent2" w:themeShade="BF"/>
        </w:rPr>
      </w:pPr>
    </w:p>
    <w:p w14:paraId="3D244513" w14:textId="27318F32" w:rsidR="00E0278A" w:rsidRPr="00DE4C39" w:rsidRDefault="00E0278A" w:rsidP="00E0278A">
      <w:pPr>
        <w:rPr>
          <w:b/>
          <w:bCs/>
          <w:color w:val="C45911" w:themeColor="accent2" w:themeShade="BF"/>
        </w:rPr>
      </w:pPr>
      <w:r w:rsidRPr="00DE4C39">
        <w:rPr>
          <w:b/>
          <w:bCs/>
          <w:color w:val="C45911" w:themeColor="accent2" w:themeShade="BF"/>
        </w:rPr>
        <w:t>Step 3:</w:t>
      </w:r>
    </w:p>
    <w:p w14:paraId="344E5BCB" w14:textId="58A5A462" w:rsidR="00E0278A" w:rsidRPr="00DE4C39" w:rsidRDefault="00E0278A" w:rsidP="00433889">
      <w:pPr>
        <w:rPr>
          <w:color w:val="C45911" w:themeColor="accent2" w:themeShade="BF"/>
        </w:rPr>
      </w:pPr>
      <w:r w:rsidRPr="00DE4C39">
        <w:rPr>
          <w:noProof/>
          <w:color w:val="C45911" w:themeColor="accent2" w:themeShade="BF"/>
        </w:rPr>
        <w:drawing>
          <wp:inline distT="0" distB="0" distL="0" distR="0" wp14:anchorId="65A026BB" wp14:editId="4BFAB9B0">
            <wp:extent cx="2705100" cy="4191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1549" w14:textId="7EE5388E" w:rsidR="00E0278A" w:rsidRPr="00DE4C39" w:rsidRDefault="00E0278A" w:rsidP="00433889">
      <w:pPr>
        <w:rPr>
          <w:color w:val="C45911" w:themeColor="accent2" w:themeShade="BF"/>
        </w:rPr>
      </w:pPr>
    </w:p>
    <w:p w14:paraId="2F60523D" w14:textId="22E95A60" w:rsidR="00E0278A" w:rsidRPr="00DE4C39" w:rsidRDefault="00E0278A" w:rsidP="00E0278A">
      <w:pPr>
        <w:rPr>
          <w:b/>
          <w:bCs/>
          <w:color w:val="C45911" w:themeColor="accent2" w:themeShade="BF"/>
        </w:rPr>
      </w:pPr>
      <w:r w:rsidRPr="00DE4C39">
        <w:rPr>
          <w:b/>
          <w:bCs/>
          <w:color w:val="C45911" w:themeColor="accent2" w:themeShade="BF"/>
        </w:rPr>
        <w:t>Step 4:</w:t>
      </w:r>
    </w:p>
    <w:p w14:paraId="3AB791C7" w14:textId="725C0995" w:rsidR="00E0278A" w:rsidRPr="00DE4C39" w:rsidRDefault="003809DB" w:rsidP="00433889">
      <w:pPr>
        <w:rPr>
          <w:color w:val="C45911" w:themeColor="accent2" w:themeShade="BF"/>
        </w:rPr>
      </w:pPr>
      <w:r w:rsidRPr="00DE4C39">
        <w:rPr>
          <w:noProof/>
          <w:color w:val="C45911" w:themeColor="accent2" w:themeShade="BF"/>
        </w:rPr>
        <w:drawing>
          <wp:inline distT="0" distB="0" distL="0" distR="0" wp14:anchorId="71CCAB2D" wp14:editId="0CE2C2E9">
            <wp:extent cx="4942936" cy="1708537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993" cy="17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8806" w14:textId="2462F6FB" w:rsidR="003809DB" w:rsidRPr="00DE4C39" w:rsidRDefault="003809DB" w:rsidP="00433889">
      <w:pPr>
        <w:rPr>
          <w:color w:val="C45911" w:themeColor="accent2" w:themeShade="BF"/>
        </w:rPr>
      </w:pPr>
      <w:r w:rsidRPr="00DE4C39">
        <w:rPr>
          <w:color w:val="C45911" w:themeColor="accent2" w:themeShade="BF"/>
        </w:rPr>
        <w:t>F value here is 9</w:t>
      </w:r>
      <w:r w:rsidR="002D315C">
        <w:rPr>
          <w:color w:val="C45911" w:themeColor="accent2" w:themeShade="BF"/>
        </w:rPr>
        <w:t>3</w:t>
      </w:r>
      <w:r w:rsidRPr="00DE4C39">
        <w:rPr>
          <w:color w:val="C45911" w:themeColor="accent2" w:themeShade="BF"/>
        </w:rPr>
        <w:t>.689.</w:t>
      </w:r>
    </w:p>
    <w:p w14:paraId="335894A1" w14:textId="684AB69C" w:rsidR="00E0278A" w:rsidRPr="00DE4C39" w:rsidRDefault="00E0278A" w:rsidP="00433889">
      <w:pPr>
        <w:rPr>
          <w:color w:val="C45911" w:themeColor="accent2" w:themeShade="BF"/>
        </w:rPr>
      </w:pPr>
    </w:p>
    <w:p w14:paraId="7C6B0829" w14:textId="77777777" w:rsidR="003809DB" w:rsidRPr="00DE4C39" w:rsidRDefault="003809DB" w:rsidP="00E0278A">
      <w:pPr>
        <w:rPr>
          <w:color w:val="C45911" w:themeColor="accent2" w:themeShade="BF"/>
        </w:rPr>
      </w:pPr>
    </w:p>
    <w:p w14:paraId="2D5F6617" w14:textId="0831E000" w:rsidR="00E0278A" w:rsidRPr="00DE4C39" w:rsidRDefault="00E0278A" w:rsidP="00E0278A">
      <w:pPr>
        <w:rPr>
          <w:b/>
          <w:bCs/>
          <w:color w:val="C45911" w:themeColor="accent2" w:themeShade="BF"/>
        </w:rPr>
      </w:pPr>
      <w:r w:rsidRPr="00DE4C39">
        <w:rPr>
          <w:b/>
          <w:bCs/>
          <w:color w:val="C45911" w:themeColor="accent2" w:themeShade="BF"/>
        </w:rPr>
        <w:t>Step 5:</w:t>
      </w:r>
      <w:r w:rsidR="003809DB" w:rsidRPr="00DE4C39">
        <w:rPr>
          <w:b/>
          <w:bCs/>
          <w:color w:val="C45911" w:themeColor="accent2" w:themeShade="BF"/>
        </w:rPr>
        <w:t xml:space="preserve"> Conclusion</w:t>
      </w:r>
    </w:p>
    <w:p w14:paraId="0705E514" w14:textId="77777777" w:rsidR="003809DB" w:rsidRPr="00DE4C39" w:rsidRDefault="003809DB" w:rsidP="00E0278A">
      <w:pPr>
        <w:rPr>
          <w:color w:val="C45911" w:themeColor="accent2" w:themeShade="BF"/>
        </w:rPr>
      </w:pPr>
    </w:p>
    <w:p w14:paraId="672149BC" w14:textId="6B0F18DE" w:rsidR="003809DB" w:rsidRPr="00DE4C39" w:rsidRDefault="003809DB" w:rsidP="003809DB">
      <w:pPr>
        <w:rPr>
          <w:color w:val="C45911" w:themeColor="accent2" w:themeShade="BF"/>
        </w:rPr>
      </w:pPr>
      <w:r w:rsidRPr="00DE4C39">
        <w:rPr>
          <w:color w:val="C45911" w:themeColor="accent2" w:themeShade="BF"/>
        </w:rPr>
        <w:t>Since F value is greater than 3.938, we reject H0, which means that there is a linear relation between fish-eating and mercury levels.</w:t>
      </w:r>
    </w:p>
    <w:p w14:paraId="11EF99A0" w14:textId="77777777" w:rsidR="003809DB" w:rsidRPr="00DE4C39" w:rsidRDefault="003809DB" w:rsidP="003809DB">
      <w:pPr>
        <w:rPr>
          <w:color w:val="C45911" w:themeColor="accent2" w:themeShade="BF"/>
        </w:rPr>
      </w:pPr>
    </w:p>
    <w:p w14:paraId="6B8A5A49" w14:textId="7097F834" w:rsidR="003809DB" w:rsidRPr="00DE4C39" w:rsidRDefault="003809DB" w:rsidP="003809DB">
      <w:pPr>
        <w:rPr>
          <w:color w:val="C45911" w:themeColor="accent2" w:themeShade="BF"/>
        </w:rPr>
      </w:pPr>
      <w:r w:rsidRPr="00DE4C39">
        <w:rPr>
          <w:noProof/>
          <w:color w:val="C45911" w:themeColor="accent2" w:themeShade="BF"/>
        </w:rPr>
        <w:drawing>
          <wp:inline distT="0" distB="0" distL="0" distR="0" wp14:anchorId="0CBC480A" wp14:editId="6563E153">
            <wp:extent cx="4576444" cy="35368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642" cy="3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F2E" w14:textId="07424257" w:rsidR="003809DB" w:rsidRPr="003809DB" w:rsidRDefault="003809DB" w:rsidP="003809DB">
      <w:pPr>
        <w:rPr>
          <w:rFonts w:eastAsia="Times New Roman" w:cs="Times New Roman"/>
          <w:color w:val="C45911" w:themeColor="accent2" w:themeShade="BF"/>
          <w:kern w:val="0"/>
          <w14:ligatures w14:val="none"/>
        </w:rPr>
      </w:pPr>
      <w:r w:rsidRPr="00DE4C39">
        <w:rPr>
          <w:color w:val="C45911" w:themeColor="accent2" w:themeShade="BF"/>
        </w:rPr>
        <w:t xml:space="preserve">The R-squared value is 0.488. </w:t>
      </w:r>
      <w:r w:rsidRPr="003809DB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</w:t>
      </w:r>
    </w:p>
    <w:p w14:paraId="47595408" w14:textId="77777777" w:rsidR="003809DB" w:rsidRPr="00DE4C39" w:rsidRDefault="003809DB" w:rsidP="003809DB">
      <w:pPr>
        <w:rPr>
          <w:color w:val="C45911" w:themeColor="accent2" w:themeShade="BF"/>
        </w:rPr>
      </w:pPr>
    </w:p>
    <w:p w14:paraId="1D385A3E" w14:textId="396DE0E4" w:rsidR="003809DB" w:rsidRPr="00DE4C39" w:rsidRDefault="003809DB" w:rsidP="003809DB">
      <w:pPr>
        <w:rPr>
          <w:color w:val="C45911" w:themeColor="accent2" w:themeShade="BF"/>
        </w:rPr>
      </w:pPr>
      <w:r w:rsidRPr="00DE4C39">
        <w:rPr>
          <w:noProof/>
          <w:color w:val="C45911" w:themeColor="accent2" w:themeShade="BF"/>
        </w:rPr>
        <w:drawing>
          <wp:anchor distT="0" distB="0" distL="114300" distR="114300" simplePos="0" relativeHeight="251661312" behindDoc="0" locked="0" layoutInCell="1" allowOverlap="1" wp14:anchorId="0885F82D" wp14:editId="690B7812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2656840" cy="466725"/>
            <wp:effectExtent l="0" t="0" r="0" b="3175"/>
            <wp:wrapSquare wrapText="bothSides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2B458" w14:textId="6EE1A889" w:rsidR="00DE4C39" w:rsidRPr="00DE4C39" w:rsidRDefault="003809DB" w:rsidP="00DE4C39">
      <w:pPr>
        <w:ind w:left="4320"/>
        <w:rPr>
          <w:rFonts w:eastAsia="Times New Roman" w:cs="Times New Roman"/>
          <w:color w:val="C45911" w:themeColor="accent2" w:themeShade="BF"/>
          <w:kern w:val="0"/>
          <w14:ligatures w14:val="none"/>
        </w:rPr>
      </w:pPr>
      <w:r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The </w:t>
      </w:r>
      <w:r w:rsidRPr="003809DB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90% confidence interval for </w:t>
      </w:r>
      <w:r w:rsidRPr="00DE4C39">
        <w:rPr>
          <w:rFonts w:ascii="Cambria Math" w:hAnsi="Cambria Math" w:cs="Cambria Math"/>
          <w:color w:val="C45911" w:themeColor="accent2" w:themeShade="BF"/>
        </w:rPr>
        <w:t xml:space="preserve">𝛽1 is </w:t>
      </w:r>
      <w:proofErr w:type="gramStart"/>
      <w:r w:rsidRPr="00DE4C39">
        <w:rPr>
          <w:rFonts w:ascii="Cambria Math" w:hAnsi="Cambria Math" w:cs="Cambria Math"/>
          <w:color w:val="C45911" w:themeColor="accent2" w:themeShade="BF"/>
        </w:rPr>
        <w:t>0.323</w:t>
      </w:r>
      <w:r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>;</w:t>
      </w:r>
      <w:proofErr w:type="gramEnd"/>
      <w:r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which means </w:t>
      </w:r>
      <w:r w:rsidRPr="003809DB">
        <w:rPr>
          <w:rFonts w:eastAsia="Times New Roman" w:cs="Times New Roman"/>
          <w:color w:val="C45911" w:themeColor="accent2" w:themeShade="BF"/>
          <w:kern w:val="0"/>
          <w14:ligatures w14:val="none"/>
        </w:rPr>
        <w:t>the mercury in</w:t>
      </w:r>
      <w:r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</w:t>
      </w:r>
      <w:r w:rsidR="00DE4C39"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90% of </w:t>
      </w:r>
      <w:r w:rsidR="00DE4C39" w:rsidRPr="00DE4C39">
        <w:rPr>
          <w:rFonts w:eastAsia="Times New Roman" w:cs="Times New Roman" w:hint="eastAsia"/>
          <w:color w:val="C45911" w:themeColor="accent2" w:themeShade="BF"/>
          <w:kern w:val="0"/>
          <w14:ligatures w14:val="none"/>
        </w:rPr>
        <w:t>fishermen's</w:t>
      </w:r>
      <w:r w:rsidR="00DE4C39"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</w:t>
      </w:r>
      <w:r w:rsidR="00DE4C39" w:rsidRPr="00DE4C39">
        <w:rPr>
          <w:rFonts w:eastAsia="Times New Roman" w:cs="Times New Roman" w:hint="eastAsia"/>
          <w:color w:val="C45911" w:themeColor="accent2" w:themeShade="BF"/>
          <w:kern w:val="0"/>
          <w14:ligatures w14:val="none"/>
        </w:rPr>
        <w:t>bodies</w:t>
      </w:r>
      <w:r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</w:t>
      </w:r>
      <w:r w:rsidRPr="00DE4C39">
        <w:rPr>
          <w:rFonts w:eastAsia="Times New Roman" w:cs="Times New Roman" w:hint="eastAsia"/>
          <w:color w:val="C45911" w:themeColor="accent2" w:themeShade="BF"/>
          <w:kern w:val="0"/>
          <w14:ligatures w14:val="none"/>
        </w:rPr>
        <w:t>increases</w:t>
      </w:r>
      <w:r w:rsidRPr="003809DB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by about 0.229 to 0.323</w:t>
      </w:r>
      <w:r w:rsidR="00DE4C39"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when they </w:t>
      </w:r>
      <w:r w:rsidR="00DE4C39" w:rsidRPr="00DE4C39">
        <w:rPr>
          <w:rFonts w:eastAsia="Times New Roman" w:cs="Times New Roman" w:hint="eastAsia"/>
          <w:color w:val="C45911" w:themeColor="accent2" w:themeShade="BF"/>
          <w:kern w:val="0"/>
          <w14:ligatures w14:val="none"/>
        </w:rPr>
        <w:t>eat</w:t>
      </w:r>
      <w:r w:rsidR="00DE4C39" w:rsidRPr="00DE4C39">
        <w:rPr>
          <w:rFonts w:eastAsia="Times New Roman" w:cs="Times New Roman"/>
          <w:color w:val="C45911" w:themeColor="accent2" w:themeShade="BF"/>
          <w:kern w:val="0"/>
          <w14:ligatures w14:val="none"/>
        </w:rPr>
        <w:t xml:space="preserve"> another fish.</w:t>
      </w:r>
    </w:p>
    <w:sectPr w:rsidR="00DE4C39" w:rsidRPr="00DE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89"/>
    <w:rsid w:val="001E2FB3"/>
    <w:rsid w:val="00272BC5"/>
    <w:rsid w:val="002D315C"/>
    <w:rsid w:val="003809DB"/>
    <w:rsid w:val="00433889"/>
    <w:rsid w:val="00681C52"/>
    <w:rsid w:val="007F7301"/>
    <w:rsid w:val="00A801F5"/>
    <w:rsid w:val="00DA7082"/>
    <w:rsid w:val="00DE4C39"/>
    <w:rsid w:val="00E0278A"/>
    <w:rsid w:val="00E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D75A"/>
  <w15:chartTrackingRefBased/>
  <w15:docId w15:val="{8152F9E0-D77F-B646-AAB4-90DEC6EC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1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3889"/>
  </w:style>
  <w:style w:type="character" w:customStyle="1" w:styleId="DateChar">
    <w:name w:val="Date Char"/>
    <w:basedOn w:val="DefaultParagraphFont"/>
    <w:link w:val="Date"/>
    <w:uiPriority w:val="99"/>
    <w:semiHidden/>
    <w:rsid w:val="0043388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338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3889"/>
    <w:pPr>
      <w:ind w:left="720"/>
      <w:contextualSpacing/>
    </w:pPr>
  </w:style>
  <w:style w:type="character" w:customStyle="1" w:styleId="pl-c">
    <w:name w:val="pl-c"/>
    <w:basedOn w:val="DefaultParagraphFont"/>
    <w:rsid w:val="00E0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Zuowen</dc:creator>
  <cp:keywords/>
  <dc:description/>
  <cp:lastModifiedBy>Tang, Zuowen</cp:lastModifiedBy>
  <cp:revision>2</cp:revision>
  <dcterms:created xsi:type="dcterms:W3CDTF">2023-03-02T07:45:00Z</dcterms:created>
  <dcterms:modified xsi:type="dcterms:W3CDTF">2023-03-02T08:32:00Z</dcterms:modified>
</cp:coreProperties>
</file>