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B4A5" w14:textId="455447D8" w:rsidR="00AF33C6" w:rsidRDefault="00AF33C6">
      <w:r>
        <w:rPr>
          <w:rFonts w:hint="eastAsia"/>
        </w:rPr>
        <w:t>CS555</w:t>
      </w:r>
      <w:r>
        <w:t xml:space="preserve"> - March 23</w:t>
      </w:r>
      <w:r w:rsidRPr="00AF33C6">
        <w:rPr>
          <w:vertAlign w:val="superscript"/>
        </w:rPr>
        <w:t>rd</w:t>
      </w:r>
      <w:r>
        <w:t>, 2023</w:t>
      </w:r>
    </w:p>
    <w:p w14:paraId="5294232B" w14:textId="5DF23E34" w:rsidR="00AF33C6" w:rsidRDefault="00AF33C6">
      <w:r>
        <w:t>Zuowen Tang</w:t>
      </w:r>
    </w:p>
    <w:p w14:paraId="4EDD5CDB" w14:textId="77777777" w:rsidR="00AF33C6" w:rsidRDefault="00AF33C6"/>
    <w:p w14:paraId="0930FB11" w14:textId="1FDA0B25" w:rsidR="00AF33C6" w:rsidRDefault="00AF33C6" w:rsidP="00AF33C6">
      <w:pPr>
        <w:pStyle w:val="Heading1"/>
      </w:pPr>
      <w:r>
        <w:t>Assignment 4</w:t>
      </w:r>
      <w:r>
        <w:t xml:space="preserve"> Report</w:t>
      </w:r>
    </w:p>
    <w:p w14:paraId="419195EA" w14:textId="77777777" w:rsidR="00AF33C6" w:rsidRDefault="00AF33C6"/>
    <w:p w14:paraId="66C782AA" w14:textId="2F5AECD8" w:rsidR="00AF33C6" w:rsidRDefault="00AF33C6" w:rsidP="00AF33C6">
      <w:r w:rsidRPr="00AF33C6">
        <w:rPr>
          <w:b/>
          <w:bCs/>
        </w:rPr>
        <w:t>Question 1/2.</w:t>
      </w:r>
      <w:r>
        <w:t xml:space="preserve"> The data in this document is from 3 groups of students (math, chemistry, and physics)</w:t>
      </w:r>
      <w:r>
        <w:t xml:space="preserve"> </w:t>
      </w:r>
      <w:r>
        <w:t>on an IQ related test. Save the data, and read the data into R. Use this data to address the following</w:t>
      </w:r>
      <w:r>
        <w:t xml:space="preserve"> </w:t>
      </w:r>
      <w:r>
        <w:t>questions (14 points)</w:t>
      </w:r>
    </w:p>
    <w:p w14:paraId="142D4419" w14:textId="77777777" w:rsidR="00AF33C6" w:rsidRDefault="00AF33C6" w:rsidP="00AF33C6"/>
    <w:p w14:paraId="0EEC90D2" w14:textId="77777777" w:rsidR="00AF33C6" w:rsidRDefault="00AF33C6" w:rsidP="00AF33C6">
      <w:r>
        <w:t xml:space="preserve">(1) How many students are in each group? Summarize the data relating to both test score and </w:t>
      </w:r>
      <w:proofErr w:type="gramStart"/>
      <w:r>
        <w:t>age</w:t>
      </w:r>
      <w:proofErr w:type="gramEnd"/>
    </w:p>
    <w:p w14:paraId="247C92B2" w14:textId="77777777" w:rsidR="00AF33C6" w:rsidRDefault="00AF33C6" w:rsidP="00AF33C6">
      <w:r>
        <w:t>by the student group (separately). Use appropriate numerical and/or graphical summaries. (3</w:t>
      </w:r>
    </w:p>
    <w:p w14:paraId="596067BE" w14:textId="5A14784D" w:rsidR="00AF33C6" w:rsidRDefault="00AF33C6" w:rsidP="00AF33C6">
      <w:r>
        <w:t>points)</w:t>
      </w:r>
    </w:p>
    <w:p w14:paraId="6A4E9F3D" w14:textId="34598DF0" w:rsidR="00AF33C6" w:rsidRDefault="00AF33C6" w:rsidP="00AF33C6"/>
    <w:p w14:paraId="770C606D" w14:textId="5316E0AE" w:rsidR="00971BAA" w:rsidRDefault="00971BAA" w:rsidP="00AF33C6">
      <w:r w:rsidRPr="00971BAA">
        <w:drawing>
          <wp:inline distT="0" distB="0" distL="0" distR="0" wp14:anchorId="190D0CAA" wp14:editId="0D0F22E2">
            <wp:extent cx="5943600" cy="18605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2EBC" w14:textId="54900CE6" w:rsidR="00971BAA" w:rsidRDefault="00971BAA" w:rsidP="00AF33C6">
      <w:r w:rsidRPr="00971BAA">
        <w:drawing>
          <wp:anchor distT="0" distB="0" distL="114300" distR="114300" simplePos="0" relativeHeight="251658240" behindDoc="0" locked="0" layoutInCell="1" allowOverlap="1" wp14:anchorId="1C27EC00" wp14:editId="58C6DA33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2744470" cy="3271520"/>
            <wp:effectExtent l="0" t="0" r="0" b="508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6FBF2" w14:textId="526A56C8" w:rsidR="00971BAA" w:rsidRDefault="00971BAA" w:rsidP="00AF33C6">
      <w:r w:rsidRPr="00971BAA">
        <w:drawing>
          <wp:inline distT="0" distB="0" distL="0" distR="0" wp14:anchorId="69904FAE" wp14:editId="4855E05D">
            <wp:extent cx="2855344" cy="3341606"/>
            <wp:effectExtent l="0" t="0" r="254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723" cy="33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789D" w14:textId="77777777" w:rsidR="00AF33C6" w:rsidRDefault="00AF33C6" w:rsidP="00AF33C6"/>
    <w:p w14:paraId="0389B31F" w14:textId="77777777" w:rsidR="00AF33C6" w:rsidRDefault="00AF33C6"/>
    <w:p w14:paraId="1C27B782" w14:textId="77777777" w:rsidR="00AF33C6" w:rsidRDefault="00AF33C6" w:rsidP="00AF33C6">
      <w:r>
        <w:lastRenderedPageBreak/>
        <w:t xml:space="preserve">(2) Do the test scores vary by student group? Perform a </w:t>
      </w:r>
      <w:proofErr w:type="gramStart"/>
      <w:r>
        <w:t>one way</w:t>
      </w:r>
      <w:proofErr w:type="gramEnd"/>
      <w:r>
        <w:t xml:space="preserve"> ANOVA using the </w:t>
      </w:r>
      <w:proofErr w:type="spellStart"/>
      <w:r>
        <w:t>aov</w:t>
      </w:r>
      <w:proofErr w:type="spellEnd"/>
      <w:r>
        <w:t xml:space="preserve"> or </w:t>
      </w:r>
      <w:proofErr w:type="spellStart"/>
      <w:r>
        <w:t>Anova</w:t>
      </w:r>
      <w:proofErr w:type="spellEnd"/>
    </w:p>
    <w:p w14:paraId="3AB7C2CE" w14:textId="77777777" w:rsidR="00AF33C6" w:rsidRDefault="00AF33C6" w:rsidP="00AF33C6">
      <w:r>
        <w:t>function in R to assess. Use a significance level of α=0.05. Summarize the results using the 5-</w:t>
      </w:r>
    </w:p>
    <w:p w14:paraId="36B924BD" w14:textId="77777777" w:rsidR="00AF33C6" w:rsidRDefault="00AF33C6" w:rsidP="00AF33C6">
      <w:r>
        <w:t>step procedure. If the results of the overall model are significant, perform the appropriate</w:t>
      </w:r>
    </w:p>
    <w:p w14:paraId="77C34092" w14:textId="77777777" w:rsidR="00AF33C6" w:rsidRDefault="00AF33C6" w:rsidP="00AF33C6">
      <w:r>
        <w:t>pairwise comparisons using Tukey’s procedure to adjust for multiple comparisons and</w:t>
      </w:r>
    </w:p>
    <w:p w14:paraId="1891200C" w14:textId="77777777" w:rsidR="00AF33C6" w:rsidRDefault="00AF33C6" w:rsidP="00AF33C6">
      <w:r>
        <w:t>summarize these results. (7 points)</w:t>
      </w:r>
    </w:p>
    <w:p w14:paraId="7E33FAE0" w14:textId="77777777" w:rsidR="00AF33C6" w:rsidRDefault="00AF33C6" w:rsidP="00AF33C6"/>
    <w:p w14:paraId="3DE4C36C" w14:textId="6859EA13" w:rsidR="00971BAA" w:rsidRDefault="00971BAA" w:rsidP="00AF33C6">
      <w:r w:rsidRPr="00971BAA">
        <w:drawing>
          <wp:inline distT="0" distB="0" distL="0" distR="0" wp14:anchorId="5C75C9CB" wp14:editId="2DCB6A5B">
            <wp:extent cx="5803900" cy="12827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3C4B" w14:textId="77777777" w:rsidR="00971BAA" w:rsidRDefault="00971BAA" w:rsidP="00AF33C6"/>
    <w:p w14:paraId="76DFC2A9" w14:textId="5271D6A3" w:rsidR="00971BAA" w:rsidRDefault="00971BAA" w:rsidP="00AF33C6">
      <w:r w:rsidRPr="00971BAA">
        <w:drawing>
          <wp:inline distT="0" distB="0" distL="0" distR="0" wp14:anchorId="7443FE4F" wp14:editId="0E1C39CB">
            <wp:extent cx="5943600" cy="206248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A8EA" w14:textId="77777777" w:rsidR="00971BAA" w:rsidRDefault="00971BAA" w:rsidP="00AF33C6"/>
    <w:p w14:paraId="1CB13B55" w14:textId="1E507ED0" w:rsidR="00971BAA" w:rsidRPr="00F16AB9" w:rsidRDefault="00971BAA" w:rsidP="00971BAA">
      <w:pPr>
        <w:rPr>
          <w:b/>
          <w:bCs/>
          <w:color w:val="C45911" w:themeColor="accent2" w:themeShade="BF"/>
        </w:rPr>
      </w:pPr>
      <w:r w:rsidRPr="00F16AB9">
        <w:rPr>
          <w:b/>
          <w:bCs/>
          <w:color w:val="C45911" w:themeColor="accent2" w:themeShade="BF"/>
        </w:rPr>
        <w:t>5-step procedure</w:t>
      </w:r>
      <w:r w:rsidRPr="00F16AB9">
        <w:rPr>
          <w:b/>
          <w:bCs/>
          <w:color w:val="C45911" w:themeColor="accent2" w:themeShade="BF"/>
        </w:rPr>
        <w:t>:</w:t>
      </w:r>
    </w:p>
    <w:p w14:paraId="53170E3B" w14:textId="77777777" w:rsidR="00971BAA" w:rsidRPr="00F16AB9" w:rsidRDefault="00971BAA" w:rsidP="00AF33C6">
      <w:pPr>
        <w:rPr>
          <w:color w:val="C45911" w:themeColor="accent2" w:themeShade="BF"/>
        </w:rPr>
      </w:pPr>
    </w:p>
    <w:p w14:paraId="4D191750" w14:textId="094D2B7E" w:rsidR="00971BAA" w:rsidRPr="00F16AB9" w:rsidRDefault="00971BAA" w:rsidP="00971BAA">
      <w:pPr>
        <w:rPr>
          <w:color w:val="C45911" w:themeColor="accent2" w:themeShade="BF"/>
        </w:rPr>
      </w:pPr>
      <w:r w:rsidRPr="00F16AB9">
        <w:rPr>
          <w:color w:val="C45911" w:themeColor="accent2" w:themeShade="BF"/>
        </w:rPr>
        <w:t>Step 1.</w:t>
      </w:r>
    </w:p>
    <w:p w14:paraId="6A4CF1B0" w14:textId="6649B8C2" w:rsidR="00971BAA" w:rsidRPr="00F16AB9" w:rsidRDefault="00971BAA" w:rsidP="00971BAA">
      <w:pPr>
        <w:rPr>
          <w:color w:val="C45911" w:themeColor="accent2" w:themeShade="BF"/>
        </w:rPr>
      </w:pPr>
      <w:r w:rsidRPr="00F16AB9">
        <w:rPr>
          <w:color w:val="C45911" w:themeColor="accent2" w:themeShade="BF"/>
        </w:rPr>
        <w:t>Н</w:t>
      </w:r>
      <w:r w:rsidRPr="00F16AB9">
        <w:rPr>
          <w:color w:val="C45911" w:themeColor="accent2" w:themeShade="BF"/>
        </w:rPr>
        <w:t>0:</w:t>
      </w:r>
      <w:r w:rsidRPr="00F16AB9">
        <w:rPr>
          <w:color w:val="C45911" w:themeColor="accent2" w:themeShade="BF"/>
        </w:rPr>
        <w:t xml:space="preserve"> </w:t>
      </w:r>
      <w:r w:rsidRPr="00F16AB9">
        <w:rPr>
          <w:color w:val="C45911" w:themeColor="accent2" w:themeShade="BF"/>
        </w:rPr>
        <w:t>The</w:t>
      </w:r>
      <w:r w:rsidRPr="00F16AB9">
        <w:rPr>
          <w:color w:val="C45911" w:themeColor="accent2" w:themeShade="BF"/>
        </w:rPr>
        <w:t xml:space="preserve"> means scores</w:t>
      </w:r>
      <w:r w:rsidRPr="00F16AB9">
        <w:rPr>
          <w:color w:val="C45911" w:themeColor="accent2" w:themeShade="BF"/>
        </w:rPr>
        <w:t xml:space="preserve"> of all groups</w:t>
      </w:r>
      <w:r w:rsidRPr="00F16AB9">
        <w:rPr>
          <w:color w:val="C45911" w:themeColor="accent2" w:themeShade="BF"/>
        </w:rPr>
        <w:t xml:space="preserve"> are equal.</w:t>
      </w:r>
    </w:p>
    <w:p w14:paraId="5D827E24" w14:textId="573DD258" w:rsidR="00AF33C6" w:rsidRPr="00F16AB9" w:rsidRDefault="00971BAA" w:rsidP="00971BAA">
      <w:pPr>
        <w:rPr>
          <w:color w:val="C45911" w:themeColor="accent2" w:themeShade="BF"/>
        </w:rPr>
      </w:pPr>
      <w:r w:rsidRPr="00F16AB9">
        <w:rPr>
          <w:color w:val="C45911" w:themeColor="accent2" w:themeShade="BF"/>
        </w:rPr>
        <w:t>H</w:t>
      </w:r>
      <w:r w:rsidRPr="00F16AB9">
        <w:rPr>
          <w:color w:val="C45911" w:themeColor="accent2" w:themeShade="BF"/>
        </w:rPr>
        <w:t>a</w:t>
      </w:r>
      <w:r w:rsidRPr="00F16AB9">
        <w:rPr>
          <w:color w:val="C45911" w:themeColor="accent2" w:themeShade="BF"/>
        </w:rPr>
        <w:t xml:space="preserve">: </w:t>
      </w:r>
      <w:r w:rsidRPr="00F16AB9">
        <w:rPr>
          <w:color w:val="C45911" w:themeColor="accent2" w:themeShade="BF"/>
        </w:rPr>
        <w:t>The</w:t>
      </w:r>
      <w:r w:rsidRPr="00F16AB9">
        <w:rPr>
          <w:color w:val="C45911" w:themeColor="accent2" w:themeShade="BF"/>
        </w:rPr>
        <w:t xml:space="preserve"> mean score</w:t>
      </w:r>
      <w:r w:rsidRPr="00F16AB9">
        <w:rPr>
          <w:color w:val="C45911" w:themeColor="accent2" w:themeShade="BF"/>
        </w:rPr>
        <w:t xml:space="preserve">s </w:t>
      </w:r>
      <w:r w:rsidRPr="00F16AB9">
        <w:rPr>
          <w:color w:val="C45911" w:themeColor="accent2" w:themeShade="BF"/>
        </w:rPr>
        <w:t xml:space="preserve">of all </w:t>
      </w:r>
      <w:r w:rsidRPr="00F16AB9">
        <w:rPr>
          <w:color w:val="C45911" w:themeColor="accent2" w:themeShade="BF"/>
        </w:rPr>
        <w:t>groups</w:t>
      </w:r>
      <w:r w:rsidRPr="00F16AB9">
        <w:rPr>
          <w:color w:val="C45911" w:themeColor="accent2" w:themeShade="BF"/>
        </w:rPr>
        <w:t xml:space="preserve"> </w:t>
      </w:r>
      <w:r w:rsidRPr="00F16AB9">
        <w:rPr>
          <w:color w:val="C45911" w:themeColor="accent2" w:themeShade="BF"/>
        </w:rPr>
        <w:t>are</w:t>
      </w:r>
      <w:r w:rsidRPr="00F16AB9">
        <w:rPr>
          <w:color w:val="C45911" w:themeColor="accent2" w:themeShade="BF"/>
        </w:rPr>
        <w:t xml:space="preserve"> different.</w:t>
      </w:r>
    </w:p>
    <w:p w14:paraId="63243EA2" w14:textId="77777777" w:rsidR="00971BAA" w:rsidRPr="00F16AB9" w:rsidRDefault="00971BAA" w:rsidP="00971BAA">
      <w:pPr>
        <w:rPr>
          <w:color w:val="C45911" w:themeColor="accent2" w:themeShade="BF"/>
        </w:rPr>
      </w:pPr>
    </w:p>
    <w:p w14:paraId="26C3CD3F" w14:textId="7E2325E6" w:rsidR="00971BAA" w:rsidRPr="00F16AB9" w:rsidRDefault="00971BAA" w:rsidP="00971BAA">
      <w:pPr>
        <w:rPr>
          <w:color w:val="C45911" w:themeColor="accent2" w:themeShade="BF"/>
        </w:rPr>
      </w:pPr>
      <w:r w:rsidRPr="00F16AB9">
        <w:rPr>
          <w:color w:val="C45911" w:themeColor="accent2" w:themeShade="BF"/>
        </w:rPr>
        <w:t>Step 2.</w:t>
      </w:r>
    </w:p>
    <w:p w14:paraId="1B12ADA5" w14:textId="242D0D0D" w:rsidR="00971BAA" w:rsidRPr="00F16AB9" w:rsidRDefault="00971BAA" w:rsidP="00971BAA">
      <w:pPr>
        <w:rPr>
          <w:color w:val="C45911" w:themeColor="accent2" w:themeShade="BF"/>
        </w:rPr>
      </w:pPr>
      <w:r w:rsidRPr="00F16AB9">
        <w:rPr>
          <w:color w:val="C45911" w:themeColor="accent2" w:themeShade="BF"/>
        </w:rPr>
        <w:t xml:space="preserve">Shown as the above results of ANOVA test that </w:t>
      </w:r>
      <w:r w:rsidR="00F16AB9" w:rsidRPr="00F16AB9">
        <w:rPr>
          <w:color w:val="C45911" w:themeColor="accent2" w:themeShade="BF"/>
        </w:rPr>
        <w:t>p-</w:t>
      </w:r>
      <w:r w:rsidRPr="00F16AB9">
        <w:rPr>
          <w:color w:val="C45911" w:themeColor="accent2" w:themeShade="BF"/>
        </w:rPr>
        <w:t>value is 3.5e-08.</w:t>
      </w:r>
    </w:p>
    <w:p w14:paraId="663DC394" w14:textId="77777777" w:rsidR="00971BAA" w:rsidRPr="00F16AB9" w:rsidRDefault="00971BAA" w:rsidP="00971BAA">
      <w:pPr>
        <w:rPr>
          <w:color w:val="C45911" w:themeColor="accent2" w:themeShade="BF"/>
        </w:rPr>
      </w:pPr>
    </w:p>
    <w:p w14:paraId="0AEE9D59" w14:textId="36497FE6" w:rsidR="00971BAA" w:rsidRPr="00F16AB9" w:rsidRDefault="00971BAA" w:rsidP="00971BAA">
      <w:pPr>
        <w:rPr>
          <w:color w:val="C45911" w:themeColor="accent2" w:themeShade="BF"/>
        </w:rPr>
      </w:pPr>
      <w:r w:rsidRPr="00F16AB9">
        <w:rPr>
          <w:color w:val="C45911" w:themeColor="accent2" w:themeShade="BF"/>
        </w:rPr>
        <w:t>Step 3 &amp; Step 4</w:t>
      </w:r>
    </w:p>
    <w:p w14:paraId="6C68458B" w14:textId="73B44B38" w:rsidR="00971BAA" w:rsidRPr="00F16AB9" w:rsidRDefault="00971BAA" w:rsidP="00971BAA">
      <w:pPr>
        <w:rPr>
          <w:color w:val="C45911" w:themeColor="accent2" w:themeShade="BF"/>
        </w:rPr>
      </w:pPr>
      <w:r w:rsidRPr="00F16AB9">
        <w:rPr>
          <w:color w:val="C45911" w:themeColor="accent2" w:themeShade="BF"/>
        </w:rPr>
        <w:t>P</w:t>
      </w:r>
      <w:r w:rsidR="00F16AB9" w:rsidRPr="00F16AB9">
        <w:rPr>
          <w:color w:val="C45911" w:themeColor="accent2" w:themeShade="BF"/>
        </w:rPr>
        <w:t>-</w:t>
      </w:r>
      <w:r w:rsidRPr="00F16AB9">
        <w:rPr>
          <w:color w:val="C45911" w:themeColor="accent2" w:themeShade="BF"/>
        </w:rPr>
        <w:t>value is less than 0.05, so we want to reject the H0.</w:t>
      </w:r>
    </w:p>
    <w:p w14:paraId="2EF31930" w14:textId="77777777" w:rsidR="00971BAA" w:rsidRPr="00F16AB9" w:rsidRDefault="00971BAA" w:rsidP="00971BAA">
      <w:pPr>
        <w:rPr>
          <w:color w:val="C45911" w:themeColor="accent2" w:themeShade="BF"/>
        </w:rPr>
      </w:pPr>
    </w:p>
    <w:p w14:paraId="6469E299" w14:textId="32051B87" w:rsidR="00971BAA" w:rsidRPr="00F16AB9" w:rsidRDefault="00971BAA" w:rsidP="00971BAA">
      <w:pPr>
        <w:rPr>
          <w:color w:val="C45911" w:themeColor="accent2" w:themeShade="BF"/>
        </w:rPr>
      </w:pPr>
      <w:r w:rsidRPr="00F16AB9">
        <w:rPr>
          <w:color w:val="C45911" w:themeColor="accent2" w:themeShade="BF"/>
        </w:rPr>
        <w:t>Step 5.</w:t>
      </w:r>
    </w:p>
    <w:p w14:paraId="0BC66D30" w14:textId="47B74128" w:rsidR="00971BAA" w:rsidRPr="00F16AB9" w:rsidRDefault="00F16AB9" w:rsidP="00971BAA">
      <w:pPr>
        <w:rPr>
          <w:color w:val="C45911" w:themeColor="accent2" w:themeShade="BF"/>
        </w:rPr>
      </w:pPr>
      <w:r w:rsidRPr="00F16AB9">
        <w:rPr>
          <w:color w:val="C45911" w:themeColor="accent2" w:themeShade="BF"/>
        </w:rPr>
        <w:t xml:space="preserve">There is </w:t>
      </w:r>
      <w:r w:rsidRPr="00F16AB9">
        <w:rPr>
          <w:color w:val="C45911" w:themeColor="accent2" w:themeShade="BF"/>
        </w:rPr>
        <w:t>significant</w:t>
      </w:r>
      <w:r w:rsidRPr="00F16AB9">
        <w:rPr>
          <w:color w:val="C45911" w:themeColor="accent2" w:themeShade="BF"/>
        </w:rPr>
        <w:t xml:space="preserve"> evidence show that the mean scores of all groups are different. </w:t>
      </w:r>
    </w:p>
    <w:p w14:paraId="5A810DB7" w14:textId="77777777" w:rsidR="00971BAA" w:rsidRDefault="00971BAA" w:rsidP="00971BAA"/>
    <w:p w14:paraId="501CA0A3" w14:textId="77777777" w:rsidR="00AF33C6" w:rsidRDefault="00AF33C6" w:rsidP="00AF33C6"/>
    <w:p w14:paraId="77D47F29" w14:textId="77777777" w:rsidR="00F16AB9" w:rsidRDefault="00F16AB9" w:rsidP="00AF33C6"/>
    <w:p w14:paraId="6AEAFCAB" w14:textId="77777777" w:rsidR="00AF33C6" w:rsidRDefault="00AF33C6" w:rsidP="00AF33C6"/>
    <w:p w14:paraId="5BA3B1C7" w14:textId="77777777" w:rsidR="00F16AB9" w:rsidRDefault="00F16AB9" w:rsidP="00AF33C6"/>
    <w:p w14:paraId="12871B58" w14:textId="77777777" w:rsidR="00AF33C6" w:rsidRDefault="00AF33C6" w:rsidP="00AF33C6">
      <w:r>
        <w:lastRenderedPageBreak/>
        <w:t>(3) Create an appropriate number of dummy variables for student group and re-run the one-way</w:t>
      </w:r>
    </w:p>
    <w:p w14:paraId="6430AE2C" w14:textId="77777777" w:rsidR="00AF33C6" w:rsidRDefault="00AF33C6" w:rsidP="00AF33C6">
      <w:r>
        <w:t xml:space="preserve">ANOVA using the </w:t>
      </w:r>
      <w:proofErr w:type="spellStart"/>
      <w:r>
        <w:t>lm</w:t>
      </w:r>
      <w:proofErr w:type="spellEnd"/>
      <w:r>
        <w:t xml:space="preserve"> function with the newly created dummy variables. Set chemistry </w:t>
      </w:r>
      <w:proofErr w:type="gramStart"/>
      <w:r>
        <w:t>students</w:t>
      </w:r>
      <w:proofErr w:type="gramEnd"/>
    </w:p>
    <w:p w14:paraId="3A96B875" w14:textId="77777777" w:rsidR="00AF33C6" w:rsidRDefault="00AF33C6" w:rsidP="00AF33C6">
      <w:r>
        <w:t>as the reference group. Confirm the results are the same (specifically point out test statistics, p-</w:t>
      </w:r>
    </w:p>
    <w:p w14:paraId="432F3E9D" w14:textId="77777777" w:rsidR="00AF33C6" w:rsidRDefault="00AF33C6" w:rsidP="00AF33C6">
      <w:r>
        <w:t xml:space="preserve">values, etc. that show the results are equivalent). What is the interpretation of the </w:t>
      </w:r>
      <w:proofErr w:type="gramStart"/>
      <w:r>
        <w:t>beta</w:t>
      </w:r>
      <w:proofErr w:type="gramEnd"/>
    </w:p>
    <w:p w14:paraId="7E2A0597" w14:textId="0681EC46" w:rsidR="00AF33C6" w:rsidRDefault="00AF33C6" w:rsidP="00AF33C6">
      <w:r>
        <w:t xml:space="preserve">estimates from the regression </w:t>
      </w:r>
      <w:proofErr w:type="gramStart"/>
      <w:r>
        <w:t>model?</w:t>
      </w:r>
      <w:proofErr w:type="gramEnd"/>
      <w:r>
        <w:t xml:space="preserve"> (4 points)</w:t>
      </w:r>
    </w:p>
    <w:p w14:paraId="2187F64A" w14:textId="77777777" w:rsidR="00AF33C6" w:rsidRDefault="00AF33C6" w:rsidP="00AF33C6"/>
    <w:p w14:paraId="3921C2B5" w14:textId="53CDC665" w:rsidR="00AF33C6" w:rsidRDefault="00F16AB9" w:rsidP="00AF33C6">
      <w:r w:rsidRPr="00F16AB9">
        <w:drawing>
          <wp:inline distT="0" distB="0" distL="0" distR="0" wp14:anchorId="1840F70C" wp14:editId="17A1524F">
            <wp:extent cx="5829300" cy="44450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BA93" w14:textId="77777777" w:rsidR="00AF33C6" w:rsidRDefault="00AF33C6" w:rsidP="00AF33C6"/>
    <w:p w14:paraId="70C924AF" w14:textId="28E19FAA" w:rsidR="00F16AB9" w:rsidRPr="00F16AB9" w:rsidRDefault="00F16AB9" w:rsidP="00AF33C6">
      <w:pPr>
        <w:rPr>
          <w:color w:val="C45911" w:themeColor="accent2" w:themeShade="BF"/>
        </w:rPr>
      </w:pPr>
      <w:r w:rsidRPr="00F16AB9">
        <w:rPr>
          <w:color w:val="C45911" w:themeColor="accent2" w:themeShade="BF"/>
        </w:rPr>
        <w:t xml:space="preserve">By suing </w:t>
      </w:r>
      <w:proofErr w:type="spellStart"/>
      <w:proofErr w:type="gramStart"/>
      <w:r w:rsidRPr="00F16AB9">
        <w:rPr>
          <w:color w:val="C45911" w:themeColor="accent2" w:themeShade="BF"/>
        </w:rPr>
        <w:t>lm</w:t>
      </w:r>
      <w:proofErr w:type="spellEnd"/>
      <w:r w:rsidRPr="00F16AB9">
        <w:rPr>
          <w:color w:val="C45911" w:themeColor="accent2" w:themeShade="BF"/>
        </w:rPr>
        <w:t>(</w:t>
      </w:r>
      <w:proofErr w:type="gramEnd"/>
      <w:r w:rsidRPr="00F16AB9">
        <w:rPr>
          <w:color w:val="C45911" w:themeColor="accent2" w:themeShade="BF"/>
        </w:rPr>
        <w:t xml:space="preserve">) function, we can see the </w:t>
      </w:r>
      <w:r w:rsidRPr="00F16AB9">
        <w:rPr>
          <w:b/>
          <w:bCs/>
          <w:color w:val="C45911" w:themeColor="accent2" w:themeShade="BF"/>
        </w:rPr>
        <w:t>p-value is 3.496e-08</w:t>
      </w:r>
      <w:r w:rsidRPr="00F16AB9">
        <w:rPr>
          <w:color w:val="C45911" w:themeColor="accent2" w:themeShade="BF"/>
        </w:rPr>
        <w:t xml:space="preserve"> and the </w:t>
      </w:r>
      <w:r w:rsidRPr="00F16AB9">
        <w:rPr>
          <w:b/>
          <w:bCs/>
          <w:color w:val="C45911" w:themeColor="accent2" w:themeShade="BF"/>
        </w:rPr>
        <w:t>F-statistic is 26.57</w:t>
      </w:r>
      <w:r w:rsidRPr="00F16AB9">
        <w:rPr>
          <w:color w:val="C45911" w:themeColor="accent2" w:themeShade="BF"/>
        </w:rPr>
        <w:t>, which are the same as the ANOVA function (</w:t>
      </w:r>
      <w:r w:rsidRPr="00F16AB9">
        <w:rPr>
          <w:b/>
          <w:bCs/>
          <w:color w:val="C45911" w:themeColor="accent2" w:themeShade="BF"/>
        </w:rPr>
        <w:t>p-value = 3.5e-08, F-statistic = 26.57</w:t>
      </w:r>
      <w:r w:rsidRPr="00F16AB9">
        <w:rPr>
          <w:color w:val="C45911" w:themeColor="accent2" w:themeShade="BF"/>
        </w:rPr>
        <w:t>.)</w:t>
      </w:r>
    </w:p>
    <w:p w14:paraId="6662FC15" w14:textId="77777777" w:rsidR="00AF33C6" w:rsidRPr="00F16AB9" w:rsidRDefault="00AF33C6" w:rsidP="00AF33C6">
      <w:pPr>
        <w:rPr>
          <w:color w:val="C45911" w:themeColor="accent2" w:themeShade="BF"/>
        </w:rPr>
      </w:pPr>
    </w:p>
    <w:p w14:paraId="526ECEE3" w14:textId="6BFE3675" w:rsidR="00F16AB9" w:rsidRPr="00F16AB9" w:rsidRDefault="00F16AB9" w:rsidP="00F16AB9">
      <w:pPr>
        <w:rPr>
          <w:b/>
          <w:bCs/>
          <w:color w:val="C45911" w:themeColor="accent2" w:themeShade="BF"/>
        </w:rPr>
      </w:pPr>
      <w:r w:rsidRPr="00F16AB9">
        <w:rPr>
          <w:b/>
          <w:bCs/>
          <w:color w:val="C45911" w:themeColor="accent2" w:themeShade="BF"/>
        </w:rPr>
        <w:t>I</w:t>
      </w:r>
      <w:r w:rsidRPr="00F16AB9">
        <w:rPr>
          <w:b/>
          <w:bCs/>
          <w:color w:val="C45911" w:themeColor="accent2" w:themeShade="BF"/>
        </w:rPr>
        <w:t>nterpretation of the beta</w:t>
      </w:r>
      <w:r w:rsidRPr="00F16AB9">
        <w:rPr>
          <w:b/>
          <w:bCs/>
          <w:color w:val="C45911" w:themeColor="accent2" w:themeShade="BF"/>
        </w:rPr>
        <w:t xml:space="preserve"> </w:t>
      </w:r>
      <w:r w:rsidRPr="00F16AB9">
        <w:rPr>
          <w:b/>
          <w:bCs/>
          <w:color w:val="C45911" w:themeColor="accent2" w:themeShade="BF"/>
        </w:rPr>
        <w:t>estimates</w:t>
      </w:r>
      <w:r w:rsidRPr="00F16AB9">
        <w:rPr>
          <w:b/>
          <w:bCs/>
          <w:color w:val="C45911" w:themeColor="accent2" w:themeShade="BF"/>
        </w:rPr>
        <w:t xml:space="preserve">: </w:t>
      </w:r>
    </w:p>
    <w:p w14:paraId="3D2B3EDA" w14:textId="704C346B" w:rsidR="00F16AB9" w:rsidRPr="00F16AB9" w:rsidRDefault="00F16AB9" w:rsidP="00F16AB9">
      <w:pPr>
        <w:rPr>
          <w:color w:val="C45911" w:themeColor="accent2" w:themeShade="BF"/>
        </w:rPr>
      </w:pPr>
      <w:r w:rsidRPr="00F16AB9">
        <w:rPr>
          <w:color w:val="C45911" w:themeColor="accent2" w:themeShade="BF"/>
        </w:rPr>
        <w:t xml:space="preserve">The estimate std. of math students is -8.667, which means that their </w:t>
      </w:r>
      <w:r w:rsidRPr="00F16AB9">
        <w:rPr>
          <w:color w:val="C45911" w:themeColor="accent2" w:themeShade="BF"/>
        </w:rPr>
        <w:t xml:space="preserve">mean </w:t>
      </w:r>
      <w:r w:rsidRPr="00F16AB9">
        <w:rPr>
          <w:color w:val="C45911" w:themeColor="accent2" w:themeShade="BF"/>
        </w:rPr>
        <w:t>of IQ</w:t>
      </w:r>
      <w:r w:rsidRPr="00F16AB9">
        <w:rPr>
          <w:color w:val="C45911" w:themeColor="accent2" w:themeShade="BF"/>
        </w:rPr>
        <w:t xml:space="preserve"> is 8.667 less than chemistry students.</w:t>
      </w:r>
      <w:r w:rsidRPr="00F16AB9">
        <w:rPr>
          <w:color w:val="C45911" w:themeColor="accent2" w:themeShade="BF"/>
        </w:rPr>
        <w:t xml:space="preserve"> While the std of physics students is -12.133, means </w:t>
      </w:r>
      <w:r w:rsidRPr="00F16AB9">
        <w:rPr>
          <w:color w:val="C45911" w:themeColor="accent2" w:themeShade="BF"/>
        </w:rPr>
        <w:t xml:space="preserve">their mean of IQ is </w:t>
      </w:r>
      <w:r w:rsidRPr="00F16AB9">
        <w:rPr>
          <w:color w:val="C45911" w:themeColor="accent2" w:themeShade="BF"/>
        </w:rPr>
        <w:t>12.133</w:t>
      </w:r>
      <w:r w:rsidRPr="00F16AB9">
        <w:rPr>
          <w:color w:val="C45911" w:themeColor="accent2" w:themeShade="BF"/>
        </w:rPr>
        <w:t xml:space="preserve"> less than chemistry students</w:t>
      </w:r>
      <w:r w:rsidRPr="00F16AB9">
        <w:rPr>
          <w:color w:val="C45911" w:themeColor="accent2" w:themeShade="BF"/>
        </w:rPr>
        <w:t>.</w:t>
      </w:r>
    </w:p>
    <w:p w14:paraId="76CA6DAF" w14:textId="77777777" w:rsidR="00F16AB9" w:rsidRDefault="00F16AB9" w:rsidP="00AF33C6"/>
    <w:p w14:paraId="61C8C102" w14:textId="77777777" w:rsidR="00F16AB9" w:rsidRDefault="00F16AB9" w:rsidP="00AF33C6"/>
    <w:p w14:paraId="613F059A" w14:textId="77777777" w:rsidR="00F16AB9" w:rsidRDefault="00F16AB9" w:rsidP="00AF33C6"/>
    <w:p w14:paraId="6A2FE411" w14:textId="77777777" w:rsidR="00F16AB9" w:rsidRDefault="00F16AB9" w:rsidP="00AF33C6"/>
    <w:p w14:paraId="12B41ABA" w14:textId="77777777" w:rsidR="00F16AB9" w:rsidRDefault="00F16AB9" w:rsidP="00AF33C6"/>
    <w:p w14:paraId="0D99D39E" w14:textId="77777777" w:rsidR="00F16AB9" w:rsidRDefault="00F16AB9" w:rsidP="00AF33C6"/>
    <w:p w14:paraId="6B71B5E0" w14:textId="77777777" w:rsidR="00AF33C6" w:rsidRDefault="00AF33C6" w:rsidP="00AF33C6"/>
    <w:p w14:paraId="5D430292" w14:textId="77777777" w:rsidR="00AF33C6" w:rsidRDefault="00AF33C6" w:rsidP="00AF33C6">
      <w:r w:rsidRPr="00AF33C6">
        <w:rPr>
          <w:b/>
          <w:bCs/>
        </w:rPr>
        <w:lastRenderedPageBreak/>
        <w:t>Question 2/2.</w:t>
      </w:r>
      <w:r>
        <w:t xml:space="preserve"> In the United States, there is a strong relationship between education and smoking:</w:t>
      </w:r>
    </w:p>
    <w:p w14:paraId="3A2BFB2D" w14:textId="7E6A6D20" w:rsidR="00AF33C6" w:rsidRDefault="00AF33C6" w:rsidP="00AF33C6">
      <w:r>
        <w:t>well-educated people are less likely to smoke. Does a similar relationship hold in France? To find</w:t>
      </w:r>
      <w:r>
        <w:t xml:space="preserve"> </w:t>
      </w:r>
      <w:r>
        <w:t>out, researchers recorded the level of education and smoking status of a random sample of 459</w:t>
      </w:r>
      <w:r>
        <w:t xml:space="preserve"> </w:t>
      </w:r>
      <w:r>
        <w:t>French men aged 20 to 60 years. The two-way table below displays the data. Is there convincing</w:t>
      </w:r>
      <w:r>
        <w:t xml:space="preserve"> </w:t>
      </w:r>
      <w:r>
        <w:t>evidence of an association between smoking status and educational level among French men aged</w:t>
      </w:r>
      <w:r>
        <w:t xml:space="preserve"> </w:t>
      </w:r>
      <w:r>
        <w:t>20 to 60 years? (Identify the right type of chi-square test, explain why, and check the conditions.</w:t>
      </w:r>
      <w:r>
        <w:t xml:space="preserve"> </w:t>
      </w:r>
      <w:r>
        <w:t>State an appropriate pair of hypotheses to test in this setting and carry out the test by calculating</w:t>
      </w:r>
      <w:r>
        <w:t xml:space="preserve"> </w:t>
      </w:r>
      <w:r>
        <w:t>the test statistic, degree of freedom, and P-value. What conclusion would you draw at α= 0.05?)</w:t>
      </w:r>
      <w:r>
        <w:t xml:space="preserve"> </w:t>
      </w:r>
      <w:r>
        <w:t>(6 points)</w:t>
      </w:r>
    </w:p>
    <w:p w14:paraId="0A6F1FD3" w14:textId="77777777" w:rsidR="00F16AB9" w:rsidRDefault="00F16AB9" w:rsidP="00AF33C6"/>
    <w:p w14:paraId="4F3E4C93" w14:textId="73A704D2" w:rsidR="00230879" w:rsidRPr="001D0074" w:rsidRDefault="00230879" w:rsidP="00AF33C6">
      <w:pPr>
        <w:rPr>
          <w:color w:val="C45911" w:themeColor="accent2" w:themeShade="BF"/>
        </w:rPr>
      </w:pPr>
      <w:r w:rsidRPr="001D0074">
        <w:rPr>
          <w:color w:val="C45911" w:themeColor="accent2" w:themeShade="BF"/>
        </w:rPr>
        <w:t xml:space="preserve">H0: There is </w:t>
      </w:r>
      <w:r w:rsidRPr="001D0074">
        <w:rPr>
          <w:color w:val="C45911" w:themeColor="accent2" w:themeShade="BF"/>
        </w:rPr>
        <w:t>an association between smoking status and educational level</w:t>
      </w:r>
      <w:r w:rsidRPr="001D0074">
        <w:rPr>
          <w:color w:val="C45911" w:themeColor="accent2" w:themeShade="BF"/>
        </w:rPr>
        <w:t>.</w:t>
      </w:r>
    </w:p>
    <w:p w14:paraId="29BC4EE9" w14:textId="30F7240E" w:rsidR="00230879" w:rsidRPr="001D0074" w:rsidRDefault="00230879" w:rsidP="00AF33C6">
      <w:pPr>
        <w:rPr>
          <w:color w:val="C45911" w:themeColor="accent2" w:themeShade="BF"/>
        </w:rPr>
      </w:pPr>
      <w:r w:rsidRPr="001D0074">
        <w:rPr>
          <w:color w:val="C45911" w:themeColor="accent2" w:themeShade="BF"/>
        </w:rPr>
        <w:t>Ha: There is</w:t>
      </w:r>
      <w:r w:rsidR="001D0074" w:rsidRPr="001D0074">
        <w:rPr>
          <w:color w:val="C45911" w:themeColor="accent2" w:themeShade="BF"/>
        </w:rPr>
        <w:t>n’t</w:t>
      </w:r>
      <w:r w:rsidRPr="001D0074">
        <w:rPr>
          <w:color w:val="C45911" w:themeColor="accent2" w:themeShade="BF"/>
        </w:rPr>
        <w:t xml:space="preserve"> </w:t>
      </w:r>
      <w:r w:rsidRPr="001D0074">
        <w:rPr>
          <w:color w:val="C45911" w:themeColor="accent2" w:themeShade="BF"/>
        </w:rPr>
        <w:t>an association between smoking status and educational level</w:t>
      </w:r>
      <w:r w:rsidRPr="001D0074">
        <w:rPr>
          <w:color w:val="C45911" w:themeColor="accent2" w:themeShade="BF"/>
        </w:rPr>
        <w:t>.</w:t>
      </w:r>
    </w:p>
    <w:p w14:paraId="701508A2" w14:textId="77777777" w:rsidR="00230879" w:rsidRPr="001D0074" w:rsidRDefault="00230879" w:rsidP="00AF33C6">
      <w:pPr>
        <w:rPr>
          <w:color w:val="C45911" w:themeColor="accent2" w:themeShade="BF"/>
        </w:rPr>
      </w:pPr>
    </w:p>
    <w:p w14:paraId="7ED4264F" w14:textId="22E343A8" w:rsidR="00230879" w:rsidRPr="001D0074" w:rsidRDefault="00230879" w:rsidP="00AF33C6">
      <w:pPr>
        <w:rPr>
          <w:color w:val="C45911" w:themeColor="accent2" w:themeShade="BF"/>
        </w:rPr>
      </w:pPr>
      <w:r w:rsidRPr="001D0074">
        <w:rPr>
          <w:color w:val="C45911" w:themeColor="accent2" w:themeShade="BF"/>
        </w:rPr>
        <w:t>Based on the table, the degree of freedom is (r-</w:t>
      </w:r>
      <w:proofErr w:type="gramStart"/>
      <w:r w:rsidRPr="001D0074">
        <w:rPr>
          <w:color w:val="C45911" w:themeColor="accent2" w:themeShade="BF"/>
        </w:rPr>
        <w:t>1)(</w:t>
      </w:r>
      <w:proofErr w:type="gramEnd"/>
      <w:r w:rsidRPr="001D0074">
        <w:rPr>
          <w:color w:val="C45911" w:themeColor="accent2" w:themeShade="BF"/>
        </w:rPr>
        <w:t>c-1) = (3-1)(3-1) = 4</w:t>
      </w:r>
    </w:p>
    <w:p w14:paraId="4602AE9B" w14:textId="139213F4" w:rsidR="00230879" w:rsidRPr="001D0074" w:rsidRDefault="00230879" w:rsidP="00AF33C6">
      <w:pPr>
        <w:rPr>
          <w:color w:val="C45911" w:themeColor="accent2" w:themeShade="BF"/>
        </w:rPr>
      </w:pPr>
      <w:r w:rsidRPr="001D0074">
        <w:rPr>
          <w:color w:val="C45911" w:themeColor="accent2" w:themeShade="BF"/>
        </w:rPr>
        <w:t xml:space="preserve">While degree of freedom = 4 and </w:t>
      </w:r>
      <w:r w:rsidRPr="001D0074">
        <w:rPr>
          <w:color w:val="C45911" w:themeColor="accent2" w:themeShade="BF"/>
        </w:rPr>
        <w:t>α= 0.05</w:t>
      </w:r>
      <w:r w:rsidRPr="001D0074">
        <w:rPr>
          <w:color w:val="C45911" w:themeColor="accent2" w:themeShade="BF"/>
        </w:rPr>
        <w:t>, the critical value is 9.488.</w:t>
      </w:r>
    </w:p>
    <w:p w14:paraId="149B6B8A" w14:textId="7AF73EB5" w:rsidR="00230879" w:rsidRPr="001D0074" w:rsidRDefault="00230879" w:rsidP="00AF33C6">
      <w:pPr>
        <w:rPr>
          <w:color w:val="C45911" w:themeColor="accent2" w:themeShade="BF"/>
        </w:rPr>
      </w:pPr>
      <w:proofErr w:type="gramStart"/>
      <w:r w:rsidRPr="001D0074">
        <w:rPr>
          <w:color w:val="C45911" w:themeColor="accent2" w:themeShade="BF"/>
        </w:rPr>
        <w:t>So</w:t>
      </w:r>
      <w:proofErr w:type="gramEnd"/>
      <w:r w:rsidRPr="001D0074">
        <w:rPr>
          <w:color w:val="C45911" w:themeColor="accent2" w:themeShade="BF"/>
        </w:rPr>
        <w:t xml:space="preserve"> reject H0 if the X^2 &gt; </w:t>
      </w:r>
      <w:r w:rsidRPr="001D0074">
        <w:rPr>
          <w:color w:val="C45911" w:themeColor="accent2" w:themeShade="BF"/>
        </w:rPr>
        <w:t>9.488</w:t>
      </w:r>
      <w:r w:rsidRPr="001D0074">
        <w:rPr>
          <w:color w:val="C45911" w:themeColor="accent2" w:themeShade="BF"/>
        </w:rPr>
        <w:t>.</w:t>
      </w:r>
    </w:p>
    <w:p w14:paraId="2B37B7C7" w14:textId="77777777" w:rsidR="00230879" w:rsidRPr="001D0074" w:rsidRDefault="00230879" w:rsidP="00AF33C6">
      <w:pPr>
        <w:rPr>
          <w:color w:val="C45911" w:themeColor="accent2" w:themeShade="BF"/>
        </w:rPr>
      </w:pPr>
    </w:p>
    <w:p w14:paraId="6B76D947" w14:textId="3133A955" w:rsidR="00F16AB9" w:rsidRPr="001D0074" w:rsidRDefault="004952D8" w:rsidP="00AF33C6">
      <w:pPr>
        <w:rPr>
          <w:color w:val="C45911" w:themeColor="accent2" w:themeShade="BF"/>
        </w:rPr>
      </w:pPr>
      <w:r w:rsidRPr="001D0074">
        <w:rPr>
          <w:color w:val="C45911" w:themeColor="accent2" w:themeShade="BF"/>
        </w:rPr>
        <w:drawing>
          <wp:inline distT="0" distB="0" distL="0" distR="0" wp14:anchorId="25F3F247" wp14:editId="1AA263D0">
            <wp:extent cx="4025900" cy="13462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6CA6" w14:textId="77777777" w:rsidR="004952D8" w:rsidRPr="001D0074" w:rsidRDefault="004952D8" w:rsidP="00AF33C6">
      <w:pPr>
        <w:rPr>
          <w:color w:val="C45911" w:themeColor="accent2" w:themeShade="BF"/>
        </w:rPr>
      </w:pPr>
    </w:p>
    <w:p w14:paraId="054415F4" w14:textId="77777777" w:rsidR="001D0074" w:rsidRPr="001D0074" w:rsidRDefault="001D0074" w:rsidP="001D0074">
      <w:pPr>
        <w:rPr>
          <w:color w:val="C45911" w:themeColor="accent2" w:themeShade="BF"/>
        </w:rPr>
      </w:pPr>
      <w:r w:rsidRPr="001D0074">
        <w:rPr>
          <w:color w:val="C45911" w:themeColor="accent2" w:themeShade="BF"/>
        </w:rPr>
        <w:t xml:space="preserve">In the test we can see that X^2 &lt; 9.488, which means we cannot reject the H0. Hence there is an </w:t>
      </w:r>
      <w:r w:rsidRPr="001D0074">
        <w:rPr>
          <w:color w:val="C45911" w:themeColor="accent2" w:themeShade="BF"/>
        </w:rPr>
        <w:t>association between smoking status and educational level.</w:t>
      </w:r>
    </w:p>
    <w:p w14:paraId="3A6F3A8A" w14:textId="77777777" w:rsidR="00AF33C6" w:rsidRDefault="00AF33C6" w:rsidP="00AF33C6"/>
    <w:p w14:paraId="372604E5" w14:textId="77777777" w:rsidR="00AF33C6" w:rsidRDefault="00AF33C6" w:rsidP="00AF33C6"/>
    <w:p w14:paraId="5476F20D" w14:textId="77777777" w:rsidR="00AF33C6" w:rsidRDefault="00AF33C6" w:rsidP="00AF33C6"/>
    <w:p w14:paraId="492DFBF0" w14:textId="3EB9616C" w:rsidR="00AF33C6" w:rsidRDefault="00AF33C6" w:rsidP="00AF33C6">
      <w:r w:rsidRPr="00AF33C6">
        <w:rPr>
          <w:b/>
          <w:bCs/>
        </w:rPr>
        <w:t>Extra Credit.</w:t>
      </w:r>
      <w:r>
        <w:t xml:space="preserve"> </w:t>
      </w:r>
      <w:r>
        <w:t>The endorphins released by the brain act as natural painkillers. For example, a study monitored</w:t>
      </w:r>
      <w:r>
        <w:t xml:space="preserve"> </w:t>
      </w:r>
      <w:r>
        <w:t>endorphin activity and pain thresholds in pregnant rats during the days before they gave birth. The</w:t>
      </w:r>
      <w:r>
        <w:t xml:space="preserve"> </w:t>
      </w:r>
      <w:r>
        <w:t>data showed an increase in pain threshold as the pregnancy progressed. The change was gradual until</w:t>
      </w:r>
      <w:r>
        <w:t xml:space="preserve"> </w:t>
      </w:r>
      <w:r>
        <w:t>1 or 2 days before birth, at which point there was an abrupt increase in pain threshold. Apparently, a</w:t>
      </w:r>
      <w:r>
        <w:t xml:space="preserve"> </w:t>
      </w:r>
      <w:r>
        <w:t>natural painkilling mechanism was preparing the animals for the stress of giving birth. The following</w:t>
      </w:r>
      <w:r>
        <w:t xml:space="preserve"> </w:t>
      </w:r>
      <w:r>
        <w:t>data represent pain-threshold scores. Do these data indicate a significant change in pain threshold?</w:t>
      </w:r>
      <w:r>
        <w:t xml:space="preserve"> </w:t>
      </w:r>
      <w:r>
        <w:t>Use a repeated-measures ANOVA with α =.01.</w:t>
      </w:r>
      <w:r>
        <w:t xml:space="preserve"> </w:t>
      </w:r>
      <w:r>
        <w:t>(</w:t>
      </w:r>
      <w:r>
        <w:t>4</w:t>
      </w:r>
      <w:r>
        <w:t xml:space="preserve"> points)</w:t>
      </w:r>
    </w:p>
    <w:p w14:paraId="7C3D96C9" w14:textId="042706D9" w:rsidR="00AF33C6" w:rsidRDefault="00AF33C6" w:rsidP="00AF33C6"/>
    <w:p w14:paraId="52C9C77E" w14:textId="32BC8E0C" w:rsidR="00C828B1" w:rsidRPr="001D0074" w:rsidRDefault="00C828B1" w:rsidP="00C828B1">
      <w:pPr>
        <w:rPr>
          <w:color w:val="C45911" w:themeColor="accent2" w:themeShade="BF"/>
        </w:rPr>
      </w:pPr>
      <w:r w:rsidRPr="001D0074">
        <w:rPr>
          <w:color w:val="C45911" w:themeColor="accent2" w:themeShade="BF"/>
        </w:rPr>
        <w:t xml:space="preserve">H0: </w:t>
      </w:r>
      <w:r>
        <w:rPr>
          <w:color w:val="C45911" w:themeColor="accent2" w:themeShade="BF"/>
        </w:rPr>
        <w:t xml:space="preserve">Data does not </w:t>
      </w:r>
      <w:r w:rsidRPr="00C828B1">
        <w:rPr>
          <w:color w:val="C45911" w:themeColor="accent2" w:themeShade="BF"/>
        </w:rPr>
        <w:t>indicate a significant change in pain threshold</w:t>
      </w:r>
      <w:r>
        <w:rPr>
          <w:color w:val="C45911" w:themeColor="accent2" w:themeShade="BF"/>
        </w:rPr>
        <w:t>.</w:t>
      </w:r>
    </w:p>
    <w:p w14:paraId="21F704F7" w14:textId="06A22DBE" w:rsidR="00C828B1" w:rsidRPr="001D0074" w:rsidRDefault="00C828B1" w:rsidP="00C828B1">
      <w:pPr>
        <w:rPr>
          <w:color w:val="C45911" w:themeColor="accent2" w:themeShade="BF"/>
        </w:rPr>
      </w:pPr>
      <w:r w:rsidRPr="001D0074">
        <w:rPr>
          <w:color w:val="C45911" w:themeColor="accent2" w:themeShade="BF"/>
        </w:rPr>
        <w:t xml:space="preserve">Ha: </w:t>
      </w:r>
      <w:r>
        <w:rPr>
          <w:color w:val="C45911" w:themeColor="accent2" w:themeShade="BF"/>
        </w:rPr>
        <w:t xml:space="preserve">Data does </w:t>
      </w:r>
      <w:r w:rsidRPr="00C828B1">
        <w:rPr>
          <w:color w:val="C45911" w:themeColor="accent2" w:themeShade="BF"/>
        </w:rPr>
        <w:t>indicate a significant change in pain threshold</w:t>
      </w:r>
      <w:r>
        <w:rPr>
          <w:color w:val="C45911" w:themeColor="accent2" w:themeShade="BF"/>
        </w:rPr>
        <w:t>.</w:t>
      </w:r>
    </w:p>
    <w:p w14:paraId="1EE7E834" w14:textId="77777777" w:rsidR="00C828B1" w:rsidRPr="00F44064" w:rsidRDefault="00C828B1" w:rsidP="00AF33C6">
      <w:pPr>
        <w:rPr>
          <w:color w:val="C45911" w:themeColor="accent2" w:themeShade="BF"/>
        </w:rPr>
      </w:pPr>
    </w:p>
    <w:p w14:paraId="426E7B6A" w14:textId="0B6D3D14" w:rsidR="00E0399D" w:rsidRPr="00F44064" w:rsidRDefault="00F44064" w:rsidP="00AF33C6">
      <w:pPr>
        <w:rPr>
          <w:color w:val="C45911" w:themeColor="accent2" w:themeShade="BF"/>
        </w:rPr>
      </w:pPr>
      <w:r w:rsidRPr="00F44064">
        <w:rPr>
          <w:color w:val="C45911" w:themeColor="accent2" w:themeShade="BF"/>
        </w:rPr>
        <w:t xml:space="preserve">n=20, total </w:t>
      </w:r>
      <w:proofErr w:type="spellStart"/>
      <w:r w:rsidRPr="00F44064">
        <w:rPr>
          <w:color w:val="C45911" w:themeColor="accent2" w:themeShade="BF"/>
        </w:rPr>
        <w:t>df</w:t>
      </w:r>
      <w:proofErr w:type="spellEnd"/>
      <w:r w:rsidRPr="00F44064">
        <w:rPr>
          <w:color w:val="C45911" w:themeColor="accent2" w:themeShade="BF"/>
        </w:rPr>
        <w:t xml:space="preserve"> = (20-1) = 19, between treatment </w:t>
      </w:r>
      <w:proofErr w:type="spellStart"/>
      <w:r w:rsidRPr="00F44064">
        <w:rPr>
          <w:color w:val="C45911" w:themeColor="accent2" w:themeShade="BF"/>
        </w:rPr>
        <w:t>df</w:t>
      </w:r>
      <w:proofErr w:type="spellEnd"/>
      <w:r w:rsidRPr="00F44064">
        <w:rPr>
          <w:color w:val="C45911" w:themeColor="accent2" w:themeShade="BF"/>
        </w:rPr>
        <w:t xml:space="preserve"> = (4-1) = 3, within treatment </w:t>
      </w:r>
      <w:proofErr w:type="spellStart"/>
      <w:r w:rsidRPr="00F44064">
        <w:rPr>
          <w:color w:val="C45911" w:themeColor="accent2" w:themeShade="BF"/>
        </w:rPr>
        <w:t>df</w:t>
      </w:r>
      <w:proofErr w:type="spellEnd"/>
      <w:r w:rsidRPr="00F44064">
        <w:rPr>
          <w:color w:val="C45911" w:themeColor="accent2" w:themeShade="BF"/>
        </w:rPr>
        <w:t xml:space="preserve"> = </w:t>
      </w:r>
      <w:proofErr w:type="gramStart"/>
      <w:r w:rsidRPr="00F44064">
        <w:rPr>
          <w:color w:val="C45911" w:themeColor="accent2" w:themeShade="BF"/>
        </w:rPr>
        <w:t>sum(</w:t>
      </w:r>
      <w:proofErr w:type="gramEnd"/>
      <w:r w:rsidRPr="00F44064">
        <w:rPr>
          <w:color w:val="C45911" w:themeColor="accent2" w:themeShade="BF"/>
        </w:rPr>
        <w:t>4) = 16</w:t>
      </w:r>
    </w:p>
    <w:p w14:paraId="42850A21" w14:textId="205C5701" w:rsidR="00F44064" w:rsidRDefault="00F44064" w:rsidP="00AF33C6">
      <w:pPr>
        <w:rPr>
          <w:color w:val="C45911" w:themeColor="accent2" w:themeShade="BF"/>
        </w:rPr>
      </w:pPr>
      <w:r w:rsidRPr="00F44064">
        <w:rPr>
          <w:color w:val="C45911" w:themeColor="accent2" w:themeShade="BF"/>
        </w:rPr>
        <w:t xml:space="preserve">While </w:t>
      </w:r>
      <w:proofErr w:type="spellStart"/>
      <w:r w:rsidRPr="00F44064">
        <w:rPr>
          <w:color w:val="C45911" w:themeColor="accent2" w:themeShade="BF"/>
        </w:rPr>
        <w:t>df</w:t>
      </w:r>
      <w:proofErr w:type="spellEnd"/>
      <w:r w:rsidRPr="00F44064">
        <w:rPr>
          <w:color w:val="C45911" w:themeColor="accent2" w:themeShade="BF"/>
        </w:rPr>
        <w:t xml:space="preserve"> = (3,16), and </w:t>
      </w:r>
      <w:r w:rsidRPr="00F44064">
        <w:rPr>
          <w:color w:val="C45911" w:themeColor="accent2" w:themeShade="BF"/>
        </w:rPr>
        <w:t>α =.01</w:t>
      </w:r>
      <w:r w:rsidRPr="00F44064">
        <w:rPr>
          <w:color w:val="C45911" w:themeColor="accent2" w:themeShade="BF"/>
        </w:rPr>
        <w:t>, F-value is 5.292.</w:t>
      </w:r>
    </w:p>
    <w:p w14:paraId="1640AD6B" w14:textId="77777777" w:rsidR="001E423A" w:rsidRPr="00F44064" w:rsidRDefault="001E423A" w:rsidP="00AF33C6">
      <w:pPr>
        <w:rPr>
          <w:color w:val="C45911" w:themeColor="accent2" w:themeShade="BF"/>
        </w:rPr>
      </w:pPr>
    </w:p>
    <w:p w14:paraId="3F079CB2" w14:textId="4A49926D" w:rsidR="00F44064" w:rsidRPr="001E423A" w:rsidRDefault="00F44064" w:rsidP="00AF33C6">
      <w:pPr>
        <w:rPr>
          <w:color w:val="C45911" w:themeColor="accent2" w:themeShade="BF"/>
        </w:rPr>
      </w:pPr>
      <w:proofErr w:type="gramStart"/>
      <w:r w:rsidRPr="00F44064">
        <w:rPr>
          <w:color w:val="C45911" w:themeColor="accent2" w:themeShade="BF"/>
        </w:rPr>
        <w:t>So</w:t>
      </w:r>
      <w:proofErr w:type="gramEnd"/>
      <w:r w:rsidRPr="00F44064">
        <w:rPr>
          <w:color w:val="C45911" w:themeColor="accent2" w:themeShade="BF"/>
        </w:rPr>
        <w:t xml:space="preserve"> we reject H0 if F-value is greater than 5.292.</w:t>
      </w:r>
    </w:p>
    <w:p w14:paraId="53438A87" w14:textId="6A00FC67" w:rsidR="00F44064" w:rsidRDefault="00F44064" w:rsidP="00AF33C6">
      <w:r w:rsidRPr="00F44064">
        <w:lastRenderedPageBreak/>
        <w:drawing>
          <wp:inline distT="0" distB="0" distL="0" distR="0" wp14:anchorId="42DFDA6D" wp14:editId="0A79040C">
            <wp:extent cx="5943600" cy="2014855"/>
            <wp:effectExtent l="0" t="0" r="0" b="444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465A" w14:textId="77777777" w:rsidR="00F44064" w:rsidRPr="00F44064" w:rsidRDefault="00F44064" w:rsidP="00AF33C6">
      <w:pPr>
        <w:rPr>
          <w:color w:val="C45911" w:themeColor="accent2" w:themeShade="BF"/>
        </w:rPr>
      </w:pPr>
    </w:p>
    <w:p w14:paraId="6A10277A" w14:textId="3BB71FC3" w:rsidR="00F44064" w:rsidRPr="00F44064" w:rsidRDefault="00F44064" w:rsidP="00AF33C6">
      <w:pPr>
        <w:rPr>
          <w:color w:val="C45911" w:themeColor="accent2" w:themeShade="BF"/>
        </w:rPr>
      </w:pPr>
      <w:r w:rsidRPr="00F44064">
        <w:rPr>
          <w:color w:val="C45911" w:themeColor="accent2" w:themeShade="BF"/>
        </w:rPr>
        <w:t xml:space="preserve">We can see that F-value is 152.82 which is greater than 5.292, hence we </w:t>
      </w:r>
      <w:proofErr w:type="gramStart"/>
      <w:r w:rsidRPr="00F44064">
        <w:rPr>
          <w:color w:val="C45911" w:themeColor="accent2" w:themeShade="BF"/>
        </w:rPr>
        <w:t>have to</w:t>
      </w:r>
      <w:proofErr w:type="gramEnd"/>
      <w:r w:rsidRPr="00F44064">
        <w:rPr>
          <w:color w:val="C45911" w:themeColor="accent2" w:themeShade="BF"/>
        </w:rPr>
        <w:t xml:space="preserve"> reject H0, which means that the d</w:t>
      </w:r>
      <w:r w:rsidRPr="00F44064">
        <w:rPr>
          <w:color w:val="C45911" w:themeColor="accent2" w:themeShade="BF"/>
        </w:rPr>
        <w:t>ata does indicate a significant change in pain threshold.</w:t>
      </w:r>
    </w:p>
    <w:p w14:paraId="178D88EF" w14:textId="77777777" w:rsidR="00F44064" w:rsidRDefault="00F44064" w:rsidP="00AF33C6"/>
    <w:p w14:paraId="15339F1D" w14:textId="77777777" w:rsidR="00E0399D" w:rsidRDefault="00E0399D" w:rsidP="00AF33C6"/>
    <w:p w14:paraId="5E66CFEE" w14:textId="77777777" w:rsidR="00E0399D" w:rsidRDefault="00E0399D" w:rsidP="00AF33C6"/>
    <w:p w14:paraId="55A50ABB" w14:textId="77777777" w:rsidR="00E0399D" w:rsidRDefault="00E0399D" w:rsidP="00AF33C6"/>
    <w:sectPr w:rsidR="00E0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6"/>
    <w:rsid w:val="001D0074"/>
    <w:rsid w:val="001E423A"/>
    <w:rsid w:val="00230879"/>
    <w:rsid w:val="00272BC5"/>
    <w:rsid w:val="004952D8"/>
    <w:rsid w:val="00681C52"/>
    <w:rsid w:val="007F7301"/>
    <w:rsid w:val="00971BAA"/>
    <w:rsid w:val="00A801F5"/>
    <w:rsid w:val="00AF33C6"/>
    <w:rsid w:val="00C828B1"/>
    <w:rsid w:val="00DA7082"/>
    <w:rsid w:val="00E0399D"/>
    <w:rsid w:val="00E81702"/>
    <w:rsid w:val="00F16AB9"/>
    <w:rsid w:val="00F4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71F7"/>
  <w15:chartTrackingRefBased/>
  <w15:docId w15:val="{DA03EDAA-647B-0746-B30F-0BAD2A30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1F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Zuowen</dc:creator>
  <cp:keywords/>
  <dc:description/>
  <cp:lastModifiedBy>Tang, Zuowen</cp:lastModifiedBy>
  <cp:revision>2</cp:revision>
  <dcterms:created xsi:type="dcterms:W3CDTF">2023-03-30T16:47:00Z</dcterms:created>
  <dcterms:modified xsi:type="dcterms:W3CDTF">2023-03-30T19:22:00Z</dcterms:modified>
</cp:coreProperties>
</file>