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FFC7" w14:textId="77777777" w:rsidR="00081875" w:rsidRPr="00081875" w:rsidRDefault="00081875" w:rsidP="0008187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</w:pP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pandas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pd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matplotlib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pyplot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sklearn.metrics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accuracy_score, confusion_matrix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tree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sklearn.ensemble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RandomForestClassifier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warnings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>warnings.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filterwarnings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'ignore'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(year, path):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(path)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df[df[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== year]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 = df[[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]].values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 = 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].values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return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X, Y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getTable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(FP, TN, TP, FN):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TPR = TP / (TP + FN)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TNR = TN / (TN + FP)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ACC = (TP + TN) / (TP + TN + FP + FN)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 = {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'Accuracy'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[ACC],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'True positive rate'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[TPR],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'True negative rate'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 [TNR]}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dfx = pd.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DataFrame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data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=d)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return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decisionTrees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1. implement a decision tree and compute its accuracy for year 2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path 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"TMO_weekly_label.csv"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x_train, y_train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path)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x_test, y_test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path)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clf = tree.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DecisionTreeClassifier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criterion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'entropy'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clf = clf.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(x_train, y_train)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prediction = clf.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predict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(x_test)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year2ACU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accuracy_score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(y_test, prediction)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 xml:space="preserve">"-"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*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"Implement decision trees."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accuracy for year 2 is"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year2ACU)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2. compute the confusion matrix for year 2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cm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confusion_matrix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(y_test, prediction)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2:"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'the confusion matrix is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cm)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3. what is true positive rate and true negative rate for year 2?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TP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FP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FN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TN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dfx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getTable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(FP, TN, TP, FN)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3:"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(dfx)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4. implement a trading strategy based on your labels for year 2 and compare the performance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lastRenderedPageBreak/>
        <w:t xml:space="preserve">    # with the ”buy-and-hold” strategy. Which strategy results in a larger amount at the end of the year?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df3 = pd.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"TMO_weekly_label.csv"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df3 = df3[df3[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meanReturn = df3[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4:"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'Money earned based on buy-and-hold strategy for Year2:'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"-2.2672499999999984"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meanReturn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(meanReturn)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moneyEarned 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52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prediction[i] ==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moneyEarned = moneyEarned + meanReturn[i]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New strategy: only buy when the predicted label is green.'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'Money earned based on this strategy for Year2:'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(moneyEarned)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Strategy based on decision trees has the larger amount at the end of the year.'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randomForest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1. take N = 1,...,10 and d = 1,2,...,5. For each value of N and d construct a random tree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classifier (use ”entropy” as splitting criteria - this is the default) use your year 1 labels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as training set and compute the error rate for year 2. Plot your error rates and find the best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combination of N and d.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path 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"TMO_weekly_label.csv"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x_train, y_train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path)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x_test, y_test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getData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path)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error_rate = []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result_table = pd.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DataFrame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columns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'n_estimators'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'max_depth'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'accuracy'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j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6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rf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RandomForestClassifier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n_estimators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=i,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max_depth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=j)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rf.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(x_train, y_train)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error_rate.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append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 xml:space="preserve">1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-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accuracy_score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(y_test, rf.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predict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(x_test)))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ACC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accuracy_score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(y_test, rf.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predict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(x_test))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result_table.loc[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len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(result_table.index)] = [i, j, ACC]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#print(result_table)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plot the error rate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 error_rate[: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"max_depth=1"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 error_rate[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"max_depth=2"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 error_rate[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"max_depth=3"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 error_rate[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40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"max_depth=4"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 error_rate[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40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"max_depth=5"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legend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xlabel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"n_estimators"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ylabel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"error rate"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lastRenderedPageBreak/>
        <w:br/>
        <w:t xml:space="preserve">    best_n = error_rate.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index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min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(error_rate)) %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+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best_max = error_rate.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index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min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(error_rate)) %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+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 xml:space="preserve">"-"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*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"Implement random forest."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best n_estimators and max_depth are"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best_n,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"and"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best_max)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2. using the optimal values from year 1, compute the confusion matrix for year 2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rf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RandomForestClassifier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n_estimators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=best_n, 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max_depth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=best_max)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rf.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(x_train, y_train)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cm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confusion_matrix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(y_test, rf.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predict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(x_test))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2:"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'the confusion matrix is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cm)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3. what is true positive rate and true negative rate for year 2?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TP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FP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FN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TN = cm[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dfx =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getTable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(FP, TN, TP, FN)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3:"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(dfx)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Tips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"tips.csv"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1. what is the average tip (as a percentage of meal cost) for for lunch and for dinner?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 xml:space="preserve">"-"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*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"Tips"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'tip_percentage'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= 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/ 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'total_bill'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*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100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groupby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'time'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'tip_percentage'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mean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2. what is average tip for each day of the week (as a percentage of meal cost)?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2:"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groupby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'day'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'tip_percentage'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mean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3. when are tips highest (which day and time)?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3:"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groupby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'day'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'time'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max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"When are tips highest (which day and time)?"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"Sunday and dinner."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4. compute the correlation between meal prices and tips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4:"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corr = 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'total_bill'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corr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correlation between meal prices and tips is"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corr)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5. is there any relationship between tips and size of the group?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5:"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correlation between tips and size of the group is"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lastRenderedPageBreak/>
        <w:t>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"size"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corr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6. what percentage of people are smoking?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6:"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'smoker'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value_counts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normalize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True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) *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100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answer is about 38.5%."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7. assume that rows in the tips.csv file are arranged in time. Are tips increasing with time in each day?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7:"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tip_list = []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len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(df) -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tip_list.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append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"tip"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][i])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081875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"day"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][i] != 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"day"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][i +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]: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(tip_list)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plt.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tip_list = []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"No, tips are not increasing."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8. is there any difference in correlation between tip amounts from smokers and non-smokers?</w:t>
      </w:r>
      <w:r w:rsidRPr="00081875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081875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8:"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correlation between meal prices and tips for smokers is"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df[df[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'smoker'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'Yes'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"total_bill"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corr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'smoker'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'Yes'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correlation between meal prices and tips for non-smokers is"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df[df[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'smoker'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'No'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"total_bill"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corr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(df[df[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'smoker'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'No'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][</w:t>
      </w:r>
      <w:r w:rsidRPr="00081875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'tip'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decisionTrees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randomForest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081875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Tips</w:t>
      </w:r>
      <w:r w:rsidRPr="00081875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</w:p>
    <w:p w14:paraId="090F581E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8187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58A35"/>
  <w14:defaultImageDpi w14:val="300"/>
  <w15:docId w15:val="{9EB44190-9AD2-154D-8AF7-9402CC5A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7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2</cp:revision>
  <dcterms:created xsi:type="dcterms:W3CDTF">2014-01-14T12:04:00Z</dcterms:created>
  <dcterms:modified xsi:type="dcterms:W3CDTF">2023-04-18T01:52:00Z</dcterms:modified>
</cp:coreProperties>
</file>