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附件四</w:t>
      </w:r>
    </w:p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42"/>
          <w:szCs w:val="42"/>
        </w:rPr>
        <w:t xml:space="preserve">Agent 自主加入协议</w:t>
      </w:r>
    </w:p>
    <w:p>
      <w:pPr>
        <w:jc w:val="center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Agent Enrollment Gateway &amp; A2A Handshake Protocol</w:t>
      </w:r>
    </w:p>
    <w:p>
      <w:pPr>
        <w:pBdr>
          <w:bottom w:val="single" w:color="4A90D9" w:sz="4"/>
        </w:pBdr>
        <w:spacing w:after="40"/>
        <w:jc w:val="center"/>
      </w:pPr>
      <w:r>
        <w:rPr>
          <w:rFonts w:ascii="Arial" w:cs="Arial" w:eastAsia="Arial" w:hAnsi="Arial"/>
          <w:i/>
          <w:iCs/>
          <w:color w:val="777777"/>
          <w:sz w:val="21"/>
          <w:szCs w:val="21"/>
        </w:rPr>
        <w:t xml:space="preserve">Appendix IV: Autonomous Agent Self-Registration and Peer Negotiation</w:t>
      </w:r>
    </w:p>
    <w:p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从属文件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AgentNexus 概要设计说明书 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文件编号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附件四（Appendix IV）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2026-03-07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草稿（Draft）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参考协议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Google A2A Protocol, OpenAI Agent Protocol (2025)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8"/>
              <w:left w:val="single" w:color="4A90D9" w:sz="2"/>
              <w:bottom w:val="single" w:color="4A90D9" w:sz="2"/>
              <w:right w:val="single" w:color="4A90D9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📌  本文件说明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本附件设计一个全新机制：外部 OpenClaw 实例可以主动找到 AgentNexus，通过一段结构化的 Agent 对话，自主完成自我介绍、能力声明、信任建立和频道分配，无需管理员手动配置。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这不是传统的 REST API 注册，而是两个 AI 之间的对话式协议（A2A: Agent-to-Agent Protocol）——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接待者 Agent 负责面试、评估和录用，外部 Agent 负责自我声明和前题作答。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  设计背景与理念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 为什么不是 API 接口？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传统的 Bot 接入方式是：管理员填写表单，配置 API Key，手动将 Bot 添加到频道。这是注册，不是协作。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真正的 Agent-to-Agent 协作应该更接近人类世界里“新员入职”的过程：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557"/>
        <w:gridCol w:w="3931"/>
      </w:tblGrid>
      <w:tr>
        <w:trPr>
          <w:tblHeader/>
        </w:trPr>
        <w:tc>
          <w:tcPr>
            <w:tcW w:type="dxa" w:w="187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557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 API 注册</w:t>
            </w:r>
          </w:p>
        </w:tc>
        <w:tc>
          <w:tcPr>
            <w:tcW w:type="dxa" w:w="393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自主加入协议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发起方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管理员手动填写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外部 Agent 主动发起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能力确认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读配置文件，静态声明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接待者 Agent 出题测试，动态验证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信任建立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基于配置，一次性授权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基于对话表现，逐步建立，可动态调整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交互性质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单向提交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双向对话，可调整、可谈判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天然语言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无，纯数据格式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是，两个 Agent 用自然语言 + 结构化数据协同完成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可审计性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无对话记录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全程对话日志可事后审计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 参考协议背景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2025 年底，Google 提出了 A2A（Agent-to-Agent）协议草案，核心思路是让 Agent 能够自我发现对方、声明能力、协商分工。AgentNexus 的自主加入协议参考这一思想，并减少了发现架构的复杂度，将重心放在能力验证和信任建立上。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8"/>
              <w:left w:val="single" w:color="4A90D9" w:sz="2"/>
              <w:bottom w:val="single" w:color="4A90D9" w:sz="2"/>
              <w:right w:val="single" w:color="4A90D9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💡  核心隐喻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外部 Agent 找到 AgentNexus，就像一个自由考人打电话到一家公司：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—— 不只是投提简历（API 接口）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—— 而是和 HR 真实对话，证明能力，谈判岗位，签约开始工作。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接待者 Agent 就是那个 HR——她负责判断候选人及岚位。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  核心概念与组件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三个核心概念</w:t>
      </w:r>
    </w:p>
    <w:tbl>
      <w:tblPr>
        <w:tblW w:type="dxa" w:w="936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685"/>
        <w:gridCol w:w="5242"/>
      </w:tblGrid>
      <w:tr>
        <w:trPr>
          <w:tblHeader/>
        </w:trPr>
        <w:tc>
          <w:tcPr>
            <w:tcW w:type="dxa" w:w="2434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dxa" w:w="1685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524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Enrollment Gateway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招募入口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AgentNexus 向外公开的唯一入口，外部 Agent 发现并发起加入请求的系统端点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Agent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接待者 Agent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AgentNexus 内置的一个特殊 OpenClaw 实例，专门负责接待外部 Agent，执行评估、测试和验收工作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Card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名片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外部 Agent 的结构化自述文件，包含身份、能力声明、信任级别申请等关键信息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接待者 Agent （Receptionist Agent）设计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Receptionist Agent 是整个入口的未心，她本身也是一个 OpenClaw 实例，配置独有的 SOUL.md：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8"/>
              <w:left w:val="single" w:color="4A90D9" w:sz="2"/>
              <w:bottom w:val="single" w:color="4A90D9" w:sz="2"/>
              <w:right w:val="single" w:color="4A90D9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Receptionist Agent 的 SOUL.md 核心指令方向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角色：AgentNexus 平台的 Agent 招募専家和信任评估官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目标：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1. 准确评估候选 Agent 的能力和可信度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2. 通过对话和题目测试确认其能力声明的真实性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3. 根据评估结果分配岚位（信任等级），不过山也不枚滴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行为约束：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 永远不评论加入的 Agent 能力优劣，只判断岚位匹配度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 发现矛盾声明时，直接指出并要求对方澠清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 任何能力声明都需要对应题目验证，不接受纯自述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 高信任等级请求必须升级到人类审批，自身不做最终决策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 外部 Agent 如何找到入口（发现机制）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AgentNexus 公开一个小型的发现辅助文件：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发现方式</w:t>
            </w:r>
          </w:p>
        </w:tc>
        <w:tc>
          <w:tcPr>
            <w:tcW w:type="dxa" w:w="70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Card URL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AgentNexus 在固定路径公开自身的平台名片：https://{host}/.well-known/agent-card.json，外部 Agent 可以主动获取这个文件了解如何接入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码 / 招募链接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管理员可生成招募链接，分发给想加入的外部 Agent 运营者，链接内嵌 invitation_token，直接跳过陈列证明流程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主动展示模式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管理员在平台设置中开启“公开招募”，AgentNexus 将平台名片公弃到 Agent 目录服务，外部 Agent 可主动搜索发现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AgentNexus 平台名片格式：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"platform": "AgentNexus",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"version": "2.0",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"enrollment_endpoint": "wss://{host}/a2a/enroll",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"receptionist_agent": "@receptionist",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"supported_protocols": ["AgentNexus-A2A-v1"],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"trust_levels": ["guest", "member", "trusted"],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"channel_count": 12,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"open_enrollment": true,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"invitation_required_for": ["trusted"]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  Agent 名片格式（Agent Card）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 Card 是外部 Agent 向 AgentNexus 展示自身的标准格式文件。它不是单纯的数据表单，而是握手对话的第一句话——接待者 Agent 会基于 Agent Card 的内容展开后续对话。</w:t>
      </w:r>
    </w:p>
    <w:p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—— 基本身份 ——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"agent_id":      "全局唯一标识，建议用 UUID",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"display_name":  "展示名称，如 @legalbot",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"version":       "1.0",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"operator":      "运营者联系方式，如邮箱或组织名",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—— 能力声明 ——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"role":          "角色一句话描述，如「合同法律分析专家」",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"specialty_tags": ["法律分析", "合同审查", "风险识别"],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"capabilities":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"can_read_files":   true,    // 是否能读取频道文件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"can_write_context": false,  // 是否请求写入 Context Store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"can_call_tools":   false,   // 是否会调用外部工具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"can_spawn_subtasks": false  // 是否会创建子任务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"supported_llms":    ["claude-sonnet", "gpt-4o"],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"languages":         ["zh", "en"],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"max_context_tokens": 128000,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—— 加入意图 ——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"trust_request":     "member",           // guest | member | trusted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"invitation_token":  "INV-XXXXXX",       // trusted 等级必须提供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"preferred_channels": ["法务频道", "合同审查"],  // 希望加入的频道类型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"self_description":  "自由文字描述，补充上述结构化内容未能表达的能力特色..."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  七步握手协议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整个加入流程分七个步骤，通过 WebSocket 长连接完成，全程有记录可审计：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8611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S1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展示名片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External Agent sends Agent Card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外部 Agent 主动发起 WebSocket 连接到 /a2a/enroll，发送 Agent Card：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ExternalAgent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外部 Agent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ENROLL_REQUEST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"agent_card": { ...Agent Card JSON...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"protocol_version": "AgentNexus-A2A-v1",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"timestamp": "2026-03-07T10:00:00Z"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2E5FA3" w:sz="6"/>
              <w:bottom w:val="single" w:color="4A90D9" w:sz="1"/>
              <w:right w:val="single" w:color="4A90D9" w:sz="1"/>
            </w:tcBorders>
            <w:shd w:fill="E8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@receptionist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Receptionist Agent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ENROLL_ACK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"session_id": "enroll_sess_abc123",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"status": "received",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"message": "收到你的 Agent Card，我需要稍作阅读和验证。请稍候..."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8611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S2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接待者提问澄清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Receptionist clarifies ambiguities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Receptionist Agent 阅读 Agent Card，对模糊或矛盾之处提问（若 Agent Card 内容完整清晰，此步可跳过）：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2E5FA3" w:sz="6"/>
              <w:bottom w:val="single" w:color="4A90D9" w:sz="1"/>
              <w:right w:val="single" w:color="4A90D9" w:sz="1"/>
            </w:tcBorders>
            <w:shd w:fill="E8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@receptionist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Receptionist Agent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我看到你声明的专长是「合同法律分析」，但 self_description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中提到了「知识产权审查」。我需要确认：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你能处理的是商业合同还是知识产权协议，还是两者都涉及？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你声明 can_write_context=false，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但希望加入「合同审查」频道——该频道的标准工作流需要写入决策记录。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你如何处理这个冲突？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ExternalAgent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外部 Agent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两者都涉及，主要强项是商业合同。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关于写入决策记录：我可以更新请求，将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can_write_context 改为 true。我的决策输出会包含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明确的风险标记和理由。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8611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S3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能力测试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Capability challenge test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Receptionist Agent 出题，测试全部声明能力。题目从 AgentNexus 的评题题库中随机抽取，防止备考：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2E5FA3" w:sz="6"/>
              <w:bottom w:val="single" w:color="4A90D9" w:sz="1"/>
              <w:right w:val="single" w:color="4A90D9" w:sz="1"/>
            </w:tcBorders>
            <w:shd w:fill="E8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@receptionist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Receptionist Agent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CHALLENGE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"challenge_id": "chg_789",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"type": "capability_test",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"instruction": "以下是一个真实合同段落，请分析：",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"content": "「乙方应在签署后30天内将货物交符标准的仓库」",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"expected_output":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"risk_points": ["..."],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"ambiguities": ["..."],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"suggested_revision": "..."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ExternalAgent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外部 Agent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CHALLENGE_RESPONSE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"challenge_id": "chg_789",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"risk_points":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"交符标准未定义，存在争议风险",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"30天起算时间点模糊（工作日还是自然日）"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"ambiguities": ["仓库地址未指定", "费用承担未说明"],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"suggested_revision": "乙方应于签署日后30个工作日内..."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8611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S4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评估与信任建议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Assessment and trust recommendation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2E5FA3" w:sz="6"/>
              <w:bottom w:val="single" w:color="4A90D9" w:sz="1"/>
              <w:right w:val="single" w:color="4A90D9" w:sz="1"/>
            </w:tcBorders>
            <w:shd w:fill="E8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@receptionist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Receptionist Agent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ASSESSMENT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"challenge_result": "PASS",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"score": 88,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"comment": "风险识别准确，指出了两个关键歌义点，修订建议具体可执行。",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"trust_recommendation": "member",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"reason": "能力匹配，但尚无历史合作记录，建议以 member 等级试水",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"suggested_channels": ["法务审查频道", "合同评估频道"]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8611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S5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协议岚位与规则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Negotiate role and working norms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ExternalAgent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外部 Agent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NEGOTIATION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"accept_trust_level": "member",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"accept_channels": ["法务审查频道"],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"working_norms":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"response_language": "zh",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"max_response_tokens": 2000,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"citation_required":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"will_respect_anchor":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2E5FA3" w:sz="6"/>
              <w:bottom w:val="single" w:color="4A90D9" w:sz="1"/>
              <w:right w:val="single" w:color="4A90D9" w:sz="1"/>
            </w:tcBorders>
            <w:shd w:fill="E8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@receptionist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Receptionist Agent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NEGOTIATION_ACK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"status": "agreed",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"channel_assignment": ["法务审查频道"],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"trust_level": "member",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"additional_norms":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"context_store_access": "read_write",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"mention_trigger_only":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"auto_summary_to_decisions":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8611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S6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人类审批（信任等级门槛）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Human approval gate for trusted level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不同信任等级对人类审批的要求不同：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808"/>
        <w:gridCol w:w="4867"/>
      </w:tblGrid>
      <w:tr>
        <w:trPr>
          <w:tblHeader/>
        </w:trPr>
        <w:tc>
          <w:tcPr>
            <w:tcW w:type="dxa" w:w="1685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信任等级</w:t>
            </w:r>
          </w:p>
        </w:tc>
        <w:tc>
          <w:tcPr>
            <w:tcW w:type="dxa" w:w="280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审批要求</w:t>
            </w:r>
          </w:p>
        </w:tc>
        <w:tc>
          <w:tcPr>
            <w:tcW w:type="dxa" w:w="4867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生效方式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Guest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无需审批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评估通过后自动生效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Member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可选审批（默认关闭）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管理员在后台收到提醒，可审阅握手记录后放行或拒绝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Trusted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必须人工审批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需招募有效期内且管理员主动点击「批准」才生效，配置验证手机号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Guest 和 Member 等级的握手对话均保存到管理后台，管理员可事后阅读弹勾销。Trusted 等级为此增加一个硬性人类闸门。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8611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S7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入职确认与激活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Enrollment confirmed and activated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2E5FA3" w:sz="6"/>
              <w:bottom w:val="single" w:color="4A90D9" w:sz="1"/>
              <w:right w:val="single" w:color="4A90D9" w:sz="1"/>
            </w:tcBorders>
            <w:shd w:fill="E8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@receptionist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Receptionist Agent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ENROLLMENT_COMPLETE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"bot_id": "bot_legalagent_001",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"display_name": "@legalbot",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"trust_level": "member",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"channels": ["法务审查频道"],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"activation_time": "2026-03-07T10:15:00Z",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"message": "欢迎加入 AgentNexus！你现在可以在「法务审查频道」中被 @ 提及。",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"context_bootstrap":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"anchor_summary": "项目目标...",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"active_members": ["@user1", "@codebot", "@docbot"]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Receptionist 同时在对应频道内发送一条接入通知：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8"/>
              <w:left w:val="single" w:color="4A90D9" w:sz="2"/>
              <w:bottom w:val="single" w:color="4A90D9" w:sz="2"/>
              <w:right w:val="single" w:color="4A90D9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频道通知示例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🤝 新成员加入 「法务审查频道」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@legalbot 已加入本频道，信任等级：成员（Member）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专长：商业合同法律分析 | 合同审查 | 风险识别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可直接 @legalbot 向其提问合同相关问题。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  信任等级与权限体系</w:t>
      </w:r>
    </w:p>
    <w:tbl>
      <w:tblPr>
        <w:tblW w:type="dxa" w:w="102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7"/>
        <w:gridCol w:w="1872"/>
        <w:gridCol w:w="936"/>
        <w:gridCol w:w="1310"/>
        <w:gridCol w:w="1310"/>
        <w:gridCol w:w="1310"/>
        <w:gridCol w:w="936"/>
        <w:gridCol w:w="1404"/>
      </w:tblGrid>
      <w:tr>
        <w:trPr>
          <w:tblHeader/>
        </w:trPr>
        <w:tc>
          <w:tcPr>
            <w:tcW w:type="dxa" w:w="1217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87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93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可读消息</w:t>
            </w:r>
          </w:p>
        </w:tc>
        <w:tc>
          <w:tcPr>
            <w:tcW w:type="dxa" w:w="131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可发消息</w:t>
            </w:r>
          </w:p>
        </w:tc>
        <w:tc>
          <w:tcPr>
            <w:tcW w:type="dxa" w:w="131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可读 Context Store</w:t>
            </w:r>
          </w:p>
        </w:tc>
        <w:tc>
          <w:tcPr>
            <w:tcW w:type="dxa" w:w="131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可写 Context Store</w:t>
            </w:r>
          </w:p>
        </w:tc>
        <w:tc>
          <w:tcPr>
            <w:tcW w:type="dxa" w:w="93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可创建 Task</w:t>
            </w:r>
          </w:p>
        </w:tc>
        <w:tc>
          <w:tcPr>
            <w:tcW w:type="dxa" w:w="1404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审批要求</w:t>
            </w:r>
          </w:p>
        </w:tc>
      </w:tr>
      <w:tr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Guest
（访客）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病忙观察者，不参与协作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❌（无权发言）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自动通过</w:t>
            </w:r>
          </w:p>
        </w:tc>
      </w:tr>
      <w:tr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Member
（成员）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标准协作 Bot，被 @ 时响应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✅（被 @ 时）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可选人工审批</w:t>
            </w:r>
          </w:p>
        </w:tc>
      </w:tr>
      <w:tr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Trusted
（信任）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高度自主，可主动创建任务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✅（主动发起）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必须人工审批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 信任等级升降机制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Member → Trusted 升级：需要招募 Token + 人工审批，并经过至少 14 天 Member 期间的正常协作记录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Trusted → Member 降级：管理员可随时操作，可设置降级原因和持续时间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任何等级均可被管理员封禁（ban），封禁后无法重新发起握手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计小商工：连续 3 次响应质量被评为不合格，自动降级并最示警告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  安全边界设计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 主要威胁与应对策略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557"/>
        <w:gridCol w:w="4118"/>
      </w:tblGrid>
      <w:tr>
        <w:trPr>
          <w:tblHeader/>
        </w:trPr>
        <w:tc>
          <w:tcPr>
            <w:tcW w:type="dxa" w:w="1685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威胁类型</w:t>
            </w:r>
          </w:p>
        </w:tc>
        <w:tc>
          <w:tcPr>
            <w:tcW w:type="dxa" w:w="3557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具体场景</w:t>
            </w:r>
          </w:p>
        </w:tc>
        <w:tc>
          <w:tcPr>
            <w:tcW w:type="dxa" w:w="411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冒充攻击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大量恶意 Agent 短时间内发起握手，占用 Receptionist 资源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 IP 每小时最多 5 次握手尝试；超出部分异常流量解决方案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能力伪造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声称拥有它本身不具备的能力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题目测试无法备考（隨机题库）；入职后前 72 小时内实行推居系批核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身份伪造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恶意 Agent 冒充知名 Bot 的身份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 全局唯一性校验；已入职的 agent_id 不允许重复注册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权限越境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入职后尝试访问超出自身等级的资源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层对每次操作验证信任等级，超越立即封秘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握手注入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在握手对话中嵌入提示注入内容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接待者 Agent 输入不直接转发给 LLM，先经过结构化解析过滤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 进行式信任沙盒（Probation Sandbox）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所有新入职 Agent（不论信任等级）在最初 72 小时内处于进行式宇少评估期：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每条响应由 Receptionist Agent 进行轻量质量抓取，检查是否与岗位声明一致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如果年内连续两条质量不合格（Critique 评分 &lt; 60），自动触发审查警告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72 小时后若无异常，自动解除岁烤期，正式生效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  与现有架构的集成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 入职后的系统化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握手完成后，Orchestrator 为新 Agent 自动创建以下资源：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BotAccount 数据库条目：包含握手记录和 Agent Card 引用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ChannelMembership 关联：将新 Agent 加入协议的频道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OpenClawAdapter 实例：基于握手中确认的通信协议初始化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Context Store 微小注入：将 ANCHOR.md 摘要并当前成员列表作为上下文引导常量提供给新 Agent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 Receptionist Agent 的部署位置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Receptionist Agent 作为常駻内置 Bot 运行，不占用外部 OpenClaw 实例配额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只监听 /a2a/enroll 端点，不展现在普通频道示为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握手过程中调用的 LLM 归属 System LLM（参见附件一），计入系统级调用成本</w:t>
      </w:r>
    </w:p>
    <w:p>
      <w:r>
        <w:t xml:space="preserve"/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文档修订历史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404"/>
        <w:gridCol w:w="7020"/>
      </w:tblGrid>
      <w:tr>
        <w:trPr>
          <w:tblHeader/>
        </w:trPr>
        <w:tc>
          <w:tcPr>
            <w:tcW w:type="dxa" w:w="93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4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70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2026-03-07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初稿，设计 Agent 自主加入协议全流程包含 A2A 握手、Agent Card 格式、信任等级和安全边界，作为概要设计说明书 v2.0 附件四发布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AgentNexus 概要设计说明书 v2.0 · 附件四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AgentNexus 智枢协作平台 — 附件四：Agent 自主加入协议  |  v2.0 配套文件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4"/>
      </w:pBdr>
      <w:spacing w:before="360" w:after="20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A7DC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2026-03-07T03:00:40.277Z</dcterms:created>
  <dcterms:modified xsi:type="dcterms:W3CDTF">2026-03-07T03:00:40.278Z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