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277DF5" w:rsidP="00043099">
      <w:pPr>
        <w:pStyle w:val="a4"/>
        <w:rPr>
          <w:sz w:val="44"/>
        </w:rPr>
      </w:pPr>
      <w:proofErr w:type="spellStart"/>
      <w:r>
        <w:rPr>
          <w:rFonts w:hint="eastAsia"/>
          <w:sz w:val="44"/>
        </w:rPr>
        <w:t>R</w:t>
      </w:r>
      <w:r w:rsidR="009A5074" w:rsidRPr="00C90487">
        <w:rPr>
          <w:sz w:val="44"/>
        </w:rPr>
        <w:t>edis</w:t>
      </w:r>
      <w:proofErr w:type="spellEnd"/>
      <w:r w:rsidR="00195A0A">
        <w:rPr>
          <w:rFonts w:hint="eastAsia"/>
          <w:sz w:val="44"/>
        </w:rPr>
        <w:t>集群对应设备</w:t>
      </w:r>
      <w:r w:rsidR="00195A0A">
        <w:rPr>
          <w:rFonts w:hint="eastAsia"/>
          <w:sz w:val="44"/>
        </w:rPr>
        <w:t>IP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C4278A" w:rsidRPr="00C4278A" w:rsidRDefault="00277DF5" w:rsidP="00C4278A">
      <w:r>
        <w:rPr>
          <w:noProof/>
        </w:rPr>
        <w:drawing>
          <wp:inline distT="0" distB="0" distL="0" distR="0" wp14:anchorId="2F5EF926" wp14:editId="44473584">
            <wp:extent cx="5772647" cy="27861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301" cy="27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8A"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277DF5" w:rsidRDefault="00277DF5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判断逻辑：不存在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进程或存在进程但并没有监听端口</w:t>
      </w:r>
      <w:r>
        <w:rPr>
          <w:rFonts w:hint="eastAsia"/>
        </w:rPr>
        <w:t xml:space="preserve"> </w:t>
      </w:r>
    </w:p>
    <w:p w:rsidR="00043099" w:rsidRDefault="00277DF5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proofErr w:type="spellStart"/>
      <w:r w:rsidR="00043099" w:rsidRPr="00043099">
        <w:t>ps</w:t>
      </w:r>
      <w:proofErr w:type="spellEnd"/>
      <w:r w:rsidR="00043099" w:rsidRPr="00043099">
        <w:t xml:space="preserve"> -</w:t>
      </w:r>
      <w:proofErr w:type="spellStart"/>
      <w:r w:rsidR="00043099" w:rsidRPr="00043099">
        <w:t>ef</w:t>
      </w:r>
      <w:proofErr w:type="spellEnd"/>
      <w:r w:rsidR="00043099" w:rsidRPr="00043099">
        <w:t xml:space="preserve"> |</w:t>
      </w:r>
      <w:proofErr w:type="spellStart"/>
      <w:r w:rsidR="00043099" w:rsidRPr="00043099">
        <w:t>grep</w:t>
      </w:r>
      <w:proofErr w:type="spellEnd"/>
      <w:r w:rsidR="00043099" w:rsidRPr="00043099">
        <w:t xml:space="preserve"> </w:t>
      </w:r>
      <w:proofErr w:type="spellStart"/>
      <w:r w:rsidR="00043099" w:rsidRPr="00043099">
        <w:t>redis</w:t>
      </w:r>
      <w:proofErr w:type="spellEnd"/>
      <w:r w:rsidR="00043099" w:rsidRPr="00043099">
        <w:t>-server |</w:t>
      </w:r>
      <w:proofErr w:type="spellStart"/>
      <w:r w:rsidR="00043099" w:rsidRPr="00043099">
        <w:t>grep</w:t>
      </w:r>
      <w:proofErr w:type="spellEnd"/>
      <w:r w:rsidR="00043099" w:rsidRPr="00043099">
        <w:t xml:space="preserve"> -v </w:t>
      </w:r>
      <w:proofErr w:type="spellStart"/>
      <w:r w:rsidR="00043099" w:rsidRPr="00043099">
        <w:t>grep</w:t>
      </w:r>
      <w:proofErr w:type="spellEnd"/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277DF5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62FF650" wp14:editId="44898DB3">
            <wp:extent cx="3571875" cy="809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9" w:rsidRDefault="0004309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lastRenderedPageBreak/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277DF5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</w:t>
      </w:r>
      <w:r w:rsidR="009A5074">
        <w:t>：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</w:t>
      </w:r>
      <w:proofErr w:type="gramStart"/>
      <w:r>
        <w:rPr>
          <w:rFonts w:hint="eastAsia"/>
        </w:rPr>
        <w:t>且开放</w:t>
      </w:r>
      <w:proofErr w:type="gramEnd"/>
      <w:r>
        <w:rPr>
          <w:rFonts w:hint="eastAsia"/>
        </w:rPr>
        <w:t>端口，但并未配置集群</w:t>
      </w:r>
    </w:p>
    <w:p w:rsidR="00277DF5" w:rsidRDefault="00277DF5" w:rsidP="00277DF5">
      <w:pPr>
        <w:pStyle w:val="a5"/>
        <w:numPr>
          <w:ilvl w:val="0"/>
          <w:numId w:val="6"/>
        </w:numPr>
        <w:ind w:firstLineChars="0"/>
      </w:pPr>
      <w:r>
        <w:t>命令：</w:t>
      </w:r>
      <w:proofErr w:type="spellStart"/>
      <w:r w:rsidRPr="00043099">
        <w:t>ps</w:t>
      </w:r>
      <w:proofErr w:type="spellEnd"/>
      <w:r w:rsidRPr="00043099">
        <w:t xml:space="preserve"> -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-v </w:t>
      </w:r>
      <w:proofErr w:type="spellStart"/>
      <w:r w:rsidRPr="00043099">
        <w:t>grep</w:t>
      </w:r>
      <w:proofErr w:type="spellEnd"/>
    </w:p>
    <w:p w:rsidR="006B250E" w:rsidRDefault="009A5074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 w:rsidR="00BC5122">
        <w:rPr>
          <w:rFonts w:hint="eastAsia"/>
        </w:rPr>
        <w:t>有结果，但</w:t>
      </w:r>
      <w:r w:rsidR="00043099">
        <w:rPr>
          <w:rFonts w:hint="eastAsia"/>
        </w:rPr>
        <w:t>不带有</w:t>
      </w:r>
      <w:r w:rsidR="00043099" w:rsidRPr="00043099">
        <w:t>[cluster]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277DF5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970798C" wp14:editId="527CED01">
            <wp:extent cx="5274310" cy="465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19" w:rsidRDefault="00CA2219" w:rsidP="00BC5122">
      <w:pPr>
        <w:pStyle w:val="a5"/>
        <w:ind w:left="840" w:firstLineChars="0" w:firstLine="0"/>
      </w:pP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277DF5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</w:t>
      </w:r>
      <w:proofErr w:type="gramStart"/>
      <w:r>
        <w:rPr>
          <w:rFonts w:hint="eastAsia"/>
        </w:rPr>
        <w:t>且开放</w:t>
      </w:r>
      <w:proofErr w:type="gramEnd"/>
      <w:r>
        <w:rPr>
          <w:rFonts w:hint="eastAsia"/>
        </w:rPr>
        <w:t>端口，并且开启集群配置</w:t>
      </w:r>
    </w:p>
    <w:p w:rsidR="00277DF5" w:rsidRDefault="00277DF5" w:rsidP="00277DF5">
      <w:pPr>
        <w:pStyle w:val="a5"/>
        <w:numPr>
          <w:ilvl w:val="0"/>
          <w:numId w:val="6"/>
        </w:numPr>
        <w:ind w:firstLineChars="0"/>
      </w:pPr>
      <w:r>
        <w:t>命令：</w:t>
      </w:r>
      <w:proofErr w:type="spellStart"/>
      <w:r w:rsidRPr="00043099">
        <w:t>ps</w:t>
      </w:r>
      <w:proofErr w:type="spellEnd"/>
      <w:r w:rsidRPr="00043099">
        <w:t xml:space="preserve"> </w:t>
      </w:r>
      <w:r>
        <w:t>–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</w:t>
      </w:r>
      <w:r>
        <w:t>–</w:t>
      </w:r>
      <w:r w:rsidRPr="00043099">
        <w:t xml:space="preserve">v </w:t>
      </w:r>
      <w:proofErr w:type="spellStart"/>
      <w:r w:rsidRPr="00043099">
        <w:t>grep</w:t>
      </w:r>
      <w:proofErr w:type="spellEnd"/>
    </w:p>
    <w:p w:rsidR="00043099" w:rsidRDefault="00043099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 w:rsidR="00BC5122">
        <w:rPr>
          <w:rFonts w:hint="eastAsia"/>
        </w:rPr>
        <w:t>存在</w:t>
      </w:r>
      <w:r>
        <w:rPr>
          <w:rFonts w:hint="eastAsia"/>
        </w:rPr>
        <w:t>进程，且带有</w:t>
      </w:r>
      <w:r w:rsidRPr="00043099">
        <w:t>[cluster]</w:t>
      </w:r>
    </w:p>
    <w:p w:rsidR="0020070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200702">
        <w:rPr>
          <w:rFonts w:hint="eastAsia"/>
        </w:rPr>
        <w:t>截图：</w:t>
      </w:r>
    </w:p>
    <w:p w:rsidR="00200702" w:rsidRDefault="00277DF5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9EC6C06" wp14:editId="5748C798">
            <wp:extent cx="5274310" cy="6751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t>附录</w:t>
      </w:r>
    </w:p>
    <w:p w:rsidR="00F20C69" w:rsidRPr="00F20C69" w:rsidRDefault="00EF129F" w:rsidP="00F20C69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bookmarkStart w:id="0" w:name="_GoBack"/>
    <w:p w:rsidR="00F20C69" w:rsidRPr="00F20C69" w:rsidRDefault="0062784F" w:rsidP="00F20C69">
      <w:pPr>
        <w:pStyle w:val="a5"/>
        <w:ind w:firstLine="442"/>
        <w:rPr>
          <w:b/>
          <w:sz w:val="22"/>
        </w:rPr>
      </w:pPr>
      <w:r>
        <w:rPr>
          <w:b/>
          <w:sz w:val="22"/>
        </w:rPr>
        <w:object w:dxaOrig="15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.9pt;height:41.95pt" o:ole="">
            <v:imagedata r:id="rId14" o:title=""/>
          </v:shape>
          <o:OLEObject Type="Embed" ProgID="Package" ShapeID="_x0000_i1026" DrawAspect="Content" ObjectID="_1661266235" r:id="rId15"/>
        </w:object>
      </w:r>
      <w:bookmarkEnd w:id="0"/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E03FE" w:rsidRDefault="00277DF5" w:rsidP="00BE03FE">
      <w:pPr>
        <w:pStyle w:val="a5"/>
        <w:ind w:left="420" w:firstLineChars="0" w:firstLine="0"/>
        <w:rPr>
          <w:b/>
          <w:sz w:val="22"/>
        </w:rPr>
      </w:pPr>
      <w:r>
        <w:rPr>
          <w:b/>
          <w:sz w:val="22"/>
        </w:rPr>
        <w:object w:dxaOrig="1531" w:dyaOrig="972">
          <v:shape id="_x0000_i1025" type="#_x0000_t75" style="width:76.4pt;height:48.85pt" o:ole="">
            <v:imagedata r:id="rId16" o:title=""/>
          </v:shape>
          <o:OLEObject Type="Embed" ProgID="Visio.Drawing.11" ShapeID="_x0000_i1025" DrawAspect="Icon" ObjectID="_1661266236" r:id="rId17"/>
        </w:object>
      </w:r>
    </w:p>
    <w:sectPr w:rsidR="00BE03FE" w:rsidRPr="00BE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D56" w:rsidRDefault="00DB3D56" w:rsidP="00631AE4">
      <w:r>
        <w:separator/>
      </w:r>
    </w:p>
  </w:endnote>
  <w:endnote w:type="continuationSeparator" w:id="0">
    <w:p w:rsidR="00DB3D56" w:rsidRDefault="00DB3D56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D56" w:rsidRDefault="00DB3D56" w:rsidP="00631AE4">
      <w:r>
        <w:separator/>
      </w:r>
    </w:p>
  </w:footnote>
  <w:footnote w:type="continuationSeparator" w:id="0">
    <w:p w:rsidR="00DB3D56" w:rsidRDefault="00DB3D56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51BA0"/>
    <w:rsid w:val="00195A0A"/>
    <w:rsid w:val="001E2A5A"/>
    <w:rsid w:val="00200702"/>
    <w:rsid w:val="002241DD"/>
    <w:rsid w:val="00240055"/>
    <w:rsid w:val="00277DF5"/>
    <w:rsid w:val="002B224A"/>
    <w:rsid w:val="003169B2"/>
    <w:rsid w:val="00360544"/>
    <w:rsid w:val="003A2BA9"/>
    <w:rsid w:val="003B31C2"/>
    <w:rsid w:val="003C4957"/>
    <w:rsid w:val="0041239D"/>
    <w:rsid w:val="0050564C"/>
    <w:rsid w:val="00521BA9"/>
    <w:rsid w:val="00523DBE"/>
    <w:rsid w:val="005354D0"/>
    <w:rsid w:val="0057612C"/>
    <w:rsid w:val="005B51CD"/>
    <w:rsid w:val="005D483F"/>
    <w:rsid w:val="005D79DC"/>
    <w:rsid w:val="005E2F36"/>
    <w:rsid w:val="0062784F"/>
    <w:rsid w:val="00631AE4"/>
    <w:rsid w:val="00643F3E"/>
    <w:rsid w:val="006571E1"/>
    <w:rsid w:val="0067498E"/>
    <w:rsid w:val="006B250E"/>
    <w:rsid w:val="006B7FAF"/>
    <w:rsid w:val="006D1963"/>
    <w:rsid w:val="008E5E38"/>
    <w:rsid w:val="00916B0E"/>
    <w:rsid w:val="009A5074"/>
    <w:rsid w:val="009E3FF5"/>
    <w:rsid w:val="009E460D"/>
    <w:rsid w:val="00A17CD0"/>
    <w:rsid w:val="00A92D42"/>
    <w:rsid w:val="00A96BFC"/>
    <w:rsid w:val="00AC259B"/>
    <w:rsid w:val="00B66C8A"/>
    <w:rsid w:val="00B8122D"/>
    <w:rsid w:val="00BA297A"/>
    <w:rsid w:val="00BB790A"/>
    <w:rsid w:val="00BC5122"/>
    <w:rsid w:val="00BE03FE"/>
    <w:rsid w:val="00C305C2"/>
    <w:rsid w:val="00C40D22"/>
    <w:rsid w:val="00C4278A"/>
    <w:rsid w:val="00C90487"/>
    <w:rsid w:val="00CA2219"/>
    <w:rsid w:val="00CD682C"/>
    <w:rsid w:val="00D212A5"/>
    <w:rsid w:val="00D626BF"/>
    <w:rsid w:val="00D8283E"/>
    <w:rsid w:val="00D9507A"/>
    <w:rsid w:val="00DB3D56"/>
    <w:rsid w:val="00DE4801"/>
    <w:rsid w:val="00E164AF"/>
    <w:rsid w:val="00E67FD0"/>
    <w:rsid w:val="00E80BF1"/>
    <w:rsid w:val="00E936CA"/>
    <w:rsid w:val="00EB2C1B"/>
    <w:rsid w:val="00EF129F"/>
    <w:rsid w:val="00F20C69"/>
    <w:rsid w:val="00F20F75"/>
    <w:rsid w:val="00F91578"/>
    <w:rsid w:val="00FA28C9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4AC318-81FC-4A60-932F-F6B9BF8B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74</cp:revision>
  <dcterms:created xsi:type="dcterms:W3CDTF">2020-08-06T01:13:00Z</dcterms:created>
  <dcterms:modified xsi:type="dcterms:W3CDTF">2020-09-10T10:04:00Z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