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1843"/>
        <w:gridCol w:w="2126"/>
        <w:gridCol w:w="768"/>
        <w:gridCol w:w="1055"/>
        <w:gridCol w:w="1342"/>
        <w:gridCol w:w="1513"/>
      </w:tblGrid>
      <w:tr>
        <w:trPr>
          <w:trHeight w:val="695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NOMBRE Y APELLIDOS:</w:t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FECHA: 02/08/2023</w:t>
            </w:r>
          </w:p>
        </w:tc>
      </w:tr>
      <w:tr>
        <w:trPr>
          <w:trHeight w:val="695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NOTA:</w:t>
            </w:r>
          </w:p>
        </w:tc>
      </w:tr>
      <w:tr>
        <w:trPr>
          <w:trHeight w:val="484" w:hRule="auto"/>
          <w:jc w:val="left"/>
        </w:trPr>
        <w:tc>
          <w:tcPr>
            <w:tcW w:w="47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(IFCD0210) DESARROLLO DE APLICACIONES CON TECNOLOGÍAS WEB.</w:t>
              <w:tab/>
            </w:r>
          </w:p>
        </w:tc>
        <w:tc>
          <w:tcPr>
            <w:tcW w:w="391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Nº CURSO: 22-35/008902</w:t>
            </w: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MF0491_3</w:t>
            </w:r>
          </w:p>
        </w:tc>
        <w:tc>
          <w:tcPr>
            <w:tcW w:w="2894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UNIDADES DE APRENDIZAJE A LAS QUE RESPONDE:  UA1, UA2 y UA3</w:t>
            </w:r>
          </w:p>
        </w:tc>
        <w:tc>
          <w:tcPr>
            <w:tcW w:w="1055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Duración:</w:t>
            </w:r>
          </w:p>
        </w:tc>
        <w:tc>
          <w:tcPr>
            <w:tcW w:w="151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2h</w:t>
            </w: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UF1842</w:t>
            </w:r>
          </w:p>
        </w:tc>
        <w:tc>
          <w:tcPr>
            <w:tcW w:w="289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05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51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hanging="4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PRÁCTICA FINAL</w:t>
            </w:r>
          </w:p>
        </w:tc>
        <w:tc>
          <w:tcPr>
            <w:tcW w:w="289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055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3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51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75" w:hRule="auto"/>
          <w:jc w:val="left"/>
        </w:trPr>
        <w:tc>
          <w:tcPr>
            <w:tcW w:w="8647" w:type="dxa"/>
            <w:gridSpan w:val="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u w:val="single"/>
                <w:shd w:fill="auto" w:val="clear"/>
              </w:rPr>
              <w:t xml:space="preserve">DESCRIPCIÓN: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El alumno de forma individual deberá realizar implementación de un programa utilizando un entorno integrado con las siguientes especificaciones.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Página de inicio en HTML.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Página de Cursos en HTML.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Página de Contacto en HTML.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Estilos de las páginas en CSS3.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Funcionalidad en Javascript. 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Guardar datos de contacto en LocalStorage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Aplicar estilos desde JavaScript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Integración de Elementos interactivos. 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1440" w:hanging="36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Botones para mostrar contenido.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MEDIOS PARA SU REALIZACIÓN</w:t>
            </w:r>
          </w:p>
          <w:p>
            <w:pPr>
              <w:numPr>
                <w:ilvl w:val="0"/>
                <w:numId w:val="32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Equipo microinformático y Software de base. </w:t>
            </w:r>
          </w:p>
          <w:p>
            <w:pPr>
              <w:numPr>
                <w:ilvl w:val="0"/>
                <w:numId w:val="32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Herramientas y aplicaciones ofimáticas. </w:t>
            </w:r>
          </w:p>
          <w:p>
            <w:pPr>
              <w:numPr>
                <w:ilvl w:val="0"/>
                <w:numId w:val="32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Aplicaciones de edición web.</w:t>
            </w:r>
          </w:p>
          <w:p>
            <w:pPr>
              <w:numPr>
                <w:ilvl w:val="0"/>
                <w:numId w:val="32"/>
              </w:numPr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  <w:t xml:space="preserve">Aplicación Visual Code Studio</w:t>
            </w:r>
          </w:p>
          <w:p>
            <w:pPr>
              <w:spacing w:before="0" w:after="0" w:line="240"/>
              <w:ind w:right="0" w:left="72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  <w:t xml:space="preserve">PAUTAS DE ACTUACIÓN DEL FORMADOR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i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i/>
                <w:color w:val="000000"/>
                <w:spacing w:val="0"/>
                <w:position w:val="0"/>
                <w:sz w:val="20"/>
                <w:shd w:fill="auto" w:val="clear"/>
              </w:rPr>
              <w:t xml:space="preserve">Al inicio de la práctica, que se desarrollará de manera individual por cada uno de los alumnos, el formador/a realizará las siguientes actuaciones: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Fijará los objetivos de la práctica.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Aportará las instrucciones necesarias a los alumnos/as para la realización de la misma, haciendo hincapié en aquellos aspectos más relevantes.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Facilitará a cada alumno/a la documentación necesaria para el desarrollo de la práctica.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>
            <w:pPr>
              <w:spacing w:before="0" w:after="12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Durante la realización de la práctica el formador/a supervisará el desarrollo de esta para evaluar tanto los procedimientos como el resultado final.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Al finalizar la práctica el formador examinará el desarrollo que han realizado los/as alumnos/as, proponiendo las medidas de corrección, en caso necesario.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ESPECIFICACIONES PARA LA EVALUACIÓN DE LA PRÁCTICA</w:t>
            </w:r>
          </w:p>
        </w:tc>
      </w:tr>
      <w:tr>
        <w:trPr>
          <w:trHeight w:val="363" w:hRule="auto"/>
          <w:jc w:val="left"/>
        </w:trPr>
        <w:tc>
          <w:tcPr>
            <w:tcW w:w="396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Resultados a comprobar</w:t>
            </w: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Indicadores de logro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1.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Crear componentes software mediante herramientas y lenguajes de guion utilizando técnicas de desarrollo estructurado.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CE1.1, CE1.4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y archiva componentes software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Modifica y elimina componentes software.</w:t>
            </w:r>
          </w:p>
        </w:tc>
      </w:tr>
      <w:tr>
        <w:trPr>
          <w:trHeight w:val="20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Depura y verifica los componentes software elaborados.</w:t>
            </w:r>
          </w:p>
        </w:tc>
      </w:tr>
      <w:tr>
        <w:trPr>
          <w:trHeight w:val="69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procedimientos adecuados a la funcionalidad del componente software a desarrollar utilizando lenguajes de guion</w:t>
            </w:r>
          </w:p>
        </w:tc>
      </w:tr>
      <w:tr>
        <w:trPr>
          <w:trHeight w:val="61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funciones adecuados a la funcionalidad del componente software a desarrollar utilizando lenguajes de guion</w:t>
            </w:r>
          </w:p>
        </w:tc>
      </w:tr>
      <w:tr>
        <w:trPr>
          <w:trHeight w:val="466" w:hRule="auto"/>
          <w:jc w:val="left"/>
        </w:trPr>
        <w:tc>
          <w:tcPr>
            <w:tcW w:w="3969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2.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Crear y manipular componentes multimedia utilizando lenguajes de guion y herramientas específicas.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CE2.3, CE2.4</w:t>
            </w: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multimedia mediante herramientas específicas</w:t>
            </w:r>
          </w:p>
        </w:tc>
      </w:tr>
      <w:tr>
        <w:trPr>
          <w:trHeight w:val="102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Manipula componentes multimedia mediante herramientas específicas</w:t>
            </w:r>
          </w:p>
        </w:tc>
      </w:tr>
      <w:tr>
        <w:trPr>
          <w:trHeight w:val="62" w:hRule="auto"/>
          <w:jc w:val="left"/>
        </w:trPr>
        <w:tc>
          <w:tcPr>
            <w:tcW w:w="3969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3. Seleccionar componentes de software ya desarrollados según su funcionalidad para integrarlos en documentos.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CE3.3</w:t>
            </w: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 componentes de software para controlar y validar la información introducida por el usuario.</w:t>
            </w:r>
          </w:p>
        </w:tc>
      </w:tr>
      <w:tr>
        <w:trPr>
          <w:trHeight w:val="60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 componentes de software para permitir efectos dinámicos relacionados con el documento o dispositivo utilizado.</w:t>
            </w:r>
          </w:p>
        </w:tc>
      </w:tr>
      <w:tr>
        <w:trPr>
          <w:trHeight w:val="60" w:hRule="auto"/>
          <w:jc w:val="left"/>
        </w:trPr>
        <w:tc>
          <w:tcPr>
            <w:tcW w:w="396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1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  <w:t xml:space="preserve">Sistema de valoración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hanging="426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Definición de indicadores y escalas de medida 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Los indicadores que se van a establecer, será una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u w:val="single"/>
          <w:shd w:fill="auto" w:val="clear"/>
        </w:rPr>
        <w:t xml:space="preserve">Mínimo exigible </w:t>
      </w:r>
    </w:p>
    <w:p>
      <w:pPr>
        <w:spacing w:before="0" w:after="0" w:line="240"/>
        <w:ind w:right="0" w:left="-426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El mínim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o exigible para la superación de la práctica es de 50 puntos sobre 100 puntos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EJERCICIOS 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El alumno de forma individual deberá realizar implementación de un programa utilizando un entorno integrado con las siguientes especificaciones.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Página de inicio en HTML.</w:t>
      </w: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Página de Cursos en HTML.</w:t>
      </w: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Página de Contacto en HTML.</w:t>
      </w: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Estilos de las páginas en CSS3.</w:t>
      </w: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Funcionalidad en Javascript. </w:t>
      </w:r>
    </w:p>
    <w:p>
      <w:pPr>
        <w:numPr>
          <w:ilvl w:val="0"/>
          <w:numId w:val="9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Guardar datos de contacto en LocalStorage</w:t>
      </w:r>
    </w:p>
    <w:p>
      <w:pPr>
        <w:numPr>
          <w:ilvl w:val="0"/>
          <w:numId w:val="9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Aplicar estilos desde JavaScript</w:t>
      </w: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Integración de Elementos interactivos. </w:t>
      </w:r>
    </w:p>
    <w:p>
      <w:pPr>
        <w:numPr>
          <w:ilvl w:val="0"/>
          <w:numId w:val="9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Botones para mostrar contenido.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6790" w:dyaOrig="4021">
          <v:rect xmlns:o="urn:schemas-microsoft-com:office:office" xmlns:v="urn:schemas-microsoft-com:vml" id="rectole0000000000" style="width:339.500000pt;height:20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779" w:dyaOrig="3933">
          <v:rect xmlns:o="urn:schemas-microsoft-com:office:office" xmlns:v="urn:schemas-microsoft-com:vml" id="rectole0000000001" style="width:338.950000pt;height:196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7100" w:dyaOrig="4107">
          <v:rect xmlns:o="urn:schemas-microsoft-com:office:office" xmlns:v="urn:schemas-microsoft-com:vml" id="rectole0000000002" style="width:355.000000pt;height:205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11">
          <v:rect xmlns:o="urn:schemas-microsoft-com:office:office" xmlns:v="urn:schemas-microsoft-com:vml" id="rectole0000000003" style="width:415.150000pt;height:195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11">
          <v:rect xmlns:o="urn:schemas-microsoft-com:office:office" xmlns:v="urn:schemas-microsoft-com:vml" id="rectole0000000004" style="width:415.150000pt;height:19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3911">
          <v:rect xmlns:o="urn:schemas-microsoft-com:office:office" xmlns:v="urn:schemas-microsoft-com:vml" id="rectole0000000005" style="width:415.150000pt;height:19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942"/>
        <w:gridCol w:w="3119"/>
        <w:gridCol w:w="7902"/>
        <w:gridCol w:w="293"/>
        <w:gridCol w:w="486"/>
      </w:tblGrid>
      <w:tr>
        <w:trPr>
          <w:trHeight w:val="362" w:hRule="auto"/>
          <w:jc w:val="left"/>
        </w:trPr>
        <w:tc>
          <w:tcPr>
            <w:tcW w:w="1474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SISTEMA DE VALORACIÓN MF0491_3- UF1841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 PR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ÁCTICA FINAL</w:t>
            </w:r>
          </w:p>
        </w:tc>
      </w:tr>
      <w:tr>
        <w:trPr>
          <w:trHeight w:val="362" w:hRule="auto"/>
          <w:jc w:val="left"/>
        </w:trPr>
        <w:tc>
          <w:tcPr>
            <w:tcW w:w="14742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NOMBRE DEL ALUMNO:</w:t>
            </w:r>
          </w:p>
        </w:tc>
      </w:tr>
      <w:tr>
        <w:trPr>
          <w:trHeight w:val="362" w:hRule="auto"/>
          <w:jc w:val="left"/>
        </w:trPr>
        <w:tc>
          <w:tcPr>
            <w:tcW w:w="29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RESULTADO A COMPROBAR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INDICADORES DE LOGRO</w:t>
            </w:r>
          </w:p>
        </w:tc>
        <w:tc>
          <w:tcPr>
            <w:tcW w:w="868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548dd4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ESCALA DE MEDIDA</w:t>
            </w:r>
          </w:p>
        </w:tc>
      </w:tr>
      <w:tr>
        <w:trPr>
          <w:trHeight w:val="614" w:hRule="auto"/>
          <w:jc w:val="left"/>
        </w:trPr>
        <w:tc>
          <w:tcPr>
            <w:tcW w:w="29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1.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Crear componentes software mediante herramientas y lenguajes de guion utilizando técnicas de desarrollo estructurado.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CE1.1, CE1.4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y archiva componentes software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Crea y archiva componentes software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Crea y archiva componentes software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</w:t>
            </w: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8"/>
                <w:shd w:fill="auto" w:val="clear"/>
              </w:rPr>
              <w:t xml:space="preserve"> Crea y archiva componentes software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579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Modifica y elimina componentes software.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Modifica y elimina componentes software más del 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Modifica y elimina componentes software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</w:t>
            </w: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8"/>
                <w:shd w:fill="auto" w:val="clear"/>
              </w:rPr>
              <w:t xml:space="preserve">  Modifica y elimina componentes software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743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Depura y verifica los componentes software elaborados.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Depura y verifica los componentes software elaborados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Depura y verifica los componentes software elaborados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Depura y verifica los componentes software elaborados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743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procedimientos adecuados a la funcionalidad del componente software a desarrollar utilizando lenguajes de guion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procedimientos adecuados a la funcionalidad del componente software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procedimientos adecuados a la funcionalidad del componente software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procedimientos adecuados a la funcionalidad del componente software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743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funciones adecuados a la funcionalidad del componente software a desarrollar utilizando lenguajes de guion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funciones adecuados a la funcionalidad del componente software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funciones adecuados a la funcionalidad del componente software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Crea funciones adecuados a la funcionalidad del componente software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</w:tc>
      </w:tr>
      <w:tr>
        <w:trPr>
          <w:trHeight w:val="598" w:hRule="auto"/>
          <w:jc w:val="left"/>
        </w:trPr>
        <w:tc>
          <w:tcPr>
            <w:tcW w:w="29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2.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Crear y manipular componentes multimedia utilizando lenguajes de guion y herramientas específicas.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CE2.3, CE2.4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Crea componentes multimedia mediante herramientas específicas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Crea componentes multimedia mediante herramientas específicas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Crea componentes multimedia mediante herramientas específicas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Crea componentes multimedia mediante herramientas específicas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97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Manipula componentes multimedia mediante herramientas específicas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Manipula componentes multimedia mediante herramientas específicas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Manipula componentes multimedia mediante herramientas específicas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Manipula componentes multimedia mediante herramientas específicas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33" w:hRule="auto"/>
          <w:jc w:val="left"/>
        </w:trPr>
        <w:tc>
          <w:tcPr>
            <w:tcW w:w="2942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3. Seleccionar componentes de software ya desarrollados según su funcionalidad para integrarlos en documentos.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Conforme a los Criterios de evaluación  CE3.3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 componentes de software para controlar y validar la información introducida por el usuario.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controlar y validar la información introducida por el usuario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controlar y validar la información introducida por el usuario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controlar y validar la información introducida por el usuario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51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 componentes de software para permitir efectos dinámicos relacionados con el documento o dispositivo utilizado.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permitir efectos dinámicos relacionados con el documento o dispositivo utilizado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permitir efectos dinámicos relacionados con el documento o dispositivo utilizado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Integra componentes de software para permitir efectos dinámicos relacionados con el documento o dispositivo utilizado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550" w:hRule="auto"/>
          <w:jc w:val="left"/>
        </w:trPr>
        <w:tc>
          <w:tcPr>
            <w:tcW w:w="2942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Integra componentes de software para utilizar otras funcionalidades en el documento desarrollado</w:t>
            </w: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Integra componentes de software para utilizar otras funcionalidades en el documento desarrollado más del  75%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Integra componentes de software para utilizar otras funcionalidades en el documento desarrollado entre un 50 % y 75%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-    Integra componentes de software para utilizar otras funcionalidades en el documento desarrollado menos de un 50 %</w:t>
            </w:r>
          </w:p>
        </w:tc>
        <w:tc>
          <w:tcPr>
            <w:tcW w:w="2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B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auto"/>
                <w:spacing w:val="0"/>
                <w:position w:val="0"/>
                <w:sz w:val="16"/>
                <w:shd w:fill="auto" w:val="clear"/>
              </w:rPr>
              <w:t xml:space="preserve">R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rade Gothic LT Std" w:hAnsi="Trade Gothic LT Std" w:cs="Trade Gothic LT Std" w:eastAsia="Trade Gothic LT Std"/>
                <w:color w:val="000000"/>
                <w:spacing w:val="0"/>
                <w:position w:val="0"/>
                <w:sz w:val="16"/>
                <w:shd w:fill="auto" w:val="clear"/>
              </w:rPr>
              <w:t xml:space="preserve">M</w:t>
            </w:r>
          </w:p>
        </w:tc>
        <w:tc>
          <w:tcPr>
            <w:tcW w:w="4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10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5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6"/>
                <w:shd w:fill="auto" w:val="clear"/>
              </w:rPr>
              <w:t xml:space="preserve">0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336" w:hRule="auto"/>
          <w:jc w:val="left"/>
        </w:trPr>
        <w:tc>
          <w:tcPr>
            <w:tcW w:w="606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60" w:after="6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Valor mínimo exigible: 50</w:t>
            </w:r>
          </w:p>
          <w:p>
            <w:pPr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79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18"/>
                <w:shd w:fill="auto" w:val="clear"/>
              </w:rPr>
              <w:t xml:space="preserve">Valor máximo: 100</w:t>
            </w:r>
          </w:p>
        </w:tc>
        <w:tc>
          <w:tcPr>
            <w:tcW w:w="77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7">
    <w:abstractNumId w:val="12"/>
  </w:num>
  <w:num w:numId="32">
    <w:abstractNumId w:val="6"/>
  </w:num>
  <w:num w:numId="9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