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992"/>
        <w:gridCol w:w="1559"/>
        <w:gridCol w:w="768"/>
        <w:gridCol w:w="1055"/>
        <w:gridCol w:w="1342"/>
        <w:gridCol w:w="2364"/>
        <w:tblGridChange w:id="0">
          <w:tblGrid>
            <w:gridCol w:w="1418"/>
            <w:gridCol w:w="992"/>
            <w:gridCol w:w="1559"/>
            <w:gridCol w:w="768"/>
            <w:gridCol w:w="1055"/>
            <w:gridCol w:w="1342"/>
            <w:gridCol w:w="2364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before="60" w:lineRule="auto"/>
              <w:ind w:hanging="4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APELLIDOS:</w:t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ind w:hanging="4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Eleazar Gonzalez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8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 18-08-2023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hanging="4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DOCENTE: MANUEL MACÍAS PÉREZ</w:t>
            </w:r>
          </w:p>
          <w:p w:rsidR="00000000" w:rsidDel="00000000" w:rsidP="00000000" w:rsidRDefault="00000000" w:rsidRPr="00000000" w14:paraId="0000000B">
            <w:pPr>
              <w:spacing w:after="60" w:before="60" w:lineRule="auto"/>
              <w:ind w:hanging="4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8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NOTA: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4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(IFCD0210) DESARROLLO DE APLICACIONES CON TECNOLOGÍAS WEB.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8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Nº CURSO: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22-35/008902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hanging="4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MF: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hanging="4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0492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UNIDADES DE APRENDIZAJE A LAS QUE RESPONDE: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hanging="4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UA1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Duración: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hanging="4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UF: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4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1844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4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PRÁCTICA Nº: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hanging="4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DENOMINACIÓN: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Arquitecturas de aplicaciones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1.- El alumno de forma individual deberá realizar un proyecto de una aplicación web aplicando el proceso de desarrollo de software: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Aplicación para hacer pedidos. (TEMAS: Ropa, Juegos, Ilustraciones, Servicios)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cual se debe detallar: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entrada de datos. (Como interactuará el usuario - Formularios – Botones – Elementos interactivos)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manipulación o transformación de esos datos. (Cómo se trabajará con los datos – Cómo se guardarán los datos – Cómo se accederá a los datos).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Procesos de salida. (Cómo se mostrarán los datos – Cómo se enviarán los datos).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 ejemplo de esquema.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Pegar en este Archivo el resultado de la prueba y convertir en pdf. Enviar o Subir a Github.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práctica se realizará de manera individual.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MEDIOS PARA SU REALIZACIÓN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Equipo informático.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Aplicación Visual Code Studio instalada en el equipo.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Navegadores actualizados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PAUTAS DE ACTUACIÓN DEL FORMADOR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inicio de la práctica, que se desarrollará de manera individual por cada uno de los alumnos, el formador/a realizará las siguientes actuaciones: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Fijará los objetivos de la práctica.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Aportará las instrucciones necesarias a los alumnos/as para la realización de la misma, haciendo hincapié en aquellos aspectos más relevantes.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Facilitará a cada alumno/a la documentación necesaria para el desarrollo de la práctica.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Durante la realización de la práctica el formador/a supervisará el desarrollo de esta para evaluar tanto los procedimientos como el resultado final.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 finalizar la práctica el formador examinará el desarrollo que han realizado los/as alumnos/as, proponiendo las medidas de corrección, en caso necesario.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PARA LA EVALUACIÓN DE LA PRÁCTICA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a comprobar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de logro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un supuesto práctico en el que se pide gestionar componentes software en el entorno del servidor mediante herramientas de desarrollo y lenguajes de programación contando con documentación de diseño detallado: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Crea y archiva componentes software.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Modifica y elimina componentes software.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Depura y verifica los componentes software elaborados.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Conforme el criterio de evaluación CE 1.1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Crear y archivar componentes software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Modificar y eliminar componentes software 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Depurar y verificar los componentes software elaborados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 estructuras de datos y flujo de control mediante lenguajes de programación orientados a objetos según la funcionalidad del componente software a desarrollar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Conforme el criterio de evaluación CE 1.3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 Formula estructuras de datos mediante lenguajes de programación orientados a objetos según la funcionalidad del componente software a desarrollar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 Formula flujos de control mediante lenguajes de programación orientados a objetos según la funcionalidad del componente software a desarrollar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Sistema de valoración 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hanging="426"/>
        <w:jc w:val="both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Definición de indicadores y escalas de medida </w:t>
      </w:r>
    </w:p>
    <w:p w:rsidR="00000000" w:rsidDel="00000000" w:rsidP="00000000" w:rsidRDefault="00000000" w:rsidRPr="00000000" w14:paraId="0000008F">
      <w:pPr>
        <w:spacing w:after="0" w:line="240" w:lineRule="auto"/>
        <w:ind w:left="-426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Los indicadores que se van a establecer, será una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:rsidR="00000000" w:rsidDel="00000000" w:rsidP="00000000" w:rsidRDefault="00000000" w:rsidRPr="00000000" w14:paraId="00000090">
      <w:pPr>
        <w:spacing w:after="0" w:line="240" w:lineRule="auto"/>
        <w:ind w:left="-426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hanging="426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Mínimo exigible </w:t>
      </w:r>
    </w:p>
    <w:p w:rsidR="00000000" w:rsidDel="00000000" w:rsidP="00000000" w:rsidRDefault="00000000" w:rsidRPr="00000000" w14:paraId="00000092">
      <w:pPr>
        <w:spacing w:after="0" w:line="240" w:lineRule="auto"/>
        <w:ind w:left="-426" w:firstLine="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mínim</w:t>
      </w:r>
      <w:r w:rsidDel="00000000" w:rsidR="00000000" w:rsidRPr="00000000">
        <w:rPr>
          <w:sz w:val="18"/>
          <w:szCs w:val="18"/>
          <w:rtl w:val="0"/>
        </w:rPr>
        <w:t xml:space="preserve">o exigible para la superación de la práctica es de 50 puntos sobre 100 puntos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4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r w:rsidDel="00000000" w:rsidR="00000000" w:rsidRPr="00000000">
        <w:rPr>
          <w:rtl w:val="0"/>
        </w:rPr>
        <w:t xml:space="preserve">SUPUESTO PRÁCTICO</w:t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17365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1.- El alumno de forma individual deberá realizar un proyecto de una aplicación web aplicando el proceso de desarrollo de software: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para hacer pedidos. (TEMAS: Ropa, Juegos, Ilustraciones, Servicios)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cual se debe detallar: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entrada de datos. (Como interactuará el usuario - Formularios – Botones – Elementos interactivos)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 de manipulación o transformación de esos datos. (Cómo se trabajará con los datos – Cómo se guardarán los datos – Cómo se accederá a los datos).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Procesos de salida. (Cómo se mostrarán los datos – Cómo se enviarán los datos).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Ver ejemplo de esquema.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en este Archivo el resultado de la prueba y convertir en pdf. Enviar o Subir a Github.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práctica se realizará de manera individual.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Interacción del usuario: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través de botones en la parte superior – derecha: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Botón 1 – Acceder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través de formularios de pedidos donde se recogerán los siguientes datos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de pedido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de consulta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color w:val="17365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7365d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/>
        <w:ind w:left="1440" w:hanging="360"/>
        <w:rPr>
          <w:b w:val="1"/>
          <w:color w:val="17365d"/>
          <w:sz w:val="26"/>
          <w:szCs w:val="26"/>
          <w:u w:val="none"/>
        </w:rPr>
      </w:pPr>
      <w:r w:rsidDel="00000000" w:rsidR="00000000" w:rsidRPr="00000000">
        <w:rPr>
          <w:b w:val="1"/>
          <w:color w:val="17365d"/>
          <w:sz w:val="26"/>
          <w:szCs w:val="26"/>
          <w:u w:val="single"/>
          <w:rtl w:val="0"/>
        </w:rPr>
        <w:t xml:space="preserve">Entrada de datos(interactuar con el usuario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2160" w:hanging="36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Formulario</w:t>
      </w:r>
    </w:p>
    <w:p w:rsidR="00000000" w:rsidDel="00000000" w:rsidP="00000000" w:rsidRDefault="00000000" w:rsidRPr="00000000" w14:paraId="000000BC">
      <w:pPr>
        <w:ind w:left="1440" w:firstLine="72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Tendrá 3 formularios: acceso, registro y contacto. </w:t>
      </w:r>
    </w:p>
    <w:p w:rsidR="00000000" w:rsidDel="00000000" w:rsidP="00000000" w:rsidRDefault="00000000" w:rsidRPr="00000000" w14:paraId="000000BD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Acceso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recogerá nombre y contraseña para validar con los usuarios registrados.</w:t>
      </w:r>
    </w:p>
    <w:p w:rsidR="00000000" w:rsidDel="00000000" w:rsidP="00000000" w:rsidRDefault="00000000" w:rsidRPr="00000000" w14:paraId="000000BE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Registro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recogerá los datos del cliente: nombre completo,contraseña, correo electrónico,edad, teléfono, dirección y método de pago.</w:t>
      </w:r>
    </w:p>
    <w:p w:rsidR="00000000" w:rsidDel="00000000" w:rsidP="00000000" w:rsidRDefault="00000000" w:rsidRPr="00000000" w14:paraId="000000BF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Contacto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formulario para solucionar dudas de los clientes o para recoger sus reclamaciones. Se pedirá nombre de usuario del cliente, correo, un asunto y el contenido del email.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2160" w:hanging="36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otones</w:t>
      </w:r>
    </w:p>
    <w:p w:rsidR="00000000" w:rsidDel="00000000" w:rsidP="00000000" w:rsidRDefault="00000000" w:rsidRPr="00000000" w14:paraId="000000C1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Tendrá 10 botones, 5 visibles a primera vista y otros dos inyectados. </w:t>
      </w:r>
    </w:p>
    <w:p w:rsidR="00000000" w:rsidDel="00000000" w:rsidP="00000000" w:rsidRDefault="00000000" w:rsidRPr="00000000" w14:paraId="000000C2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Nuestra Tienda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el botón muestra en pantalla información de la empresa, como trabaja y publicita alguno de los productos.</w:t>
      </w:r>
    </w:p>
    <w:p w:rsidR="00000000" w:rsidDel="00000000" w:rsidP="00000000" w:rsidRDefault="00000000" w:rsidRPr="00000000" w14:paraId="000000C3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Tienda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el botón muestra en pantalla a la izquierda un filtro que mostrará los productos según unos atributos y una serie de artículos. Si el filtro no tiene nada seleccionado, mostrará todos los productos de la tienda.</w:t>
        <w:br w:type="textWrapping"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Acceso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el botón muestra el formulario de acceso y un botón para validar los datos, al mismo tiempo mostrará un botón para registrarse.</w:t>
      </w:r>
    </w:p>
    <w:p w:rsidR="00000000" w:rsidDel="00000000" w:rsidP="00000000" w:rsidRDefault="00000000" w:rsidRPr="00000000" w14:paraId="000000C4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Validar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 Este botón valida los datos recogidos en acceso.</w:t>
      </w:r>
    </w:p>
    <w:p w:rsidR="00000000" w:rsidDel="00000000" w:rsidP="00000000" w:rsidRDefault="00000000" w:rsidRPr="00000000" w14:paraId="000000C5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Registrarse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Muestra el formulario de registro y un botón que guarda los datos de registro del usuario.</w:t>
      </w:r>
    </w:p>
    <w:p w:rsidR="00000000" w:rsidDel="00000000" w:rsidP="00000000" w:rsidRDefault="00000000" w:rsidRPr="00000000" w14:paraId="000000C6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Registro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Este botón guarda los datos del cliente.</w:t>
      </w:r>
    </w:p>
    <w:p w:rsidR="00000000" w:rsidDel="00000000" w:rsidP="00000000" w:rsidRDefault="00000000" w:rsidRPr="00000000" w14:paraId="000000C7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Contacto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muestra el formulario de contacto y el botón para enviar el correo.</w:t>
      </w:r>
    </w:p>
    <w:p w:rsidR="00000000" w:rsidDel="00000000" w:rsidP="00000000" w:rsidRDefault="00000000" w:rsidRPr="00000000" w14:paraId="000000C8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Enviar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envía el correo de contacto almacenado en el formulario de contacto.</w:t>
      </w:r>
    </w:p>
    <w:p w:rsidR="00000000" w:rsidDel="00000000" w:rsidP="00000000" w:rsidRDefault="00000000" w:rsidRPr="00000000" w14:paraId="000000C9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Confirmar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confirmar el pedido.</w:t>
      </w:r>
    </w:p>
    <w:p w:rsidR="00000000" w:rsidDel="00000000" w:rsidP="00000000" w:rsidRDefault="00000000" w:rsidRPr="00000000" w14:paraId="000000CA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, muestra ajustes de alto contraste.</w:t>
      </w:r>
    </w:p>
    <w:p w:rsidR="00000000" w:rsidDel="00000000" w:rsidP="00000000" w:rsidRDefault="00000000" w:rsidRPr="00000000" w14:paraId="000000CB">
      <w:pPr>
        <w:ind w:left="1440" w:firstLine="0"/>
        <w:rPr>
          <w:color w:val="17365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1440" w:hanging="360"/>
        <w:rPr>
          <w:b w:val="1"/>
          <w:color w:val="17365d"/>
          <w:sz w:val="26"/>
          <w:szCs w:val="26"/>
          <w:u w:val="none"/>
        </w:rPr>
      </w:pPr>
      <w:r w:rsidDel="00000000" w:rsidR="00000000" w:rsidRPr="00000000">
        <w:rPr>
          <w:b w:val="1"/>
          <w:color w:val="17365d"/>
          <w:sz w:val="26"/>
          <w:szCs w:val="26"/>
          <w:u w:val="single"/>
          <w:rtl w:val="0"/>
        </w:rPr>
        <w:t xml:space="preserve">Cómo procesamos los datos y cómo los transformamos</w:t>
      </w:r>
    </w:p>
    <w:p w:rsidR="00000000" w:rsidDel="00000000" w:rsidP="00000000" w:rsidRDefault="00000000" w:rsidRPr="00000000" w14:paraId="000000CE">
      <w:pPr>
        <w:ind w:left="1440" w:firstLine="0"/>
        <w:rPr>
          <w:b w:val="1"/>
          <w:color w:val="17365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ind w:left="2160" w:hanging="36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Almacenar los datos</w:t>
      </w:r>
    </w:p>
    <w:p w:rsidR="00000000" w:rsidDel="00000000" w:rsidP="00000000" w:rsidRDefault="00000000" w:rsidRPr="00000000" w14:paraId="000000D0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El formulario de acceso recogerá los datos de usuario y contraseña en un array.</w:t>
      </w:r>
    </w:p>
    <w:p w:rsidR="00000000" w:rsidDel="00000000" w:rsidP="00000000" w:rsidRDefault="00000000" w:rsidRPr="00000000" w14:paraId="000000D1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En el formulario de registro se almacenarán los datos en json que se guardarán en el servidor.</w:t>
      </w:r>
    </w:p>
    <w:p w:rsidR="00000000" w:rsidDel="00000000" w:rsidP="00000000" w:rsidRDefault="00000000" w:rsidRPr="00000000" w14:paraId="000000D2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Al seleccionar un objeto para comprar se almacenará en un array.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ind w:left="2160" w:hanging="36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Validación de datos</w:t>
      </w:r>
    </w:p>
    <w:p w:rsidR="00000000" w:rsidDel="00000000" w:rsidP="00000000" w:rsidRDefault="00000000" w:rsidRPr="00000000" w14:paraId="000000D4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Se comparará los datos almacenados en el acceso con los de los usuarios registrados para buscar coincidencias.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ind w:left="2160" w:hanging="36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Proceso de datos</w:t>
      </w:r>
    </w:p>
    <w:p w:rsidR="00000000" w:rsidDel="00000000" w:rsidP="00000000" w:rsidRDefault="00000000" w:rsidRPr="00000000" w14:paraId="000000D6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Los datos serán almacenados en el servidor como objetos.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1440" w:hanging="360"/>
        <w:rPr>
          <w:b w:val="1"/>
          <w:color w:val="17365d"/>
          <w:sz w:val="26"/>
          <w:szCs w:val="26"/>
          <w:u w:val="none"/>
        </w:rPr>
      </w:pPr>
      <w:r w:rsidDel="00000000" w:rsidR="00000000" w:rsidRPr="00000000">
        <w:rPr>
          <w:b w:val="1"/>
          <w:color w:val="17365d"/>
          <w:sz w:val="26"/>
          <w:szCs w:val="26"/>
          <w:u w:val="single"/>
          <w:rtl w:val="0"/>
        </w:rPr>
        <w:t xml:space="preserve">Salida de datos</w:t>
      </w:r>
    </w:p>
    <w:p w:rsidR="00000000" w:rsidDel="00000000" w:rsidP="00000000" w:rsidRDefault="00000000" w:rsidRPr="00000000" w14:paraId="000000D8">
      <w:pPr>
        <w:ind w:left="1440" w:firstLine="0"/>
        <w:rPr>
          <w:b w:val="1"/>
          <w:color w:val="17365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ind w:left="2160" w:hanging="36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 ¿</w:t>
      </w:r>
      <w:r w:rsidDel="00000000" w:rsidR="00000000" w:rsidRPr="00000000">
        <w:rPr>
          <w:color w:val="17365d"/>
          <w:sz w:val="24"/>
          <w:szCs w:val="24"/>
          <w:u w:val="single"/>
          <w:rtl w:val="0"/>
        </w:rPr>
        <w:t xml:space="preserve">Cómo van a salir los datos?</w:t>
      </w:r>
    </w:p>
    <w:p w:rsidR="00000000" w:rsidDel="00000000" w:rsidP="00000000" w:rsidRDefault="00000000" w:rsidRPr="00000000" w14:paraId="000000DA">
      <w:pPr>
        <w:ind w:left="2160" w:firstLine="0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Los productos se mostrarán como imagen de los mismos y al seleccionarlos se marcarán como elegidos</w:t>
      </w:r>
    </w:p>
    <w:p w:rsidR="00000000" w:rsidDel="00000000" w:rsidP="00000000" w:rsidRDefault="00000000" w:rsidRPr="00000000" w14:paraId="000000DB">
      <w:pPr>
        <w:ind w:left="2160" w:firstLine="0"/>
        <w:rPr>
          <w:color w:val="17365d"/>
          <w:sz w:val="24"/>
          <w:szCs w:val="24"/>
        </w:rPr>
        <w:sectPr>
          <w:headerReference r:id="rId7" w:type="default"/>
          <w:pgSz w:h="16838" w:w="11906" w:orient="portrait"/>
          <w:pgMar w:bottom="1417" w:top="1417" w:left="1418" w:right="849" w:header="708" w:footer="708"/>
          <w:pgNumType w:start="1"/>
        </w:sectPr>
      </w:pPr>
      <w:r w:rsidDel="00000000" w:rsidR="00000000" w:rsidRPr="00000000">
        <w:rPr>
          <w:color w:val="17365d"/>
          <w:sz w:val="24"/>
          <w:szCs w:val="24"/>
          <w:rtl w:val="0"/>
        </w:rPr>
        <w:t xml:space="preserve">Se mostrará en pantalla los elementos seleccionados por si hay que hacer correcciones y junto a cada uno el tallaje a elegir para el pedido y un botón de confirmación del pedido</w:t>
      </w:r>
    </w:p>
    <w:p w:rsidR="00000000" w:rsidDel="00000000" w:rsidP="00000000" w:rsidRDefault="00000000" w:rsidRPr="00000000" w14:paraId="000000D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VALORACIÓN MF 0492_3 – UF1844 – E1</w:t>
      </w:r>
    </w:p>
    <w:p w:rsidR="00000000" w:rsidDel="00000000" w:rsidP="00000000" w:rsidRDefault="00000000" w:rsidRPr="00000000" w14:paraId="000000D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7"/>
        <w:gridCol w:w="3117"/>
        <w:gridCol w:w="5810"/>
        <w:gridCol w:w="710"/>
        <w:gridCol w:w="707"/>
        <w:tblGridChange w:id="0">
          <w:tblGrid>
            <w:gridCol w:w="3967"/>
            <w:gridCol w:w="3117"/>
            <w:gridCol w:w="5810"/>
            <w:gridCol w:w="710"/>
            <w:gridCol w:w="70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A COMPROBAR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 DE LOGRO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 DE MEDIDAS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un supuesto práctico en el que se pide gestionar componentes software en el entorno del servidor mediante herramientas de desarrollo y lenguajes de programación contando con documentación de diseño detallado: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Crea y archiva componentes software.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Modifica y elimina componentes software.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Depura y verifica los componentes software elaborados.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Conforme el criterio de evaluación CE 1.1</w:t>
            </w:r>
          </w:p>
          <w:p w:rsidR="00000000" w:rsidDel="00000000" w:rsidP="00000000" w:rsidRDefault="00000000" w:rsidRPr="00000000" w14:paraId="000000E9">
            <w:pPr>
              <w:spacing w:after="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Rule="auto"/>
              <w:ind w:right="175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 Crea y archiva componentes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 y archiva componentes software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entre un 75% y 100% </w:t>
            </w:r>
          </w:p>
          <w:p w:rsidR="00000000" w:rsidDel="00000000" w:rsidP="00000000" w:rsidRDefault="00000000" w:rsidRPr="00000000" w14:paraId="000000EC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 y archiva componentes software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entre un 50 % y 75% </w:t>
            </w:r>
          </w:p>
          <w:p w:rsidR="00000000" w:rsidDel="00000000" w:rsidP="00000000" w:rsidRDefault="00000000" w:rsidRPr="00000000" w14:paraId="000000ED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 y archiva componentes software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por debajo de un 50 %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ind w:right="175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 Modifica y elimina componentes software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Modifica y elimina componentes software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un 75% y 100%.</w:t>
            </w:r>
          </w:p>
          <w:p w:rsidR="00000000" w:rsidDel="00000000" w:rsidP="00000000" w:rsidRDefault="00000000" w:rsidRPr="00000000" w14:paraId="000000F7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Modifica y elimina componentes software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un 50% y 75%.</w:t>
            </w:r>
          </w:p>
          <w:p w:rsidR="00000000" w:rsidDel="00000000" w:rsidP="00000000" w:rsidRDefault="00000000" w:rsidRPr="00000000" w14:paraId="000000F8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Modifica y elimina componentes software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debajo de un 50%.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FB">
            <w:pPr>
              <w:spacing w:after="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Rule="auto"/>
              <w:ind w:right="175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1.3 Depura y verifica los componentes software elaborados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Depura y verifica los componentes software elaborados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entre un 75% y 100%.</w:t>
            </w:r>
          </w:p>
          <w:p w:rsidR="00000000" w:rsidDel="00000000" w:rsidP="00000000" w:rsidRDefault="00000000" w:rsidRPr="00000000" w14:paraId="00000102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Depura y verifica los componentes software elaborados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entre un 50% y 75%.</w:t>
            </w:r>
          </w:p>
          <w:p w:rsidR="00000000" w:rsidDel="00000000" w:rsidP="00000000" w:rsidRDefault="00000000" w:rsidRPr="00000000" w14:paraId="00000103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Depura y verifica los componentes software elaborados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por debajo de un 50%.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 estructuras de datos y flujo de control mediante lenguajes de programación orientados a objetos según la funcionalidad del componente software a desarrollar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Conforme el criterio de evaluación CE 1.3</w:t>
            </w:r>
          </w:p>
          <w:p w:rsidR="00000000" w:rsidDel="00000000" w:rsidP="00000000" w:rsidRDefault="00000000" w:rsidRPr="00000000" w14:paraId="00000110">
            <w:pPr>
              <w:ind w:right="17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 Formula estructuras de datos mediante lenguajes de programación orientados a objetos según la funcionalidad del componente software a desarrollar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Formula estructuras de datos mediante lenguajes de programación orientados a objetos entre un 75%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100%.</w:t>
            </w:r>
          </w:p>
          <w:p w:rsidR="00000000" w:rsidDel="00000000" w:rsidP="00000000" w:rsidRDefault="00000000" w:rsidRPr="00000000" w14:paraId="0000011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Formula estructuras de datos mediante lenguajes de programación orientados a objetos entre un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50% y 75%.</w:t>
            </w:r>
          </w:p>
          <w:p w:rsidR="00000000" w:rsidDel="00000000" w:rsidP="00000000" w:rsidRDefault="00000000" w:rsidRPr="00000000" w14:paraId="0000011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Formula estructuras de datos mediante lenguajes de programación orientados a objetos por debajo de un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50%.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 Formula flujos de control mediante lenguajes de programación orientados a objetos según la funcionalidad del componente software a desarrollar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Formula flujos de control mediante lenguajes de programación orientados a objetos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un 75% y 100%.</w:t>
            </w:r>
          </w:p>
          <w:p w:rsidR="00000000" w:rsidDel="00000000" w:rsidP="00000000" w:rsidRDefault="00000000" w:rsidRPr="00000000" w14:paraId="00000122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Formula flujos de control mediante lenguajes de programación orientados a objetos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un 50% y 75%.</w:t>
            </w:r>
          </w:p>
          <w:p w:rsidR="00000000" w:rsidDel="00000000" w:rsidP="00000000" w:rsidRDefault="00000000" w:rsidRPr="00000000" w14:paraId="00000123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Formula flujos de control mediante lenguajes de programación orientados a objetos por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debajo de un 50%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84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mínimo exigible:  50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máximo: 100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284" w:top="768" w:left="1418" w:right="1418" w:header="284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center"/>
      <w:rPr/>
    </w:pPr>
    <w:r w:rsidDel="00000000" w:rsidR="00000000" w:rsidRPr="00000000">
      <w:rPr/>
      <w:drawing>
        <wp:inline distB="0" distT="0" distL="0" distR="0">
          <wp:extent cx="5937885" cy="66421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7885" cy="6642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6040"/>
    <w:rPr>
      <w:rFonts w:ascii="Calibri" w:cs="Times New Roman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D0B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2297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2297E"/>
    <w:rPr>
      <w:rFonts w:ascii="Calibri" w:cs="Times New Roman" w:eastAsia="Calibri" w:hAnsi="Calibri"/>
    </w:rPr>
  </w:style>
  <w:style w:type="paragraph" w:styleId="Piedepgina">
    <w:name w:val="footer"/>
    <w:basedOn w:val="Normal"/>
    <w:link w:val="PiedepginaCar"/>
    <w:uiPriority w:val="99"/>
    <w:unhideWhenUsed w:val="1"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2297E"/>
    <w:rPr>
      <w:rFonts w:ascii="Calibri" w:cs="Times New Roman" w:eastAsia="Calibri" w:hAnsi="Calibri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2297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2297E"/>
    <w:rPr>
      <w:rFonts w:ascii="Tahoma" w:cs="Tahoma" w:eastAsia="Calibri" w:hAnsi="Tahoma"/>
      <w:sz w:val="16"/>
      <w:szCs w:val="16"/>
    </w:rPr>
  </w:style>
  <w:style w:type="paragraph" w:styleId="Default" w:customStyle="1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cs="Calibri" w:eastAsia="Calibri" w:hAnsi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120" w:customStyle="1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cs="Arial" w:hAnsi="Arial" w:eastAsiaTheme="minorHAnsi"/>
      <w:color w:val="auto"/>
    </w:rPr>
  </w:style>
  <w:style w:type="paragraph" w:styleId="NormalWeb">
    <w:name w:val="Normal (Web)"/>
    <w:basedOn w:val="Normal"/>
    <w:uiPriority w:val="99"/>
    <w:unhideWhenUsed w:val="1"/>
    <w:rsid w:val="000C1AAA"/>
    <w:pPr>
      <w:spacing w:after="119" w:before="100" w:before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 w:val="1"/>
    <w:rsid w:val="00A430AA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sz w:val="21"/>
      <w:szCs w:val="21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430AA"/>
    <w:rPr>
      <w:rFonts w:ascii="Arial" w:cs="Arial" w:eastAsia="Arial" w:hAnsi="Arial"/>
      <w:sz w:val="21"/>
      <w:szCs w:val="21"/>
    </w:rPr>
  </w:style>
  <w:style w:type="character" w:styleId="Hipervnculo">
    <w:name w:val="Hyperlink"/>
    <w:basedOn w:val="Fuentedeprrafopredeter"/>
    <w:uiPriority w:val="99"/>
    <w:unhideWhenUsed w:val="1"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86E78"/>
    <w:rPr>
      <w:color w:val="605e5c"/>
      <w:shd w:color="auto" w:fill="e1dfdd" w:val="cle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853972"/>
    <w:rPr>
      <w:rFonts w:ascii="Courier New" w:cs="Courier New" w:eastAsia="Times New Roman" w:hAnsi="Courier New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D0B2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D0B2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DMYIBQFrBCow6nkztJj23jMgQ==">CgMxLjAyCGguZ2pkZ3hzOAByITFFek1Nb04wSDFfMXM4N2NIRGVMeWxMcnh6XzRqazAwaQ==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2023-08-17T10:54:00Z</dcterms:created>
  <dc:creator>Jose</dc:creator>
</cp:coreProperties>
</file>