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 (P&amp;ID Rev.5 от 02.06.2026, согласован и подписан).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P-102, P-103 насосы 120 л/ч; VPM-104 винтовой вакуумный насос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вакуумный агрегат VPM-204 диффузионный 2000 л/с, VPM-205 Рутс 150 л/с, VPM-206 Рутс 70 л/с, VPM-207 винтовой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продукт 160 °C, рубашка — теплоноситель (масло) 0,3 МПа / 200 °C. E-202: 1–10 Па (абс.), продукт 160 °C, рубашка — масло 0,3 МПа / 200 °C, встроенный конденсатор — охлаждающая вода 0,4 МПа / 32 °C. Сырьё — влажные фосфолипиды (wet gums), продукт — лецитин.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Детали, контактирующие с продуктом: S31603 (316L) и S31603 II (поковки); рубашки, опоры и наружные детали — S30408 (304). Внутренние поверхности в контакте с продуктом — механическая полировка Ra ≤ 0,4 мкм, наружные — Ra ≤ 1,2 мкм (по техтребованиям чертежей теплообменников). Всё оборудование протравлено и пассивировано.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осмотр, сверка с чертежами и P&amp;ID, проверка материалов (XRF/PMI), механические испытания роторов и насосов, вакуумные испытания обеих ступеней, проверка КИПиА и электрооборудования. Технологический продукт не используется.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Обязательное требование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1) XRF/PMI для подтверждения S31603 и S30408 на фактических аппаратах и комплектующих. 2) Вакуумное испытание на герметичность каждой ступени: скорость натекания и гелиевый течеискатель. 3) Обкатка роторов E-102 и E-202 на рабочих оборотах с замером тока, вибрации и температур. О наличии XRF-анализатора и гелиевого течеискателя поставщик уведомляет заранее.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Временное оборудование поставщика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Обязательно: откалиброванный XRF-анализатор; гелиевый течеискатель (порог ≤ 1×10⁻⁸ мбар·л/с) и гелий; поверенные вакуумметры: мембранно-ёмкостной на 1-ю ступень и широкодиапазонный (Pirani/ионизационный или ёмкостной) на 2-ю ступень; временные заглушки, прокладки, крепёж; компрессор или сжатый воздух; виброметр, токоизмерительные клещи, пирометр/тепловизор, шумомер, профилометр (Ra), толщиномер, индикатор часового типа. По возможности — временные термостаты или ТЭН для проверки рубашек.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чертежам, перечню оборудования GYSJ-2.5.1 и договору: материалы, качество изготовления и полировки, работоспособность роторов, насосов и вакуумной системы, достижение рабочего вакуума, герметичность, КИПиА и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Исходные документы для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Обозначение / ревизия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P&amp;ID «2 м² тонкоплёночный + короткопутевой дистиллятор» (лист условных обозначений + схема).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Rev.5 от 02.06.2026, подписан заказчиком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Перечень статического оборудования (Equipment list).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GYSJ-2.5.1, Rev. A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тонкоплёночный испаритель GXZ-2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короткопутевой испаритель DZQ-2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 / E-201 подогреватель 3 м², сборочный чертёж.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25SY039-025-00, rev2 от 11.06.2026 (rev1 от 08.06.2026 аннулирована)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 лёгкой фазы.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25SY039-013-00,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E-104 второй конденсатор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TC24058-00,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E-203 вымораживатель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E-204 ловушка жидкого азота 0,2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ёмкость сырья 200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26SY039-008-00,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V-102 / V-201 / V-202 сборники 50 л с рубашкой.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V102; 26SY039-009-00; 26SY039-010-00,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26SY039-011-00,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3D-модель установки (STEP): компоновка рамы, трубопроводов, площадок обслуживания.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 факту предоставления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изометрия трубопроводов, перечень трубопроводов (Line list), перечень арматуры и КИПиА.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as-built; расхождения с P&amp;ID Rev.5 перечислены отдельно.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Спецификация поставки (packing list), перечень ЗИП и принадлежностей.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Комплектность совпадает с договором и GYSJ-2.5.1; для E-102 и E-202 — запасной ротор в сборе с крышкой и комплект прокладок на каждый аппарат.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 E-101…E-104, E-201…E-204, V-101…V-103, V-201…V-203, E-102,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расчётные и пробные давления, температуры, материалы, объёмы и массы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материалы: листы S31603/S30408 (GB/T 713.7), поковки S31603 II/S30408 II (NB/T 47010), трубы (GB/T 14976, GB/T 13296), крепёж, прокладки, уплотнительные кольца (FKM, EPDM, PTFE).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конкретного аппарата и детали, номер плавки совпадает с маркировкой.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Сварочная документация: WPS/PQR, допуски сварщиков, карта сварных швов (weld map).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Сварка по NB/T 47015; присадки A022 (316L–316L), A102 (304–304), A302 (304–316L).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A/B швы обечаек — RT 20 % (NB/T 47013.2, класс AB, уровень III); A/B швы днищ — RT 100 % (уровень II); C/D швы — MT и PT (NB/T 47013.4/.5, уровень I); сварка труб с трубными решётками — PT 100 %.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содержание Cl⁻ в воде ≤ 25 мг/л; после испытаний —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пассивации, измерения шероховатости полированных поверхностей.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Ra ≤ 0,4 мкм — внутренние поверхности в контакте с продуктом; Ra ≤ 1,2 мкм — наружные поверхности.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заводской обкатки E-102 и E-202: балансировка ротора, биение вала, зазор «скребок — стенка», испытание торцевого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скорость, ток, вибрация, температура подшипников и уплотнения, длительность прогона.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Ex: двигатели YBX3-100L2-4 (Ex d IIB T4), редукторы GRF59, двойные торцевые уплотнения с напорным бачком затворной жидкости,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взрывозащиты, мощность, обороты и исполнение соответствуют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насосов P-101, P-102, P-103, P-202, P-203 (шестерённые 120 л/ч с обогревом) и вакуумных насосов VPM-104, VPM-204…VPM-207.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Производительность, материалы, тип уплотнения, исполнение двигателей соответствуют P&amp;ID и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PG-001…005, уровнемерные стёкла V-203; перечень арматуры BV/TV/HV/CV.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 (вакуумметр 2-й ступени — от 0,1 Па);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Электрические схемы, перечень входов и выходов, описание алгоритмов управления и блокировок, программа ПЛК/SCADA (если входят в поставку).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шкафу; перечень блокировок согласован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все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3.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КИПиА и электрика смонтированы, заводские испытания проведены, протоколы готовы, шильдики установлены, внутренние полости очищены и высушены.</w:t>
      </w:r>
    </w:p>
    <w:p>
      <w:pPr>
        <w:spacing w:after="20"/>
      </w:pPr>
      <w:r>
        <w:rPr>
          <w:color w:val="000000"/>
        </w:rPr>
        <w:t>• Поставщик направляет расписание FAT и перечень испытаний не позднее чем за 10 рабочих дней. Испытания проходят в присутствии представителя заказчика.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сварным швам, смотровым стёклам, люкам, крышкам испарителей, приводам, торцевым уплотнениям, насосам, КИП и клеммным коробкам.</w:t>
      </w:r>
    </w:p>
    <w:p>
      <w:pPr>
        <w:spacing w:after="20"/>
      </w:pPr>
      <w:r>
        <w:rPr>
          <w:color w:val="000000"/>
        </w:rPr>
        <w:t>• Для осмотра внутренней поверхности и ротора испарителей поставщик организует снятие крышки с приводом и извлечение ротора E-102 и E-202 (либо предъявляет их до окончательной сборки).</w:t>
      </w:r>
    </w:p>
    <w:p>
      <w:pPr>
        <w:spacing w:after="20"/>
      </w:pPr>
      <w:r>
        <w:rPr>
          <w:color w:val="000000"/>
        </w:rPr>
        <w:t>• Поставщик подводит электропитание к приводам, насосам и вакуумному агрегату, охлаждающую воду к торцевым уплотнениям, винтовым насосам, диффузионному насосу и встроенному конденсатору E-202, а также жидкий азот (по согласованию) для E-204.</w:t>
      </w:r>
    </w:p>
    <w:p>
      <w:pPr>
        <w:spacing w:after="20"/>
      </w:pPr>
      <w:r>
        <w:rPr>
          <w:color w:val="000000"/>
        </w:rPr>
        <w:t>• Поставщик обеспечивает безопасную зону для пуска вращающегося оборудования и вакуумных испытаний.</w:t>
      </w:r>
    </w:p>
    <w:p>
      <w:pPr>
        <w:spacing w:after="20"/>
      </w:pPr>
      <w:r>
        <w:rPr>
          <w:color w:val="000000"/>
        </w:rPr>
        <w:t>• Пробные давления не превышают указанных в листах данных. Вакуумные испытания выполняются только на аппаратах, рассчитанных на −0,1 МПа.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 (punch list) с категориями: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4.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DN400 (рубашка Ø800 в зоне опор), H ≈ 4383 мм; корпус S31603, рубашка S30408; P раб. 1–5 мбар, P расч. −0,1 МПа, T раб. 160 °C, T расч. 250 °C; рубашка — масло 0,3/0,4 МПа, 200/250 °C; ротор с плавающими скребками, 158 об/мин; YBX3-100L2-4 3 кВт Ex d IIB T4; редуктор GRF59; ЧРП; масса ≈ 1100 кг. Штуцеры: N1 DN80×125 выход лецитина; N2 DN25/50 промывка; N3a/N3b DN25/50 вход сырья; N4 DN150×200 выход паров (JPL); J1–J5 теплоноситель; J6 дренаж рубашки; r/s охлаждение уплотнения.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DN500/DN600, Ø932 в зоне опор, H ≈ 3977 мм; корпус S31603, рубашка S30408, конденсатор S31603/S30408; P раб. 1–10 Па (абс.), P расч. −0,1 МПа; T продукта 160 °C; рубашка — масло 0,3/0,4 МПа, 200/250 °C; конденсатор — вода 0,4/0,5 МПа, 32/60 °C; ротор 133 об/мин; YBX3-100L2-4 3 кВт Ex d IIB T4; GRF59; масса ≈ 1400 кг. Штуцеры: N1 DN40×80 выход лёгкой фракции; N2 DN80×125 выход тяжёлой фракции; N3 DN25×50 вход сырья; N4 DN200 вакуум; N5 DN40 и N6 DN15 вода конденсатора; N8 DN20 воздушник; J1/J2 DN50 масло; J4/J5 DN20; J7/J8 DN15 масло; J3/J6 Rp ½″;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 (rev2)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Кожухотрубные, Ø273×6, H ≈ 1793 мм; 56 труб Ø19×2×1000, S31603, шаг 25, треугольник; межтрубное — масло 0,3/0,4 МПа, 200/250 °C, S30408; трубное −0,1 МПа, 160/250 °C, S31603. Rev2: N1/N2 — DN25×50 JPL-RF (обогреваемые), N3/N4 — DN32 PL-RF, фланцы S30408 II (в rev1 — сталь 20). Пробное давление по чертежу: 1,42 / 0,13 МПа.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rev2, паспорт, XRF (фланцы N3/N4),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линзовый компенсатор ZDL(III)U300; межтрубное — захоложенная вода 0,4/0,5 МПа, −20/−30 °C; трубное −0,1 МПа; Pпр 0,63 / 0,13 МПа; N1 DN150 вход паров; N5 DN65 воздушник; L1/L2 DN25 уровнемер;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 с U-образным пучком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уплотнение — O-ring FKM; межтрубное −0,1 МПа, трубное 0,4/0,6 МПа (E-104 — захоложенная вода −10 °C; E-203 — оборотная вода 10 °C); Pпр межтрубное 0,13 / трубное 0,75 МПа. E-203: N1/N2 DN200 для паров.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осмотр, пробная выемка пучка.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 / 100 °C; стакан — LN2, −196 °C; N1/N2 DN200, N3 воронка залива LN2, N4 DN20 слив конденсата; O-ring FKM; Pпр корпуса 0,13 МПа;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сырья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атмосферная, 100/150 °C; рубашка 0,4/0,44 МПа, 120/150 °C; Pпр рубашки 0,61 МПа, корпус — испытание наливом; смотровое стекло DN80; разъёмная крышка на шпильках M20, прокладка PTFE.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МПа, 100/150 °C; рубашка 0,4/0,44 МПа, 120/150 °C; Pпр 0,13 / 0,61 МПа; два смотровых стекла DN50; штуцер LT DN25; уплотнение крышки — O-ring EPDM Ø7.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МПа, 100 °C; смотровые стёкла DN50; Pпр 0,13 МПа; проверка керосином; O-ring EPDM.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с обогревом корпуса; обратные клапаны CV-001…005; манометры PG-001…005; обогреваемые краны TV и дренажные краны.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осмотр, пробный пуск.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VPM-104 винтовой 50 л/с; E-103 → E-104 → VPM-104; PT-001. Рабочий вакуум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E-202 N4 → E-203 → E-204 → VPM-204 (диффузионный 2000 л/с) → VPM-205 (Рутс 150 л/с) → VPM-206 (Рутс 70 л/с) → VPM-207 (винтовой 50 л/с); PT-002; V-203 с TV-001 (сброс в атмосферу / к VPM-104). Рабочий вакуум E-202 — 1–10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 и неразрушающий контроль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Полный провар; швы и околошовная зона зачищены; внутренние швы в зоне продукта заподлицо и отполированы;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weld map,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Качество поверхности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Внутренние поверхности в контакте с продуктом — Ra ≤ 0,4 мкм, наружные — Ra ≤ 1,2 мкм; травление и пассивация; без побежалости, окалины, рисок и следов углеродистой стали.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Профилометр, осмотр, протоколы пассивации.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 (двигатель, редуктор, фонарь), торцевым уплотнением с напорным бачком, опорами-лапами.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узлы в наличии; штуцеры N1–N4, J1–J6, r/s по таблице штуцеров и виду A;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E-102 с крышкой испарителя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установленному; упакован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напорным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Штуцеры N1–N8, J1–J8, r/s по таблице штуцеров и виду A;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E-202 с крышкой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rev2 (N1/N2 — JPL DN25×50); опоры B1-I;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откидные болты, воронка LN2,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(200 л), V-102, V-201, V-202 (50 л), V-203 (20 л).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штуцеры LT,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муфтами, обогревом корпуса,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VPM-204, VPM-205, VPM-206, 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шт.; тип и производительность по P&amp;ID; водяное охлаждение, масло, фильтры.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позиции и диапазоны по P&amp;ID; бирки с позициями.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 (шаровые), TV (обогреваемые краны), HV-001…003 (с приводом), CV-001…005 (обратные).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соответствуют P&amp;ID; маркировка на бирках.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Рама установки, площадки, лестницы, ограждения; трубопроводы продукта (PL), теплоносителя (HO), воды (CWS/CWR), вакуума (VE).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смонтированы и промаркированы номерами линий; уклоны и дренажи выполнены.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Электрооборудование: шкаф управления, ЧРП приводов испарителей, кабельные трассы (если в поставке).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Состав соответствует спецификации; Ex-исполнение для взрывоопасной зоны.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фланцы, ЗИП, специальный инструмент для извлечения ротора.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промаркированы, пригодны для транспортировки и монтажа.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все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позиция, заводской номер, давление, температура и материал совпадают с листами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опор по виду A, габаритные и присоединительные размеры.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Ориентация и вылеты штуцеров соответствуют таблицам штуцеров; габарит по высоте — в допуске чертежа.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фланцы, прокладки и уплотнительные поверхности, особенно на вакуумных линиях (N4 E-102, N4 E-202, E-203/E-204 N1/N2).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забоин и радиальных рисок на зеркалах; крепёж полный; материал прокладок и уплотнений по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сварные швы: зоны штуцеров, опор, рубашек, трубных решёток.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трещин, подрезов, прожогов, пор и незачищенных брызг; внутренние швы зачищены заподлицо.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внутреннюю поверхность испарителей E-102 и E-202 после извлечения роторов.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Зеркальная поверхность без рисок, вмятин и следов задира; Ra ≤ 0,4 мкм (замер профилометром не менее чем в 3 точках по высоте).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внутреннюю чистоту ёмкостей и теплообменников через люки, крышки и смотровые стёкла.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стружки, окалины, остатков воды после гидроиспытаний, масла и посторонних предметов.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уплотнения целые; откидные болты работают свободно.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потоков, уклоны к дренажам, опоры, компенсацию.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 Rev.5 и изометрии; нет провисаний и нагрузок от трубопроводов на штуцеры испарителей.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обслуживанию: демонтаж ротора, замена торцевого уплотнения, обслуживание насосов, залив LN2 в E-204, выемка пучков E-104/E-203.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Монтажная высота и свободное пространство достаточны; подъёмные проушины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материалов, сварки и обязательный XRF/PMI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материалы S31603, S31603 II, S30408, S30408 II с чертежами и фактическими деталями.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Материалы контактных частей, рубашек, трубных пучков, фланцев и арматуры подтверждены сертификатами.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Провести XRF/PMI каждого аппарата: корпус, днища, трубная решётка, штуцеры продукта, фланцы, ротор и скребкодержатели E-102/E-202, корпуса насосов и кранов в контакте с продуктом.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детали в контакте с продуктом — 316L (Mo ≥ 2 %); рубашки и наружные детали — 304. Несоответствие — критическое замечание.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XRF фланцев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S30408 (rev2); сталь 20 по rev1 не допускается.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сварочную документацию и протоколы НК.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выполнены; weld map и протоколы привязаны к заводским номерам;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материалы неметаллических уплотнений: FKM (E-104, E-203, E-204), EPDM (V-102, V-201, V-202, V-203), PTFE (V-101, теплообменники), материал скребков и торцевых уплотнений E-102/E-202.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подтверждён сертификатом и совместим с продуктом (лецитин, растительные масла) при 160 °C и с теплоносителем.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Механические испытания испарителей E-102 и E-202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значение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ротор: вал, распределительную тарелку, скребкодержатели, плавающие скребки, брызгоотбойник.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деформаций и повреждений; скребки свободно перемещаются в пазах; крепёж законтрен.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Измерить биение вала ротора индикатором (в верхней и нижней точке).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пределах допуска изготовителя (записать фактическое значение).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зазор «скребок — стенка» и вертикальность ротора после установки.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документации изготовителя; касание стенки только скребками.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двойное торцевое уплотнение и напорный бачок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Обвязка, заправка и давление затворной жидкости по инструкции; подключены r/s (охлаждение); протечек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Провернуть ротор вручную.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Вращение свободное, без заеданий, скрежета и неравномерного усилия.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Кратковременно включить привод от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совпадает со стрелкой; посторонних шумов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Прогнать ротор на рабочих оборотах: E-102 — 158 об/мин, E-202 — 133 об/мин. Длительность согласовывается с изготовителем. Прогон всухую допускается только кратковременно; длительный прогон (не менее 2 ч) — со смачиванием стенки (вода или масло через распределитель) или со снятыми скребками.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Стабильная работа; ток двигателя ≤ номинального; вибрация привода — ориентир ≤ 4,5 мм/с (ISO 10816-3); нагрев подшипников и редуктора ≤ 40 °C над окружающей, абсолютная ≤ 80 °C; шум ≤ 85 дБ(A); течи масла из редуктора и затворной жидкости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регулирование частоты вращения от ЧРП во всём диапазоне.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Плавное регулирование без резонансных зон; фактические обороты совпадают с заданными (тахометр).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Пробная установка запасного ротора (E-102 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устанавливается без доработок; вращение свободное.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После прогона осмотреть скребки и внутреннюю поверхность.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задиров, следов металлического контакта и повышенного износа скребков.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насосов, вакуумных агрегатов, КИПиА и арматуры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P-101…P-103, P-202, P-203: ручное проворачивание, центровка муфты, пробный пуск на воде или масле (кратковременно).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верное; работа без шума и вибрации; манометры PG показывают давление; подача ≈ 120 л/ч (проверка по FT-001 для P-101).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 корпусов насосов и обогреваемые краны TV-001…005.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Подключены к контуру теплоносителя по P&amp;ID; 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Обратные клапаны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установки по стрелке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VPM-207 (винтовые), VPM-205/206 (Рутс), VPM-204 (диффузионный): пуск по инструкции.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Пуск и останов в правильной последовательности; охлаждение подключено; достигнут паспортный предельный вакуум на заглушенном всасе.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Диффузионный насос VPM-204: разогрев, выход на режим, защита от перегрева и отсутствия воды.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Время выхода на режим по паспорту; защиты срабатывают.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давления PT-001 (1-я ступень) и PT-002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Показания совпадают с эталонным вакуумметром поставщика в пределах погрешности; диапазон PT-002 перекрывает 0,1–10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температуры TT-001, TT-002, датчики температуры рубашек и продукта (если есть).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Проверка в двух точках (окружающая температура и нагретая среда или калибратор).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Расходомер FT-001, уровнемеры LT-001…005, уровнемерные стёкла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 по P&amp;ID; сигналы приходят в систему управления; имитация уровня отрабатывается.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 BV, HV-001…003 с приводами.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Ручной ход плавный; HV открываются и закрываются по команде; концевые выключатели (при наличии)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Электрооборудование: сопротивление изоляции двигателей и кабелей, заземление аппаратов и рамы.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 изол. ≥ 1 МОм (500 В); сопротивление заземления ≤ 10 Ом; бобышки заземления на всех аппаратах.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Система управления (если в поставке): прозвонка входов и выходов, мнемосхемы, аварийная сигнализация, блокировки (низкий уровень → останов насоса, потеря вакуума, перегрев, нет охлаждения диффузионного насоса и уплотнений), кнопка аварийного останова.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Каждая блокировка проверена имитацией сигнала; аварийный останов отключает приводы и нагрев.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Проверка герметичности и вакуумные испытания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заводские протоколы гидроиспытаний всех аппаратов и рубашек (выборочно — присутствие при испытании рубашки E-102 или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данных, выдержка по GB 150; течей и остаточных деформаций нет;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 теплоносителя установки (рубашки E-102, E-202, E-101/E-201, V-101/V-102/V-201/V-202, насосы, TV) пневматически: 0,3 МПа, выдержка 30 мин, обмыливание.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падение давления за время выдержки не более согласованного (ориентир ≤ 2 %).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контуры охлаждающей воды (конденсатор E-202, E-103, E-104, E-203, уплотнения) пневматически 0,4 МПа.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откачать систему E-102 + E-103/V-103 + E-104 + V-102 до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мбар; уточняется до FAT).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= ΔP·V/Δt ≤ согласованного значения (ориентир ≤ 0,1 мбар·л/с); V — внутренний объём по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откачать систему E-202 + E-203 + E-204 + V-201/V-202/V-203 агрегатом VPM-207 → 206 → 205 → 204; E-203 охлаждён, E-204 залит LN2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(0,01 мбар) по PT-002 и эталонному вакуумметру; время откачки фиксируется.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≤ согласованного значения (ориентир ≤ 1×10⁻² мбар·л/с).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Гелиевое течеискание обеих ступеней: все фланцы, O-ring, смотровые стёкла, уплотнения валов, сварные швы, штуцеры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локальных течей выше 1×10⁻⁵ мбар·л/с (фон записывается); найденные течи устраняются с повторным испытанием.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вакуумную плотность ротора: вращение ротора E-202 на 133 об/мин под вакуумом.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в системе не растёт при включении привода; торцевое уплотнение герметично.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Финальный осмотр после испытаний.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остаточной воды и конденсата; все отверстия закрыты транспортными заглушками; вакуумные фланцы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Проверка обогрева и охлаждения (при наличии термостатов на стенде)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теплоноситель в рубашку E-102 и E-202 и нагреть до 150–200 °C.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Равномерный прогрев по высоте (тепловизор); течей нет; фланцы не теряют плотность после нагрева.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воду в конденсатор E-202, E-103, E-104, 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расход и перепад давления соответствуют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Залить LN2 в E-204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обмерзания фланцев корпуса; вакуум 2-й ступени улучшается.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12.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сушку всех полостей после испытаний и консервацию.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Внутри нет влаги; вакуумные системы заполнены азотом или осушены,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роторов E-102/E-202 на время транспортировки (либо демонтаж и отдельная упаковка).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зафиксирован от раскачки; скребки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запасных роторов,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по NB/T 10558;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13. Решение о приёмке</w:t>
      </w:r>
    </w:p>
    <w:p>
      <w:r>
        <w:rPr>
          <w:b/>
          <w:color w:val="000000"/>
        </w:rPr>
        <w:t>13.1.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Rev.5, перечню GYSJ-2.5.1 и спецификации, включая запасные роторы E-102 и E-202.</w:t>
      </w:r>
    </w:p>
    <w:p>
      <w:pPr>
        <w:spacing w:after="20"/>
      </w:pPr>
      <w:r>
        <w:rPr>
          <w:color w:val="000000"/>
        </w:rPr>
        <w:t>• XRF/PMI подтвердил S31603 для всех деталей в контакте с продуктом и S30408 для рубашек и наружных деталей.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пассивации представлены без критических замечаний.</w:t>
      </w:r>
    </w:p>
    <w:p>
      <w:pPr>
        <w:spacing w:after="20"/>
      </w:pPr>
      <w:r>
        <w:rPr>
          <w:color w:val="000000"/>
        </w:rPr>
        <w:t>• Роторы E-102 и E-202 прошли обкатку на рабочих оборотах: ток, вибрация и температуры в норме, торцевые уплотнения герметичны.</w:t>
      </w:r>
    </w:p>
    <w:p>
      <w:pPr>
        <w:spacing w:after="20"/>
      </w:pPr>
      <w:r>
        <w:rPr>
          <w:color w:val="000000"/>
        </w:rPr>
        <w:t>• Достигнут вакуум ≤ 1 мбар на 1-й ступени и ≤ 1 Па на 2-й ступени; скорость натекания и гелиевое течеискание в пределах критериев.</w:t>
      </w:r>
    </w:p>
    <w:p>
      <w:pPr>
        <w:spacing w:after="20"/>
      </w:pPr>
      <w:r>
        <w:rPr>
          <w:color w:val="000000"/>
        </w:rPr>
        <w:t>• Насосы, КИПиА, арматура и блокировки проверены; оборудование готово к упаковке и отгрузке.</w:t>
      </w:r>
    </w:p>
    <w:p>
      <w:r>
        <w:rPr>
          <w:b/>
          <w:color w:val="000000"/>
        </w:rPr>
        <w:t>13.2. Не принимаем</w:t>
      </w:r>
    </w:p>
    <w:p>
      <w:pPr>
        <w:spacing w:after="20"/>
      </w:pPr>
      <w:r>
        <w:rPr>
          <w:color w:val="000000"/>
        </w:rPr>
        <w:t>• XRF выявил несоответствие материала хотя бы одной детали в контакте с продуктом.</w:t>
      </w:r>
    </w:p>
    <w:p>
      <w:pPr>
        <w:spacing w:after="20"/>
      </w:pPr>
      <w:r>
        <w:rPr>
          <w:color w:val="000000"/>
        </w:rPr>
        <w:t>• Отсутствуют паспорта, протоколы НК и гидроиспытаний или Ex-документы на приводы.</w:t>
      </w:r>
    </w:p>
    <w:p>
      <w:pPr>
        <w:spacing w:after="20"/>
      </w:pPr>
      <w:r>
        <w:rPr>
          <w:color w:val="000000"/>
        </w:rPr>
        <w:t>• Не достигнут рабочий вакуум хотя бы на одной ступени или скорость натекания превышает критерий.</w:t>
      </w:r>
    </w:p>
    <w:p>
      <w:pPr>
        <w:spacing w:after="20"/>
      </w:pPr>
      <w:r>
        <w:rPr>
          <w:color w:val="000000"/>
        </w:rPr>
        <w:t>• Выявлены задиры внутренней поверхности испарителя, повреждения ротора или скребков, недопустимая вибрация, течь торцевого уплотнения.</w:t>
      </w:r>
    </w:p>
    <w:p>
      <w:pPr>
        <w:spacing w:after="20"/>
      </w:pPr>
      <w:r>
        <w:rPr>
          <w:color w:val="000000"/>
        </w:rPr>
        <w:t>• Обнаружены течи, дефекты сварки, повреждения уплотнительных поверхностей или неисправность насосов и вакуумных агрегатов.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14.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Изготовитель испарителей (LIMA)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