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c242756c16a4e72ec04e6c54d2aa0f4829681e"/>
    <w:p>
      <w:pPr>
        <w:pStyle w:val="Heading1"/>
      </w:pPr>
      <w:r>
        <w:t xml:space="preserve">Сертификат взрывозащиты № GYB23.2923X на уровнемер UHZ-SY-LB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Сертификат_Ex_уровнемер_UHZ-SY-LB_копия2.jpg (исходное имя: d6e86ec4bc4ec574ca35b07bb9677a5d.jpg). Страниц в оригинале: 1.</w:t>
      </w:r>
    </w:p>
    <w:p>
      <w:pPr>
        <w:pStyle w:val="BodyText"/>
      </w:pPr>
      <w:r>
        <w:rPr>
          <w:bCs/>
          <w:b/>
        </w:rPr>
        <w:t xml:space="preserve">Содержание идентично файлу Сертификат_Ex_уровнемер_UHZ-SY-LB_копия1.jpg (исходное имя: 135f0a42e3ffe04c7c13288235396e9c.jpg)</w:t>
      </w:r>
      <w:r>
        <w:t xml:space="preserve"> </w:t>
      </w:r>
      <w:r>
        <w:t xml:space="preserve">(тот же сертификат GYB23.2923X; различия только в сжатии JPEG, различий в тексте, печатях и подписях нет).</w:t>
      </w:r>
    </w:p>
    <w:bookmarkStart w:id="23" w:name="стр.-1-сертификат-взрывозащиты-фото"/>
    <w:p>
      <w:pPr>
        <w:pStyle w:val="Heading2"/>
      </w:pPr>
      <w:r>
        <w:t xml:space="preserve">Стр. 1 — Сертификат взрывозащиты (фото)</w:t>
      </w:r>
    </w:p>
    <w:p>
      <w:pPr>
        <w:pStyle w:val="CaptionedFigure"/>
      </w:pPr>
      <w:r>
        <w:drawing>
          <wp:inline>
            <wp:extent cx="5334000" cy="7208108"/>
            <wp:effectExtent b="0" l="0" r="0" t="0"/>
            <wp:docPr descr="Оригинал — сертификат NEPSI GYB23.2923X" title="" id="21" name="Picture"/>
            <a:graphic>
              <a:graphicData uri="http://schemas.openxmlformats.org/drawingml/2006/picture">
                <pic:pic>
                  <pic:nvPicPr>
                    <pic:cNvPr descr="img/cert_img_d6e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8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Оригинал — сертификат NEPSI GYB23.2923X</w:t>
      </w:r>
    </w:p>
    <w:p>
      <w:pPr>
        <w:pStyle w:val="BodyText"/>
      </w:pPr>
      <w:r>
        <w:t xml:space="preserve">Логотипы: Ex NEPSI; SITIIAS Worldwide Access.</w:t>
      </w:r>
    </w:p>
    <w:p>
      <w:pPr>
        <w:pStyle w:val="BodyText"/>
      </w:pPr>
      <w:r>
        <w:rPr>
          <w:bCs/>
          <w:b/>
        </w:rPr>
        <w:t xml:space="preserve">СЕРТИФИКАТ ВЗРЫВОЗАЩИТЫ</w:t>
      </w:r>
    </w:p>
    <w:p>
      <w:pPr>
        <w:pStyle w:val="BodyText"/>
      </w:pPr>
      <w:r>
        <w:rPr>
          <w:bCs/>
          <w:b/>
        </w:rPr>
        <w:t xml:space="preserve">Номер сертификата: GYB23.2923X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Yangzhou Shangyi Instrument Co., Ltd. (Янчжоу Шанъи, приборостроительная компания)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изготовителя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провинция Цзянсу, г. Янчжоу, район Цзянду, деревня Сецяо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Уровнемер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Тип, модель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UHZ-SY-LB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взрывозащиты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 db IIC T6 Gb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изделие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HG/T2742-1995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UHZ-SY-00</w:t>
            </w:r>
          </w:p>
        </w:tc>
      </w:tr>
    </w:tbl>
    <w:p>
      <w:pPr>
        <w:pStyle w:val="BodyText"/>
      </w:pPr>
      <w:r>
        <w:t xml:space="preserve">По результатам экспертизы чертежей и технической документации и испытаний образцов подтверждается, что вышеуказанное изделие соответствует следующим стандартам:</w:t>
      </w:r>
    </w:p>
    <w:p>
      <w:pPr>
        <w:pStyle w:val="BodyText"/>
      </w:pPr>
      <w:r>
        <w:t xml:space="preserve">GB/T 3836.1-2021, GB/T 3836.2-2021</w:t>
      </w:r>
    </w:p>
    <w:p>
      <w:pPr>
        <w:pStyle w:val="BodyText"/>
      </w:pPr>
      <w:r>
        <w:t xml:space="preserve">Настоящий сертификат выдан.</w:t>
      </w:r>
    </w:p>
    <w:p>
      <w:pPr>
        <w:pStyle w:val="BodyText"/>
      </w:pPr>
      <w:r>
        <w:rPr>
          <w:bCs/>
          <w:b/>
        </w:rPr>
        <w:t xml:space="preserve">Срок действия сертификата:</w:t>
      </w:r>
      <w:r>
        <w:t xml:space="preserve"> </w:t>
      </w:r>
      <w:r>
        <w:t xml:space="preserve">с 23 ноября 2023 г. по 22 ноября 2028 г.</w:t>
      </w:r>
    </w:p>
    <w:p>
      <w:pPr>
        <w:pStyle w:val="BodyText"/>
      </w:pPr>
      <w:r>
        <w:rPr>
          <w:bCs/>
          <w:b/>
        </w:rPr>
        <w:t xml:space="preserve">Примечания:</w:t>
      </w:r>
    </w:p>
    <w:p>
      <w:pPr>
        <w:numPr>
          <w:ilvl w:val="0"/>
          <w:numId w:val="1001"/>
        </w:numPr>
        <w:pStyle w:val="Compact"/>
      </w:pPr>
      <w:r>
        <w:t xml:space="preserve">Указания по безопасному применению — см. руководство по эксплуатации.</w:t>
      </w:r>
    </w:p>
    <w:p>
      <w:pPr>
        <w:numPr>
          <w:ilvl w:val="0"/>
          <w:numId w:val="1001"/>
        </w:numPr>
        <w:pStyle w:val="Compact"/>
      </w:pPr>
      <w:r>
        <w:t xml:space="preserve">Знак «X» после номера сертификата означает, что для изделия установлены особые условия безопасного применения: температура окружающей среды при эксплуатации изделия от −20 °C до +60 °C; по вопросам ремонта, затрагивающего взрывонепроницаемые соединения, необходимо обращаться к изготовителю изделия; кабельный ввод изделия не имеет достаточных средств закрепления кабеля — пользователь должен обеспечить крепление кабеля для защиты от вытягивания или скручивания.</w:t>
      </w:r>
    </w:p>
    <w:p>
      <w:pPr>
        <w:numPr>
          <w:ilvl w:val="0"/>
          <w:numId w:val="1001"/>
        </w:numPr>
        <w:pStyle w:val="Compact"/>
      </w:pPr>
      <w:r>
        <w:t xml:space="preserve">Параметры электробезопасности: 24 В пост. тока (24VDC).</w:t>
      </w:r>
    </w:p>
    <w:p>
      <w:pPr>
        <w:pStyle w:val="FirstParagraph"/>
      </w:pPr>
      <w:r>
        <w:t xml:space="preserve">Утверждено: [Подпись]</w:t>
      </w:r>
    </w:p>
    <w:p>
      <w:pPr>
        <w:pStyle w:val="BodyText"/>
      </w:pPr>
      <w:r>
        <w:t xml:space="preserve">Shanghai Inspection and Testing Institute of Instruments and Automation Systems Co., Ltd. (Шанхайский институт контроля и испытаний приборов и систем автоматизации)</w:t>
      </w:r>
    </w:p>
    <w:p>
      <w:pPr>
        <w:pStyle w:val="BodyText"/>
      </w:pPr>
      <w:r>
        <w:t xml:space="preserve">National Supervision and Inspection Center for Explosion Protection and Safety of Instrumentation (Государственная станция надзора и контроля взрывобезопасности приборов, NEPSI)</w:t>
      </w:r>
    </w:p>
    <w:p>
      <w:pPr>
        <w:pStyle w:val="BodyText"/>
      </w:pPr>
      <w:r>
        <w:t xml:space="preserve">Дата выдачи: 23 ноября 2023 г.</w:t>
      </w:r>
    </w:p>
    <w:p>
      <w:pPr>
        <w:pStyle w:val="BodyText"/>
      </w:pPr>
      <w:r>
        <w:t xml:space="preserve">[Печать: Shanghai Inspection and Testing Institute of Instruments and Automation Systems Co., Ltd.]</w:t>
      </w:r>
      <w:r>
        <w:t xml:space="preserve"> </w:t>
      </w:r>
      <w:r>
        <w:t xml:space="preserve">[Печать: Государственная станция надзора и контроля взрывобезопасности приборов (National Supervision and Inspection Center for Explosion Protection and Safety of Instrumentation)]</w:t>
      </w:r>
    </w:p>
    <w:p>
      <w:pPr>
        <w:pStyle w:val="BodyText"/>
      </w:pPr>
      <w:r>
        <w:t xml:space="preserve">[QR-код]</w:t>
      </w:r>
    </w:p>
    <w:p>
      <w:pPr>
        <w:pStyle w:val="BodyText"/>
      </w:pPr>
      <w:r>
        <w:t xml:space="preserve">Настоящий сертификат действителен только для изделий, соответствующих утверждённой документации и образцам.</w:t>
      </w:r>
    </w:p>
    <w:p>
      <w:pPr>
        <w:pStyle w:val="BodyText"/>
      </w:pPr>
      <w:r>
        <w:t xml:space="preserve">Адрес: г. Шанхай, ул. Цаобао, д. 103 (103 Cao Bao Road). Почтовый индекс: 200233. Сайт: www.nepsi.org.cn. Email: info@nepsi.org.cn. Тел.: +86 21 64368180. Факс: +86 21 64844580.</w:t>
      </w:r>
    </w:p>
    <w:p>
      <w:pPr>
        <w:pStyle w:val="BodyText"/>
      </w:pPr>
      <w:r>
        <w:t xml:space="preserve">Версия 06</w:t>
      </w:r>
    </w:p>
    <w:bookmarkEnd w:id="23"/>
    <w:bookmarkEnd w:id="24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2026-10-16T02:40:57Z</dcterms:created>
  <dcterms:modified xsi:type="dcterms:W3CDTF">2026-10-16T02:40:57Z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